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test12  </w:t>
            </w:r>
          </w:p>
        </w:tc>
        <w:tc>
          <w:p>
            <w:pPr>
              <w:jc w:val="right"/>
            </w:pPr>
            <w:r>
              <w:t xml:space="preserve">Vendor Company 1  </w:t>
            </w:r>
          </w:p>
        </w:tc>
        <w:tc>
          <w:p>
            <w:pPr>
              <w:jc w:val="right"/>
            </w:pPr>
            <w:r>
              <w:t xml:space="preserve">$12,000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07/23/2021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Vendor Company 1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9273454d43af421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273454d43af4214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