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demoinsurance</w:t>
      </w:r>
    </w:p>
    <w:p>
      <w:pPr>
        <w:jc w:val="left"/>
      </w:pPr>
      <w:r>
        <w:t>demoinsurance :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30,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  <w:tr>
        <w:tc>
          <w:tcPr>
            <w:tcW w:w="6500" w:type="dxa"/>
          </w:tcPr>
          <w:p>
            <w:r>
              <w:t>Vendor Company 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demoinsurance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$65,000.00</w:t>
      </w:r>
    </w:p>
    <w:p>
      <w:pPr>
        <w:jc w:val="left"/>
      </w:pPr>
      <w:r>
        <w:t>Vendor Company 1</w:t>
      </w:r>
    </w:p>
    <w:p>
      <w:pPr>
        <w:jc w:val="left"/>
      </w:pPr>
      <w:r>
        <w:t>vendor description for demoinsurance vendor name: vendor company 1 olviya 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demoinsurance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$125,000.00</w:t>
      </w:r>
    </w:p>
    <w:p>
      <w:pPr>
        <w:jc w:val="left"/>
      </w:pPr>
      <w:r>
        <w:t>Vendor Company 2</w:t>
      </w:r>
    </w:p>
    <w:p>
      <w:pPr>
        <w:jc w:val="left"/>
      </w:pPr>
      <w:r>
        <w:t>vendor description for demoinsurance  vendor name: vendor company 2 </w:t>
      </w:r>
    </w:p>
    <w:sectPr>
      <w:footerReference w:type="default" r:id="R044ba9f8d0684d0a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044ba9f8d0684d0a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