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testpoint</w:t>
      </w:r>
    </w:p>
    <w:p>
      <w:pPr>
        <w:jc w:val="left"/>
      </w:pPr>
      <w:r>
        <w:t>testpoint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testpoint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$30,000.00</w:t>
      </w:r>
    </w:p>
    <w:p>
      <w:pPr>
        <w:jc w:val="left"/>
      </w:pPr>
      <w:r>
        <w:t>Vendor Company 2</w:t>
      </w:r>
    </w:p>
    <w:p>
      <w:pPr>
        <w:jc w:val="left"/>
      </w:pPr>
      <w:r>
        <w:t>testpoint description </w:t>
      </w:r>
    </w:p>
    <w:sectPr>
      <w:footerReference w:type="default" r:id="R6f3fd1975cac453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6f3fd1975cac4536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