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left"/>
      </w:pPr>
      <w:r>
        <w:t>newccbid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testorange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$2,342,323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09/16/2021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newccbid</w:t>
      </w:r>
    </w:p>
    <w:p>
      <w:pPr>
        <w:jc w:val="right"/>
      </w:pPr>
      <w:r>
        <w:t xml:space="preserve">Start Date:    09/16/2021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testorange</w:t>
      </w:r>
    </w:p>
    <w:p>
      <w:pPr>
        <w:jc w:val="left"/>
      </w:pPr>
      <w:r>
        <w:t>vendor bid description </w:t>
      </w:r>
    </w:p>
    <w:sectPr>
      <w:footerReference w:type="default" r:id="Rc2dfed875fcc43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2dfed875fcc43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