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10/14/2021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H01CN1</w:t>
      </w:r>
    </w:p>
    <w:p>
      <w:pPr>
        <w:jc w:val="left"/>
      </w:pPr>
      <w:r>
        <w:t>T01 vendor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3bb4bd2b012e486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bb4bd2b012e486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