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70a17fa2de4a8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7fd42fb6-a276-45d5-b478-3bf720723b05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34eed5829444a9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9238ecb283847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7b57c1b250f425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6810ad303943a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e5af29de64e40b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7fd42fb6-a276-45d5-b478-3bf720723b05" /><Relationship Type="http://schemas.openxmlformats.org/officeDocument/2006/relationships/image" Target="/media/image.jpg" Id="R434eed5829444a95" /><Relationship Type="http://schemas.openxmlformats.org/officeDocument/2006/relationships/image" Target="/media/image2.jpg" Id="R09238ecb28384748" /><Relationship Type="http://schemas.openxmlformats.org/officeDocument/2006/relationships/image" Target="/media/image3.jpg" Id="R77b57c1b250f425d" /><Relationship Type="http://schemas.openxmlformats.org/officeDocument/2006/relationships/image" Target="/media/image4.jpg" Id="Ra46810ad303943af" /><Relationship Type="http://schemas.openxmlformats.org/officeDocument/2006/relationships/image" Target="/media/image5.jpg" Id="R0e5af29de64e40ba" /></Relationships>
</file>