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271b7422404ca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91394e686344e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0ad5a588534e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7c519cc22e4fb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275f00e5e0e455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b5d6ab6bb5449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91394e686344eba" /><Relationship Type="http://schemas.openxmlformats.org/officeDocument/2006/relationships/image" Target="/media/image2.jpg" Id="R110ad5a588534ecd" /><Relationship Type="http://schemas.openxmlformats.org/officeDocument/2006/relationships/image" Target="/media/image3.jpg" Id="Ra77c519cc22e4fbd" /><Relationship Type="http://schemas.openxmlformats.org/officeDocument/2006/relationships/image" Target="/media/image4.jpg" Id="R9275f00e5e0e455f" /><Relationship Type="http://schemas.openxmlformats.org/officeDocument/2006/relationships/image" Target="/media/image5.jpg" Id="R1bb5d6ab6bb54495" /></Relationships>
</file>