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9eb29b54c0421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d1681e28ae1431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4fed4dc4b7f44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b3725a2b9b49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37a652c9f04af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dc1d2a1d25344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d1681e28ae1431f" /><Relationship Type="http://schemas.openxmlformats.org/officeDocument/2006/relationships/image" Target="/media/image2.jpg" Id="R74fed4dc4b7f4460" /><Relationship Type="http://schemas.openxmlformats.org/officeDocument/2006/relationships/image" Target="/media/image3.jpg" Id="Rb7b3725a2b9b49e1" /><Relationship Type="http://schemas.openxmlformats.org/officeDocument/2006/relationships/image" Target="/media/image4.jpg" Id="R5837a652c9f04af3" /><Relationship Type="http://schemas.openxmlformats.org/officeDocument/2006/relationships/image" Target="/media/image5.jpg" Id="R8dc1d2a1d25344a8" /></Relationships>
</file>