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a79bd0660b4de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7b5b91eb5864fa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ef0cf1c636246e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9bc3b39e61b4b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bc193ff341647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555a122d63d42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7b5b91eb5864fa6" /><Relationship Type="http://schemas.openxmlformats.org/officeDocument/2006/relationships/image" Target="/media/image2.jpg" Id="Rfef0cf1c636246ee" /><Relationship Type="http://schemas.openxmlformats.org/officeDocument/2006/relationships/image" Target="/media/image3.jpg" Id="R59bc3b39e61b4b8c" /><Relationship Type="http://schemas.openxmlformats.org/officeDocument/2006/relationships/image" Target="/media/image4.jpg" Id="Rcbc193ff341647e1" /><Relationship Type="http://schemas.openxmlformats.org/officeDocument/2006/relationships/image" Target="/media/image5.jpg" Id="R0555a122d63d42b9" /></Relationships>
</file>