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bafd8ae9da47bc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eb5077eb38344f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a250fa6b84441f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86b9094fb75443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a6a6e6a5d7648a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3dc08eca38f433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14284dc1c94488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1eb5077eb38344fd" /><Relationship Type="http://schemas.openxmlformats.org/officeDocument/2006/relationships/image" Target="/media/image2.jpg" Id="R6a250fa6b84441fb" /><Relationship Type="http://schemas.openxmlformats.org/officeDocument/2006/relationships/image" Target="/media/image3.jpg" Id="R186b9094fb75443f" /><Relationship Type="http://schemas.openxmlformats.org/officeDocument/2006/relationships/image" Target="/media/image4.jpg" Id="R2a6a6e6a5d7648af" /><Relationship Type="http://schemas.openxmlformats.org/officeDocument/2006/relationships/image" Target="/media/image5.jpg" Id="Rc3dc08eca38f4338" /><Relationship Type="http://schemas.openxmlformats.org/officeDocument/2006/relationships/image" Target="/media/image6.jpg" Id="Rf14284dc1c944886" /></Relationships>
</file>