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6ac4cad5be498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939e14a7158454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9aabfdffa942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3753212dd5147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66d5be2b2141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17196638d9f44f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45391b98b9c45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939e14a7158454d" /><Relationship Type="http://schemas.openxmlformats.org/officeDocument/2006/relationships/image" Target="/media/image2.jpg" Id="R8e9aabfdffa94243" /><Relationship Type="http://schemas.openxmlformats.org/officeDocument/2006/relationships/image" Target="/media/image3.jpg" Id="Rc3753212dd514705" /><Relationship Type="http://schemas.openxmlformats.org/officeDocument/2006/relationships/image" Target="/media/image4.jpg" Id="R6266d5be2b214104" /><Relationship Type="http://schemas.openxmlformats.org/officeDocument/2006/relationships/image" Target="/media/image5.jpg" Id="Ra17196638d9f44f5" /><Relationship Type="http://schemas.openxmlformats.org/officeDocument/2006/relationships/image" Target="/media/image6.jpg" Id="R245391b98b9c4560" /></Relationships>
</file>