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1f96361550457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52cbca34c14c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970cce12b1f4f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4152487b2944bc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913d77c8c32459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6c70f4919594d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2297b63722448a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84ea04accf5b486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852cbca34c14cc0" /><Relationship Type="http://schemas.openxmlformats.org/officeDocument/2006/relationships/image" Target="/media/image2.jpg" Id="R4970cce12b1f4fe0" /><Relationship Type="http://schemas.openxmlformats.org/officeDocument/2006/relationships/image" Target="/media/image3.jpg" Id="R94152487b2944bc9" /><Relationship Type="http://schemas.openxmlformats.org/officeDocument/2006/relationships/image" Target="/media/image4.jpg" Id="R0913d77c8c32459f" /><Relationship Type="http://schemas.openxmlformats.org/officeDocument/2006/relationships/image" Target="/media/image5.jpg" Id="R06c70f4919594d7d" /><Relationship Type="http://schemas.openxmlformats.org/officeDocument/2006/relationships/image" Target="/media/image6.jpg" Id="R02297b63722448a3" /><Relationship Type="http://schemas.openxmlformats.org/officeDocument/2006/relationships/footer" Target="/word/footer1.xml" Id="R84ea04accf5b4866" /></Relationships>
</file>