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9739acd9b1463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86b3d523b2f49d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aa825d3eb2945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a1118684dde4d8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3fafe29859340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be99dd63d274e2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537de4339184be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bb6a29fdefe24cdb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86b3d523b2f49d7" /><Relationship Type="http://schemas.openxmlformats.org/officeDocument/2006/relationships/image" Target="/media/image2.jpg" Id="R4aa825d3eb2945a5" /><Relationship Type="http://schemas.openxmlformats.org/officeDocument/2006/relationships/image" Target="/media/image3.jpg" Id="Rea1118684dde4d81" /><Relationship Type="http://schemas.openxmlformats.org/officeDocument/2006/relationships/image" Target="/media/image4.jpg" Id="Rc3fafe298593400b" /><Relationship Type="http://schemas.openxmlformats.org/officeDocument/2006/relationships/image" Target="/media/image5.jpg" Id="Rebe99dd63d274e2e" /><Relationship Type="http://schemas.openxmlformats.org/officeDocument/2006/relationships/image" Target="/media/image6.jpg" Id="R5537de4339184beb" /><Relationship Type="http://schemas.openxmlformats.org/officeDocument/2006/relationships/footer" Target="/word/footer1.xml" Id="Rbb6a29fdefe24cdb" /><Relationship Type="http://schemas.openxmlformats.org/officeDocument/2006/relationships/settings" Target="/word/settings.xml" Id="R8a9f2f20be764b39" /></Relationships>
</file>