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3b8bca5152493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a99fb6324b1481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8006ee29957475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69a0c7a6da34ce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85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61b0fdd89f0406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e8e8bc1c8a6497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4e92a8212e24d0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bec9bc85dce4f33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a99fb6324b14814" /><Relationship Type="http://schemas.openxmlformats.org/officeDocument/2006/relationships/image" Target="/media/image2.jpg" Id="R48006ee299574751" /><Relationship Type="http://schemas.openxmlformats.org/officeDocument/2006/relationships/image" Target="/media/image3.jpg" Id="R469a0c7a6da34cef" /><Relationship Type="http://schemas.openxmlformats.org/officeDocument/2006/relationships/image" Target="/media/image4.jpg" Id="R961b0fdd89f04063" /><Relationship Type="http://schemas.openxmlformats.org/officeDocument/2006/relationships/image" Target="/media/image5.jpg" Id="Rfe8e8bc1c8a6497b" /><Relationship Type="http://schemas.openxmlformats.org/officeDocument/2006/relationships/image" Target="/media/image6.jpg" Id="R34e92a8212e24d04" /><Relationship Type="http://schemas.openxmlformats.org/officeDocument/2006/relationships/footer" Target="/word/footer1.xml" Id="R9bec9bc85dce4f33" /><Relationship Type="http://schemas.openxmlformats.org/officeDocument/2006/relationships/settings" Target="/word/settings.xml" Id="R3f72f2b4ad9a493e" /></Relationships>
</file>