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891128d1443e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7c90cee0e56419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397643e42843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db294d3f88492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3e98c7707874c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9c9d68d1e37496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ab760aeac87f410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c90cee0e564193" /><Relationship Type="http://schemas.openxmlformats.org/officeDocument/2006/relationships/image" Target="/media/image2.jpg" Id="R15397643e428434b" /><Relationship Type="http://schemas.openxmlformats.org/officeDocument/2006/relationships/image" Target="/media/image3.jpg" Id="Rbddb294d3f88492d" /><Relationship Type="http://schemas.openxmlformats.org/officeDocument/2006/relationships/image" Target="/media/image4.jpg" Id="Ra3e98c7707874c0b" /><Relationship Type="http://schemas.openxmlformats.org/officeDocument/2006/relationships/image" Target="/media/image5.jpg" Id="Rc9c9d68d1e37496e" /><Relationship Type="http://schemas.openxmlformats.org/officeDocument/2006/relationships/footer" Target="/word/footer1.xml" Id="Rab760aeac87f410a" /><Relationship Type="http://schemas.openxmlformats.org/officeDocument/2006/relationships/settings" Target="/word/settings.xml" Id="R090523202c724bea" /></Relationships>
</file>