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1d9b61afd744d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9bb00794ce94a5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669cbd3c924f0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79d8f43893a4fc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c9719ea149940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db6a30aedca43f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8ec10c175c1a4bb4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19bb00794ce94a53" /><Relationship Type="http://schemas.openxmlformats.org/officeDocument/2006/relationships/image" Target="/media/image2.jpg" Id="R58669cbd3c924f03" /><Relationship Type="http://schemas.openxmlformats.org/officeDocument/2006/relationships/image" Target="/media/image3.jpg" Id="R679d8f43893a4fc7" /><Relationship Type="http://schemas.openxmlformats.org/officeDocument/2006/relationships/image" Target="/media/image4.jpg" Id="R6c9719ea14994081" /><Relationship Type="http://schemas.openxmlformats.org/officeDocument/2006/relationships/image" Target="/media/image5.jpg" Id="Redb6a30aedca43f2" /><Relationship Type="http://schemas.openxmlformats.org/officeDocument/2006/relationships/footer" Target="/word/footer1.xml" Id="R8ec10c175c1a4bb4" /><Relationship Type="http://schemas.openxmlformats.org/officeDocument/2006/relationships/settings" Target="/word/settings.xml" Id="R4b28eddf1cc54d17" /></Relationships>
</file>