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9d85437ce840df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a8f3610068da4fd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18,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73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59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16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61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36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53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24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67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75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20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58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44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25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9120d4339284402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28e6229300ce496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88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$30,000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78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$5,000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58e4a6fca80404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16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$200,000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29845db2bf94fe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04/22/2021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37ffe3e2b5034de2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a8f3610068da4fda" /><Relationship Type="http://schemas.openxmlformats.org/officeDocument/2006/relationships/image" Target="/media/image2.jpg" Id="R9120d43392844023" /><Relationship Type="http://schemas.openxmlformats.org/officeDocument/2006/relationships/image" Target="/media/image3.jpg" Id="R28e6229300ce4962" /><Relationship Type="http://schemas.openxmlformats.org/officeDocument/2006/relationships/image" Target="/media/image4.jpg" Id="R158e4a6fca804048" /><Relationship Type="http://schemas.openxmlformats.org/officeDocument/2006/relationships/image" Target="/media/image5.jpg" Id="Rd29845db2bf94fe0" /><Relationship Type="http://schemas.openxmlformats.org/officeDocument/2006/relationships/footer" Target="/word/footer1.xml" Id="R37ffe3e2b5034de2" /><Relationship Type="http://schemas.openxmlformats.org/officeDocument/2006/relationships/settings" Target="/word/settings.xml" Id="R3e0b5b9ec32940e4" /></Relationships>
</file>