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TestVendorInvite04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1812 Company01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$534,534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  <w:tr>
        <w:tc>
          <w:tcPr>
            <w:tcW w:w="6500" w:type="dxa"/>
          </w:tcPr>
          <w:p>
            <w:r>
              <w:t>Email Log 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06/28/2021  </w:t>
            </w:r>
          </w:p>
        </w:tc>
      </w:tr>
    </w:tbl>
    <w:sectPr>
      <w:footerReference w:type="default" r:id="R89a718f03e67465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9a718f03e67465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