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0123Test0123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012Test012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 </w:t>
            </w:r>
          </w:p>
        </w:tc>
      </w:tr>
      <w:tr>
        <w:tc>
          <w:tcPr>
            <w:tcW w:w="6500" w:type="dxa"/>
          </w:tcPr>
          <w:p>
            <w:r>
              <w:t>hjk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012Test012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 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check001bond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testdata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test_02222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test_02222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MadeIndia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$1,250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08/20/2021  </w:t>
            </w:r>
          </w:p>
        </w:tc>
      </w:tr>
      <w:tr>
        <w:tc>
          <w:tcPr>
            <w:tcW w:w="6500" w:type="dxa"/>
          </w:tcPr>
          <w:p>
            <w:r>
              <w:t>1812 Vendor101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$12,312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1912 Vendor01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$45,874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testlatestreq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 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 </w:t>
            </w:r>
          </w:p>
        </w:tc>
      </w:tr>
    </w:tbl>
    <w:sectPr>
      <w:footerReference w:type="default" r:id="R53f0a1eb342d416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53f0a1eb342d4169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