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5fa66419571c42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a66419571c42d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