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testcheckinsuraceshow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07/21/2021  </w:t>
            </w:r>
          </w:p>
        </w:tc>
      </w:tr>
    </w:tbl>
    <w:sectPr>
      <w:footerReference w:type="default" r:id="R59fa2ca463c146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9fa2ca463c1467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