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sectPr>
      <w:footerReference w:type="default" r:id="R2ae96d8a9f0c47d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ae96d8a9f0c47db"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