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%5t4t5e  </w:t>
            </w:r>
          </w:p>
        </w:tc>
        <w:tc>
          <w:p>
            <w:pPr>
              <w:jc w:val="right"/>
            </w:pPr>
            <w:r>
              <w:t xml:space="preserve">Vendor Company 2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%5t4t5e</w:t>
      </w:r>
    </w:p>
    <w:p>
      <w:pPr>
        <w:jc w:val="left"/>
      </w:pPr>
      <w:r>
        <w:t/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$20,000.00</w:t>
      </w:r>
    </w:p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d07409023b4945e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07409023b4945e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