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3</w:t>
      </w:r>
    </w:p>
    <w:p>
      <w:pPr>
        <w:jc w:val="left"/>
      </w:pPr>
      <w:r>
        <w:t>maintestReports011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Oct 20,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$56,000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10/30/2021  </w:t>
            </w:r>
          </w:p>
        </w:tc>
      </w:tr>
      <w:tr>
        <w:tc>
          <w:tcPr>
            <w:tcW w:w="6500" w:type="dxa"/>
          </w:tcPr>
          <w:p>
            <w:r>
              <w:t>Test 24062021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manager01231444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test00123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$5,600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 09202120 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$1,231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9b23677863f64af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b23677863f64af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