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>T01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H01CN1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10/14/2021  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</w:tbl>
    <w:sectPr>
      <w:footerReference w:type="default" r:id="R8c62ff620b0644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c62ff620b06447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