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53E52"/>
          <w:sz w:val="20"/>
        </w:rPr>
        <w:t>RECRUITMENT PORTAL · USER GUIDE · V2</w:t>
      </w:r>
    </w:p>
    <w:p>
      <w:pPr>
        <w:pStyle w:val="Heading1"/>
      </w:pPr>
      <w:r>
        <w:t>How to Use the Recruitment Portal</w:t>
      </w:r>
    </w:p>
    <w:p>
      <w:r>
        <w:rPr>
          <w:color w:val="59707F"/>
          <w:sz w:val="23"/>
        </w:rPr>
        <w:t>One system covers the whole recruit-to-hire lifecycle — from a hiring manager’s manpower request through screening, interviews, offers, and the handoff to onboarding. This guide walks through it by role: what you’ll see when you log in, and what each screen is for.</w:t>
      </w:r>
    </w:p>
    <w:p/>
    <w:p>
      <w:pPr>
        <w:pStyle w:val="Heading2"/>
      </w:pPr>
      <w:r>
        <w:t>Getting Started</w:t>
      </w:r>
    </w:p>
    <w:p>
      <w:r>
        <w:t>Your team will give you the portal’s web address — during local setup that’s typically http://localhost:4200, and once deployed it becomes your own company domain. Everything below works the same either way.</w:t>
      </w:r>
    </w:p>
    <w:p>
      <w:pPr>
        <w:pStyle w:val="ListBullet"/>
        <w:spacing w:after="100"/>
      </w:pPr>
      <w:r>
        <w:t>Candidates create their own account: open the portal, click Register, and enter a name, email, and password. This always creates a Candidate account.</w:t>
      </w:r>
    </w:p>
    <w:p>
      <w:pPr>
        <w:pStyle w:val="ListBullet"/>
        <w:spacing w:after="100"/>
      </w:pPr>
      <w:r>
        <w:t>Staff accounts — Recruiter, Hiring Manager, Admin — and Agency accounts are created for you by an Admin. You’ll be given an email and a temporary password rather than signing up yourself.</w:t>
      </w:r>
    </w:p>
    <w:p>
      <w:pPr>
        <w:pStyle w:val="ListBullet"/>
        <w:spacing w:after="100"/>
      </w:pPr>
      <w:r>
        <w:t>Log in with Login, using that email and password. You’re taken straight to the right home screen for your role automatically — see the table below.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2F5"/>
          </w:tcPr>
          <w:p>
            <w:pPr>
              <w:spacing w:after="40"/>
            </w:pPr>
            <w:r>
              <w:rPr>
                <w:b/>
                <w:color w:val="59707F"/>
                <w:sz w:val="17"/>
              </w:rPr>
              <w:t>PASSWORD REQUIREMENTS</w:t>
            </w:r>
          </w:p>
          <w:p>
            <w:pPr>
              <w:spacing w:after="0"/>
            </w:pPr>
            <w:r>
              <w:rPr>
                <w:sz w:val="21"/>
              </w:rPr>
              <w:t>At least 8 characters, including an uppercase letter, a lowercase letter, and a digit. This applies whether you’re registering yourself or an Admin is creating your account.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2F5"/>
          </w:tcPr>
          <w:p>
            <w:pPr>
              <w:spacing w:after="40"/>
            </w:pPr>
            <w:r>
              <w:rPr>
                <w:b/>
                <w:color w:val="59707F"/>
                <w:sz w:val="17"/>
              </w:rPr>
              <w:t>IF YOU GET SIGNED OUT UNEXPECTEDLY</w:t>
            </w:r>
          </w:p>
          <w:p>
            <w:pPr>
              <w:spacing w:after="0"/>
            </w:pPr>
            <w:r>
              <w:rPr>
                <w:sz w:val="21"/>
              </w:rPr>
              <w:t>Sessions last a couple of hours. If yours expires while you’re working, you’ll see a clear “Your session has expired — please log in again” notice and be returned to Sign In — nothing is lost except needing to log back in.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2F5"/>
          </w:tcPr>
          <w:p>
            <w:pPr>
              <w:spacing w:after="40"/>
            </w:pPr>
            <w:r>
              <w:rPr>
                <w:b/>
                <w:color w:val="59707F"/>
                <w:sz w:val="17"/>
              </w:rPr>
              <w:t>FORGOTTEN PASSWORDS</w:t>
            </w:r>
          </w:p>
          <w:p>
            <w:pPr>
              <w:spacing w:after="0"/>
            </w:pPr>
            <w:r>
              <w:rPr>
                <w:sz w:val="21"/>
              </w:rPr>
              <w:t>There’s no self-service reset yet — ask your Admin to check your account or issue a new temporary password.</w:t>
            </w:r>
          </w:p>
        </w:tc>
      </w:tr>
    </w:tbl>
    <w:p>
      <w:pPr>
        <w:spacing w:after="80"/>
      </w:pPr>
    </w:p>
    <w:p>
      <w:pPr>
        <w:pStyle w:val="Heading2"/>
      </w:pPr>
      <w:r>
        <w:t>Roles at a Glance</w:t>
      </w:r>
    </w:p>
    <w:p>
      <w:r>
        <w:t>What you can do — and where you land after logging in — depends on your role. An administrator sets this when your account is created.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AF2F5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3120"/>
            <w:shd w:val="clear" w:color="auto" w:fill="EAF2F5"/>
          </w:tcPr>
          <w:p>
            <w:r/>
            <w:r>
              <w:rPr>
                <w:b/>
                <w:sz w:val="19"/>
              </w:rPr>
              <w:t>Lands on</w:t>
            </w:r>
          </w:p>
        </w:tc>
        <w:tc>
          <w:tcPr>
            <w:tcW w:type="dxa" w:w="3120"/>
            <w:shd w:val="clear" w:color="auto" w:fill="EAF2F5"/>
          </w:tcPr>
          <w:p>
            <w:r/>
            <w:r>
              <w:rPr>
                <w:b/>
                <w:sz w:val="19"/>
              </w:rPr>
              <w:t>Can do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/workspace/dashboard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Everything a Recruiter can, plus Org Setup, SMTP configuration, agency accounts, and every approval.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Recruiter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/workspace/dashboard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Runs day-to-day hiring: requisitions, postings, pipeline, screening, interviews, offers, communication, referrals.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Hiring Manager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/workspace/dashboard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Raises requisitions, joins interview panels, weighs in on offers and referrals.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Candidate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/dashboard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Browses open roles, applies, tracks their own applications.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Agency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/agency-portal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A separate, restricted portal: submit candidates against open jobs, see submission status.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2F5"/>
          </w:tcPr>
          <w:p>
            <w:pPr>
              <w:spacing w:after="40"/>
            </w:pPr>
            <w:r>
              <w:rPr>
                <w:b/>
                <w:color w:val="59707F"/>
                <w:sz w:val="17"/>
              </w:rPr>
              <w:t>ONE RULE WORTH KNOWING</w:t>
            </w:r>
          </w:p>
          <w:p>
            <w:pPr>
              <w:spacing w:after="0"/>
            </w:pPr>
            <w:r>
              <w:rPr>
                <w:sz w:val="21"/>
              </w:rPr>
              <w:t>Every screen in the recruiting workspace checks your role on the server, not just in the menu — so if a tab is missing, it’s not for your role, not a bug.</w:t>
            </w:r>
          </w:p>
        </w:tc>
      </w:tr>
    </w:tbl>
    <w:p>
      <w:pPr>
        <w:spacing w:after="80"/>
      </w:pPr>
    </w:p>
    <w:p>
      <w:pPr>
        <w:pStyle w:val="Heading2"/>
      </w:pPr>
      <w:r>
        <w:t>Finding &amp; Applying to Jobs</w:t>
      </w:r>
    </w:p>
    <w:p>
      <w:pPr>
        <w:spacing w:after="40"/>
      </w:pPr>
      <w:r>
        <w:rPr>
          <w:b/>
          <w:color w:val="59707F"/>
          <w:sz w:val="18"/>
        </w:rPr>
        <w:t xml:space="preserve">ROLES  </w:t>
      </w:r>
      <w:r>
        <w:rPr>
          <w:b/>
          <w:color w:val="153E52"/>
          <w:sz w:val="18"/>
        </w:rPr>
        <w:t>CANDIDATE</w:t>
      </w:r>
    </w:p>
    <w:p>
      <w:pPr>
        <w:spacing w:after="160"/>
      </w:pPr>
      <w:r>
        <w:rPr>
          <w:rFonts w:ascii="Consolas" w:hAnsi="Consolas"/>
          <w:color w:val="59707F"/>
          <w:sz w:val="19"/>
        </w:rPr>
        <w:t>/jobs  ·  /candidate/new  ·  /dashboard</w:t>
      </w:r>
    </w:p>
    <w:p>
      <w:r>
        <w:t>The public career site lists every open role. Opening a job shows the full description; Apply carries you into the application form with the role pre-filled.</w:t>
      </w:r>
    </w:p>
    <w:p>
      <w:pPr>
        <w:pStyle w:val="ListBullet"/>
        <w:spacing w:after="100"/>
      </w:pPr>
      <w:r>
        <w:t>The application form captures your profile once — contact details, experience, current/expected CTC, notice period, skills, and links to your LinkedIn, portfolio, or GitHub.</w:t>
      </w:r>
    </w:p>
    <w:p>
      <w:pPr>
        <w:pStyle w:val="ListBullet"/>
        <w:spacing w:after="100"/>
      </w:pPr>
      <w:r>
        <w:t>Resume: either upload the file directly (PDF, DOC, or DOCX — 5 MB max) or paste a link if it’s hosted elsewhere. Uploading a file replaces any link you’d pasted.</w:t>
      </w:r>
    </w:p>
    <w:p>
      <w:pPr>
        <w:pStyle w:val="ListBullet"/>
        <w:spacing w:after="100"/>
      </w:pPr>
      <w:r>
        <w:t>Your Dashboard lists everything you’ve applied to with a live status badge, and lets you edit an application or withdraw it while it’s still open.</w:t>
      </w:r>
    </w:p>
    <w:p>
      <w:pPr>
        <w:pStyle w:val="ListBullet"/>
        <w:spacing w:after="100"/>
      </w:pPr>
      <w:r>
        <w:t>If someone referred you, they’ll send a link containing "?ref=" and a code — apply through it and you’re automatically credited to them, no extra step on your end.</w:t>
      </w:r>
    </w:p>
    <w:p>
      <w:pPr>
        <w:pStyle w:val="Heading2"/>
      </w:pPr>
      <w:r>
        <w:t>Dashboard</w:t>
      </w:r>
    </w:p>
    <w:p>
      <w:pPr>
        <w:spacing w:after="40"/>
      </w:pPr>
      <w:r>
        <w:rPr>
          <w:b/>
          <w:color w:val="59707F"/>
          <w:sz w:val="18"/>
        </w:rPr>
        <w:t xml:space="preserve">ROLES  </w:t>
      </w:r>
      <w:r>
        <w:rPr>
          <w:b/>
          <w:color w:val="153E52"/>
          <w:sz w:val="18"/>
        </w:rPr>
        <w:t>RECRUITER · HIRING MANAGER · ADMIN</w:t>
      </w:r>
    </w:p>
    <w:p>
      <w:pPr>
        <w:spacing w:after="160"/>
      </w:pPr>
      <w:r>
        <w:rPr>
          <w:rFonts w:ascii="Consolas" w:hAnsi="Consolas"/>
          <w:color w:val="59707F"/>
          <w:sz w:val="19"/>
        </w:rPr>
        <w:t>/workspace/dashboard</w:t>
      </w:r>
    </w:p>
    <w:p>
      <w:r>
        <w:t>The landing page for the recruiting workspace — built to surface what needs attention rather than just totals.</w:t>
      </w:r>
    </w:p>
    <w:p>
      <w:pPr>
        <w:pStyle w:val="ListBullet"/>
        <w:spacing w:after="100"/>
      </w:pPr>
      <w:r>
        <w:t>Stat tiles: open jobs, requisitions pending your approval, active candidates, interviews scheduled today.</w:t>
      </w:r>
    </w:p>
    <w:p>
      <w:pPr>
        <w:pStyle w:val="ListBullet"/>
        <w:spacing w:after="100"/>
      </w:pPr>
      <w:r>
        <w:t>A hiring funnel showing how many candidates sit at each stage right now.</w:t>
      </w:r>
    </w:p>
    <w:p>
      <w:pPr>
        <w:pStyle w:val="ListBullet"/>
        <w:spacing w:after="100"/>
      </w:pPr>
      <w:r>
        <w:t>Recently applied candidates and your next few upcoming interviews, both one click from full detail.</w:t>
      </w:r>
    </w:p>
    <w:p>
      <w:pPr>
        <w:pStyle w:val="Heading2"/>
      </w:pPr>
      <w:r>
        <w:t>Requisitions</w:t>
      </w:r>
    </w:p>
    <w:p>
      <w:pPr>
        <w:spacing w:after="40"/>
      </w:pPr>
      <w:r>
        <w:rPr>
          <w:b/>
          <w:color w:val="59707F"/>
          <w:sz w:val="18"/>
        </w:rPr>
        <w:t xml:space="preserve">ROLES  </w:t>
      </w:r>
      <w:r>
        <w:rPr>
          <w:b/>
          <w:color w:val="153E52"/>
          <w:sz w:val="18"/>
        </w:rPr>
        <w:t>RECRUITER · HIRING MANAGER · ADMIN</w:t>
      </w:r>
    </w:p>
    <w:p>
      <w:pPr>
        <w:spacing w:after="160"/>
      </w:pPr>
      <w:r>
        <w:rPr>
          <w:rFonts w:ascii="Consolas" w:hAnsi="Consolas"/>
          <w:color w:val="59707F"/>
          <w:sz w:val="19"/>
        </w:rPr>
        <w:t>/workspace/requisitions</w:t>
      </w:r>
    </w:p>
    <w:p>
      <w:r>
        <w:t>Every open role starts as a manpower request. “+ New Requisition” asks for the title, department, location, vacancies, priority, whether it’s a new seat or a replacement, a budget reference, and required skills — it saves as Draft.</w:t>
      </w:r>
    </w:p>
    <w:p>
      <w:pPr>
        <w:pStyle w:val="ListBullet"/>
        <w:spacing w:after="100"/>
      </w:pPr>
      <w:r>
        <w:t>From Draft, Submit moves it to Pending Approval; an approver clicks Approve or Reject (with a reason).</w:t>
      </w:r>
    </w:p>
    <w:p>
      <w:pPr>
        <w:pStyle w:val="ListBullet"/>
        <w:spacing w:after="100"/>
      </w:pPr>
      <w:r>
        <w:t>An approved requisition can be put On Hold and later Reopened, or Closed once it’s filled.</w:t>
      </w:r>
    </w:p>
    <w:p>
      <w:pPr>
        <w:pStyle w:val="ListBullet"/>
        <w:spacing w:after="100"/>
      </w:pPr>
      <w:r>
        <w:t>Every transition is timestamped — click Audit on any requisition to see exactly who did what, and when.</w:t>
      </w:r>
    </w:p>
    <w:p>
      <w:pPr>
        <w:pStyle w:val="Heading2"/>
      </w:pPr>
      <w:r>
        <w:t>Job Postings</w:t>
      </w:r>
    </w:p>
    <w:p>
      <w:pPr>
        <w:spacing w:after="40"/>
      </w:pPr>
      <w:r>
        <w:rPr>
          <w:b/>
          <w:color w:val="59707F"/>
          <w:sz w:val="18"/>
        </w:rPr>
        <w:t xml:space="preserve">ROLES  </w:t>
      </w:r>
      <w:r>
        <w:rPr>
          <w:b/>
          <w:color w:val="153E52"/>
          <w:sz w:val="18"/>
        </w:rPr>
        <w:t>RECRUITER · ADMIN</w:t>
      </w:r>
    </w:p>
    <w:p>
      <w:pPr>
        <w:spacing w:after="160"/>
      </w:pPr>
      <w:r>
        <w:rPr>
          <w:rFonts w:ascii="Consolas" w:hAnsi="Consolas"/>
          <w:color w:val="59707F"/>
          <w:sz w:val="19"/>
        </w:rPr>
        <w:t>/workspace/jobs</w:t>
      </w:r>
    </w:p>
    <w:p>
      <w:r>
        <w:t>Once a requisition is approved, publish the actual job. Beyond the basics, the Job Description Builder section separates must-have skills from nice-to-have, and adds work mode, education requirement, benefits, and equal-opportunity/legal text.</w:t>
      </w:r>
    </w:p>
    <w:p>
      <w:pPr>
        <w:pStyle w:val="ListBullet"/>
        <w:spacing w:after="100"/>
      </w:pPr>
      <w:r>
        <w:t>Publish records which channels a role has gone out on — career site, LinkedIn, Indeed, Naukri, referral, or other — each with its own status and optional expiry date.</w:t>
      </w:r>
    </w:p>
    <w:p>
      <w:pPr>
        <w:pStyle w:val="ListBullet"/>
        <w:spacing w:after="100"/>
      </w:pPr>
      <w:r>
        <w:t>Pipeline jumps straight to that job’s kanban board; Close retires the posting once it’s filled.</w:t>
      </w:r>
    </w:p>
    <w:p>
      <w:pPr>
        <w:pStyle w:val="Heading2"/>
      </w:pPr>
      <w:r>
        <w:t>Pipeline</w:t>
      </w:r>
    </w:p>
    <w:p>
      <w:pPr>
        <w:spacing w:after="40"/>
      </w:pPr>
      <w:r>
        <w:rPr>
          <w:b/>
          <w:color w:val="59707F"/>
          <w:sz w:val="18"/>
        </w:rPr>
        <w:t xml:space="preserve">ROLES  </w:t>
      </w:r>
      <w:r>
        <w:rPr>
          <w:b/>
          <w:color w:val="153E52"/>
          <w:sz w:val="18"/>
        </w:rPr>
        <w:t>RECRUITER · HIRING MANAGER · ADMIN</w:t>
      </w:r>
    </w:p>
    <w:p>
      <w:pPr>
        <w:spacing w:after="160"/>
      </w:pPr>
      <w:r>
        <w:rPr>
          <w:rFonts w:ascii="Consolas" w:hAnsi="Consolas"/>
          <w:color w:val="59707F"/>
          <w:sz w:val="19"/>
        </w:rPr>
        <w:t>/workspace/pipeline</w:t>
      </w:r>
    </w:p>
    <w:p>
      <w:r>
        <w:t>Pick a job and drag candidate cards between stage columns. Every move is written to that candidate’s history with who made it and, optionally, why.</w:t>
      </w:r>
    </w:p>
    <w:p>
      <w:pPr>
        <w:spacing w:after="200"/>
      </w:pPr>
      <w:r>
        <w:rPr>
          <w:rFonts w:ascii="Consolas" w:hAnsi="Consolas"/>
          <w:b/>
          <w:color w:val="16212C"/>
          <w:sz w:val="19"/>
        </w:rPr>
        <w:t>Applied</w:t>
      </w:r>
      <w:r>
        <w:rPr>
          <w:color w:val="59707F"/>
          <w:sz w:val="20"/>
        </w:rPr>
        <w:t xml:space="preserve">  →  </w:t>
      </w:r>
      <w:r>
        <w:rPr>
          <w:rFonts w:ascii="Consolas" w:hAnsi="Consolas"/>
          <w:b/>
          <w:color w:val="16212C"/>
          <w:sz w:val="19"/>
        </w:rPr>
        <w:t>Screening</w:t>
      </w:r>
      <w:r>
        <w:rPr>
          <w:color w:val="59707F"/>
          <w:sz w:val="20"/>
        </w:rPr>
        <w:t xml:space="preserve">  →  </w:t>
      </w:r>
      <w:r>
        <w:rPr>
          <w:rFonts w:ascii="Consolas" w:hAnsi="Consolas"/>
          <w:b/>
          <w:color w:val="16212C"/>
          <w:sz w:val="19"/>
        </w:rPr>
        <w:t>Shortlisted</w:t>
      </w:r>
      <w:r>
        <w:rPr>
          <w:color w:val="59707F"/>
          <w:sz w:val="20"/>
        </w:rPr>
        <w:t xml:space="preserve">  →  </w:t>
      </w:r>
      <w:r>
        <w:rPr>
          <w:rFonts w:ascii="Consolas" w:hAnsi="Consolas"/>
          <w:b/>
          <w:color w:val="16212C"/>
          <w:sz w:val="19"/>
        </w:rPr>
        <w:t>Interview</w:t>
      </w:r>
      <w:r>
        <w:rPr>
          <w:color w:val="59707F"/>
          <w:sz w:val="20"/>
        </w:rPr>
        <w:t xml:space="preserve">  →  </w:t>
      </w:r>
      <w:r>
        <w:rPr>
          <w:rFonts w:ascii="Consolas" w:hAnsi="Consolas"/>
          <w:b/>
          <w:color w:val="16212C"/>
          <w:sz w:val="19"/>
        </w:rPr>
        <w:t>Assessment</w:t>
      </w:r>
      <w:r>
        <w:rPr>
          <w:color w:val="59707F"/>
          <w:sz w:val="20"/>
        </w:rPr>
        <w:t xml:space="preserve">  →  </w:t>
      </w:r>
      <w:r>
        <w:rPr>
          <w:rFonts w:ascii="Consolas" w:hAnsi="Consolas"/>
          <w:b/>
          <w:color w:val="16212C"/>
          <w:sz w:val="19"/>
        </w:rPr>
        <w:t>Final Evaluation</w:t>
      </w:r>
      <w:r>
        <w:rPr>
          <w:color w:val="59707F"/>
          <w:sz w:val="20"/>
        </w:rPr>
        <w:t xml:space="preserve">  →  </w:t>
      </w:r>
      <w:r>
        <w:rPr>
          <w:rFonts w:ascii="Consolas" w:hAnsi="Consolas"/>
          <w:b/>
          <w:color w:val="16212C"/>
          <w:sz w:val="19"/>
        </w:rPr>
        <w:t>Offer</w:t>
      </w:r>
      <w:r>
        <w:rPr>
          <w:color w:val="59707F"/>
          <w:sz w:val="20"/>
        </w:rPr>
        <w:t xml:space="preserve">  →  </w:t>
      </w:r>
      <w:r>
        <w:rPr>
          <w:rFonts w:ascii="Consolas" w:hAnsi="Consolas"/>
          <w:b/>
          <w:color w:val="16212C"/>
          <w:sz w:val="19"/>
        </w:rPr>
        <w:t>Hired</w:t>
      </w:r>
    </w:p>
    <w:p>
      <w:pPr>
        <w:pStyle w:val="Heading2"/>
      </w:pPr>
      <w:r>
        <w:t>Candidates &amp; Talent Search</w:t>
      </w:r>
    </w:p>
    <w:p>
      <w:pPr>
        <w:spacing w:after="40"/>
      </w:pPr>
      <w:r>
        <w:rPr>
          <w:b/>
          <w:color w:val="59707F"/>
          <w:sz w:val="18"/>
        </w:rPr>
        <w:t xml:space="preserve">ROLES  </w:t>
      </w:r>
      <w:r>
        <w:rPr>
          <w:b/>
          <w:color w:val="153E52"/>
          <w:sz w:val="18"/>
        </w:rPr>
        <w:t>RECRUITER · HIRING MANAGER · ADMIN</w:t>
      </w:r>
    </w:p>
    <w:p>
      <w:pPr>
        <w:spacing w:after="160"/>
      </w:pPr>
      <w:r>
        <w:rPr>
          <w:rFonts w:ascii="Consolas" w:hAnsi="Consolas"/>
          <w:color w:val="59707F"/>
          <w:sz w:val="19"/>
        </w:rPr>
        <w:t>/workspace/candidates  ·  /workspace/talent-search  ·  /workspace/talent-pools</w:t>
      </w:r>
    </w:p>
    <w:p>
      <w:r>
        <w:t>The candidate detail page is the single record for one person, organized as tabs: Overview (profile, tags, recruiter notes), Pipeline, Screening, Assessments, Interviews, Offer, Onboarding, and Communication.</w:t>
      </w:r>
    </w:p>
    <w:p>
      <w:pPr>
        <w:pStyle w:val="ListBullet"/>
        <w:spacing w:after="100"/>
      </w:pPr>
      <w:r>
        <w:t>On Overview, you can upload or replace a candidate’s resume file yourself (PDF, DOC, or DOCX — 5 MB max) — useful when one arrives by email rather than through the portal.</w:t>
      </w:r>
    </w:p>
    <w:p>
      <w:pPr>
        <w:pStyle w:val="ListBullet"/>
        <w:spacing w:after="100"/>
      </w:pPr>
      <w:r>
        <w:t>Talent Search filters everyone who’s ever applied by keyword, skill, experience range, location, status, or tag — so a strong candidate from a closed role isn’t lost.</w:t>
      </w:r>
    </w:p>
    <w:p>
      <w:pPr>
        <w:pStyle w:val="ListBullet"/>
        <w:spacing w:after="100"/>
      </w:pPr>
      <w:r>
        <w:t>Save a search you’ll reuse, or add a candidate straight into a Talent Pool — a named shortlist you can return to for the next opening.</w:t>
      </w:r>
    </w:p>
    <w:p>
      <w:pPr>
        <w:pStyle w:val="Heading2"/>
      </w:pPr>
      <w:r>
        <w:t>Screening &amp; Shortlisting</w:t>
      </w:r>
    </w:p>
    <w:p>
      <w:pPr>
        <w:spacing w:after="40"/>
      </w:pPr>
      <w:r>
        <w:rPr>
          <w:b/>
          <w:color w:val="59707F"/>
          <w:sz w:val="18"/>
        </w:rPr>
        <w:t xml:space="preserve">ROLES  </w:t>
      </w:r>
      <w:r>
        <w:rPr>
          <w:b/>
          <w:color w:val="153E52"/>
          <w:sz w:val="18"/>
        </w:rPr>
        <w:t>RECRUITER · HIRING MANAGER · ADMIN</w:t>
      </w:r>
    </w:p>
    <w:p>
      <w:pPr>
        <w:spacing w:after="160"/>
      </w:pPr>
      <w:r>
        <w:rPr>
          <w:rFonts w:ascii="Consolas" w:hAnsi="Consolas"/>
          <w:color w:val="59707F"/>
          <w:sz w:val="19"/>
        </w:rPr>
        <w:t>/workspace/screening-forms  ·  Candidate Detail → Screening</w:t>
      </w:r>
    </w:p>
    <w:p>
      <w:r>
        <w:t>Build a reusable screening form from Yes/No, text, numeric, or multiple-choice questions. Mark any question Knockout and set the expected answer.</w:t>
      </w:r>
    </w:p>
    <w:p>
      <w:pPr>
        <w:pStyle w:val="ListBullet"/>
        <w:spacing w:after="100"/>
      </w:pPr>
      <w:r>
        <w:t>Run a screening on a candidate and answer a knockout question incorrectly — they’re rejected automatically, with the reason logged to their history.</w:t>
      </w:r>
    </w:p>
    <w:p>
      <w:pPr>
        <w:pStyle w:val="ListBullet"/>
        <w:spacing w:after="100"/>
      </w:pPr>
      <w:r>
        <w:t>For everyone who passes, review the answers and click Shortlist, Reject, or Hold — the pipeline stage updates to match.</w:t>
      </w:r>
    </w:p>
    <w:p>
      <w:pPr>
        <w:pStyle w:val="Heading2"/>
      </w:pPr>
      <w:r>
        <w:t>Interviews</w:t>
      </w:r>
    </w:p>
    <w:p>
      <w:pPr>
        <w:spacing w:after="40"/>
      </w:pPr>
      <w:r>
        <w:rPr>
          <w:b/>
          <w:color w:val="59707F"/>
          <w:sz w:val="18"/>
        </w:rPr>
        <w:t xml:space="preserve">ROLES  </w:t>
      </w:r>
      <w:r>
        <w:rPr>
          <w:b/>
          <w:color w:val="153E52"/>
          <w:sz w:val="18"/>
        </w:rPr>
        <w:t>RECRUITER · HIRING MANAGER · ADMIN</w:t>
      </w:r>
    </w:p>
    <w:p>
      <w:pPr>
        <w:spacing w:after="160"/>
      </w:pPr>
      <w:r>
        <w:rPr>
          <w:rFonts w:ascii="Consolas" w:hAnsi="Consolas"/>
          <w:color w:val="59707F"/>
          <w:sz w:val="19"/>
        </w:rPr>
        <w:t>/workspace/interviews  ·  Candidate Detail → Interviews</w:t>
      </w:r>
    </w:p>
    <w:p>
      <w:r>
        <w:t>Schedule Interview asks for the round, type (phone, technical, HR, panel, final), date and time, mode, a meeting link or location, and the panel — pick one interviewer as Lead.</w:t>
      </w:r>
    </w:p>
    <w:p>
      <w:pPr>
        <w:pStyle w:val="ListBullet"/>
        <w:spacing w:after="100"/>
      </w:pPr>
      <w:r>
        <w:t>Plans change: Reschedule or Cancel stay on the same interview record rather than starting over.</w:t>
      </w:r>
    </w:p>
    <w:p>
      <w:pPr>
        <w:pStyle w:val="ListBullet"/>
        <w:spacing w:after="100"/>
      </w:pPr>
      <w:r>
        <w:t>Each panelist submits their own scorecard: a 1–5 rating, a hire/no-hire recommendation, and free-text strengths, concerns, and comments.</w:t>
      </w:r>
    </w:p>
    <w:p>
      <w:pPr>
        <w:pStyle w:val="ListBullet"/>
        <w:spacing w:after="100"/>
      </w:pPr>
      <w:r>
        <w:t>Mark the round Completed or No Show once it’s done.</w:t>
      </w:r>
    </w:p>
    <w:p>
      <w:pPr>
        <w:pStyle w:val="Heading2"/>
      </w:pPr>
      <w:r>
        <w:t>Assessments</w:t>
      </w:r>
    </w:p>
    <w:p>
      <w:pPr>
        <w:spacing w:after="40"/>
      </w:pPr>
      <w:r>
        <w:rPr>
          <w:b/>
          <w:color w:val="59707F"/>
          <w:sz w:val="18"/>
        </w:rPr>
        <w:t xml:space="preserve">ROLES  </w:t>
      </w:r>
      <w:r>
        <w:rPr>
          <w:b/>
          <w:color w:val="153E52"/>
          <w:sz w:val="18"/>
        </w:rPr>
        <w:t>RECRUITER · HIRING MANAGER · ADMIN</w:t>
      </w:r>
    </w:p>
    <w:p>
      <w:pPr>
        <w:spacing w:after="160"/>
      </w:pPr>
      <w:r>
        <w:rPr>
          <w:rFonts w:ascii="Consolas" w:hAnsi="Consolas"/>
          <w:color w:val="59707F"/>
          <w:sz w:val="19"/>
        </w:rPr>
        <w:t>/workspace/assessment-templates  ·  Candidate Detail → Assessments</w:t>
      </w:r>
    </w:p>
    <w:p>
      <w:r>
        <w:t>Define assessment templates once — type, vendor name, an external test link, a passing score, and expected duration — then reuse them across candidates.</w:t>
      </w:r>
    </w:p>
    <w:p>
      <w:pPr>
        <w:pStyle w:val="ListBullet"/>
        <w:spacing w:after="100"/>
      </w:pPr>
      <w:r>
        <w:t>Invite a candidate to an assessment and their stage moves to Assessment automatically.</w:t>
      </w:r>
    </w:p>
    <w:p>
      <w:pPr>
        <w:pStyle w:val="ListBullet"/>
        <w:spacing w:after="100"/>
      </w:pPr>
      <w:r>
        <w:t>Record Result compares the score to the template’s passing mark: at or above it, the candidate advances to Final Evaluation; below it, they’re rejected — both without a separate manual step.</w:t>
      </w:r>
    </w:p>
    <w:p>
      <w:pPr>
        <w:pStyle w:val="Heading2"/>
      </w:pPr>
      <w:r>
        <w:t>Offers</w:t>
      </w:r>
    </w:p>
    <w:p>
      <w:pPr>
        <w:spacing w:after="40"/>
      </w:pPr>
      <w:r>
        <w:rPr>
          <w:b/>
          <w:color w:val="59707F"/>
          <w:sz w:val="18"/>
        </w:rPr>
        <w:t xml:space="preserve">ROLES  </w:t>
      </w:r>
      <w:r>
        <w:rPr>
          <w:b/>
          <w:color w:val="153E52"/>
          <w:sz w:val="18"/>
        </w:rPr>
        <w:t>RECRUITER · HIRING MANAGER · ADMIN</w:t>
      </w:r>
    </w:p>
    <w:p>
      <w:pPr>
        <w:spacing w:after="160"/>
      </w:pPr>
      <w:r>
        <w:rPr>
          <w:rFonts w:ascii="Consolas" w:hAnsi="Consolas"/>
          <w:color w:val="59707F"/>
          <w:sz w:val="19"/>
        </w:rPr>
        <w:t>/workspace/offers  ·  Candidate Detail → Offer</w:t>
      </w:r>
    </w:p>
    <w:p>
      <w:r>
        <w:t>Create an offer with base salary, bonus, equity notes, benefits, and a validity date. It starts as Draft, then moves through Submit for Approval → Approve → Mark Sent — which emails the candidate.</w:t>
      </w:r>
    </w:p>
    <w:p>
      <w:pPr>
        <w:pStyle w:val="ListBullet"/>
        <w:spacing w:after="100"/>
      </w:pPr>
      <w:r>
        <w:t>If terms change, Log Negotiation updates the figures while keeping the full history of what was offered when.</w:t>
      </w:r>
    </w:p>
    <w:p>
      <w:pPr>
        <w:pStyle w:val="ListBullet"/>
        <w:spacing w:after="100"/>
      </w:pPr>
      <w:r>
        <w:t>Mark Accepted does three things at once: the candidate’s stage becomes Offer Accepted, a pre-joining checklist is created for them automatically, and a hire record is queued for HR/ERP handoff.</w:t>
      </w:r>
    </w:p>
    <w:p>
      <w:pPr>
        <w:pStyle w:val="ListBullet"/>
        <w:spacing w:after="100"/>
      </w:pPr>
      <w:r>
        <w:t>Reject or Withdraw close it out the other way, each with its own audit trail.</w:t>
      </w:r>
    </w:p>
    <w:p>
      <w:pPr>
        <w:pStyle w:val="Heading2"/>
      </w:pPr>
      <w:r>
        <w:t>Onboarding</w:t>
      </w:r>
    </w:p>
    <w:p>
      <w:pPr>
        <w:spacing w:after="40"/>
      </w:pPr>
      <w:r>
        <w:rPr>
          <w:b/>
          <w:color w:val="59707F"/>
          <w:sz w:val="18"/>
        </w:rPr>
        <w:t xml:space="preserve">ROLES  </w:t>
      </w:r>
      <w:r>
        <w:rPr>
          <w:b/>
          <w:color w:val="153E52"/>
          <w:sz w:val="18"/>
        </w:rPr>
        <w:t>RECRUITER · ADMIN</w:t>
      </w:r>
    </w:p>
    <w:p>
      <w:pPr>
        <w:spacing w:after="160"/>
      </w:pPr>
      <w:r>
        <w:rPr>
          <w:rFonts w:ascii="Consolas" w:hAnsi="Consolas"/>
          <w:color w:val="59707F"/>
          <w:sz w:val="19"/>
        </w:rPr>
        <w:t>Candidate Detail → Onboarding</w:t>
      </w:r>
    </w:p>
    <w:p>
      <w:r>
        <w:t>Appears once an offer is accepted. Set the Joining Date, track Background Verification through Not Started → In Progress → Cleared (or Flagged), and check off the pre-joining checklist — ID proof, signed offer, certificates, relieving letter, BGV consent, bank details, IT access.</w:t>
      </w:r>
    </w:p>
    <w:p>
      <w:pPr>
        <w:pStyle w:val="Heading2"/>
      </w:pPr>
      <w:r>
        <w:t>Communication Center</w:t>
      </w:r>
    </w:p>
    <w:p>
      <w:pPr>
        <w:spacing w:after="40"/>
      </w:pPr>
      <w:r>
        <w:rPr>
          <w:b/>
          <w:color w:val="59707F"/>
          <w:sz w:val="18"/>
        </w:rPr>
        <w:t xml:space="preserve">ROLES  </w:t>
      </w:r>
      <w:r>
        <w:rPr>
          <w:b/>
          <w:color w:val="153E52"/>
          <w:sz w:val="18"/>
        </w:rPr>
        <w:t>RECRUITER · ADMIN</w:t>
      </w:r>
    </w:p>
    <w:p>
      <w:pPr>
        <w:spacing w:after="160"/>
      </w:pPr>
      <w:r>
        <w:rPr>
          <w:rFonts w:ascii="Consolas" w:hAnsi="Consolas"/>
          <w:color w:val="59707F"/>
          <w:sz w:val="19"/>
        </w:rPr>
        <w:t>/workspace/communication</w:t>
      </w:r>
    </w:p>
    <w:p>
      <w:r>
        <w:t>Three tabs. Templates holds the wording sent at each stage — application received, interview scheduled, assessment invitation, offer sent, and rejection — each written with placeholders like {{FirstName}}, {{JobTitle}}, and {{CompanyName}} that fill in automatically.</w:t>
      </w:r>
    </w:p>
    <w:p>
      <w:pPr>
        <w:pStyle w:val="ListBullet"/>
        <w:spacing w:after="100"/>
      </w:pPr>
      <w:r>
        <w:t>SMTP Settings (Admin only) is where outgoing mail is configured — see Email &amp; SMTP below.</w:t>
      </w:r>
    </w:p>
    <w:p>
      <w:pPr>
        <w:pStyle w:val="ListBullet"/>
        <w:spacing w:after="100"/>
      </w:pPr>
      <w:r>
        <w:t>Send Log lists every email the system has attempted, with a Sent or Failed status and, on failure, the exact error.</w:t>
      </w:r>
    </w:p>
    <w:p>
      <w:pPr>
        <w:pStyle w:val="Heading2"/>
      </w:pPr>
      <w:r>
        <w:t>Agencies</w:t>
      </w:r>
    </w:p>
    <w:p>
      <w:pPr>
        <w:spacing w:after="40"/>
      </w:pPr>
      <w:r>
        <w:rPr>
          <w:b/>
          <w:color w:val="59707F"/>
          <w:sz w:val="18"/>
        </w:rPr>
        <w:t xml:space="preserve">ROLES  </w:t>
      </w:r>
      <w:r>
        <w:rPr>
          <w:b/>
          <w:color w:val="153E52"/>
          <w:sz w:val="18"/>
        </w:rPr>
        <w:t>RECRUITER · ADMIN</w:t>
      </w:r>
    </w:p>
    <w:p>
      <w:pPr>
        <w:spacing w:after="160"/>
      </w:pPr>
      <w:r>
        <w:rPr>
          <w:rFonts w:ascii="Consolas" w:hAnsi="Consolas"/>
          <w:color w:val="59707F"/>
          <w:sz w:val="19"/>
        </w:rPr>
        <w:t>/workspace/agencies</w:t>
      </w:r>
    </w:p>
    <w:p>
      <w:r>
        <w:t>An Admin registers each recruiting agency and issues its portal login. From here, Recruiters and Admins see every candidate an agency has submitted, alongside per-agency performance — total submissions, duplicates caught, and hires.</w:t>
      </w:r>
    </w:p>
    <w:p>
      <w:pPr>
        <w:pStyle w:val="Heading2"/>
      </w:pPr>
      <w:r>
        <w:t>Referrals</w:t>
      </w:r>
    </w:p>
    <w:p>
      <w:pPr>
        <w:spacing w:after="40"/>
      </w:pPr>
      <w:r>
        <w:rPr>
          <w:b/>
          <w:color w:val="59707F"/>
          <w:sz w:val="18"/>
        </w:rPr>
        <w:t xml:space="preserve">ROLES  </w:t>
      </w:r>
      <w:r>
        <w:rPr>
          <w:b/>
          <w:color w:val="153E52"/>
          <w:sz w:val="18"/>
        </w:rPr>
        <w:t>RECRUITER · HIRING MANAGER · ADMIN</w:t>
      </w:r>
    </w:p>
    <w:p>
      <w:pPr>
        <w:spacing w:after="160"/>
      </w:pPr>
      <w:r>
        <w:rPr>
          <w:rFonts w:ascii="Consolas" w:hAnsi="Consolas"/>
          <w:color w:val="59707F"/>
          <w:sz w:val="19"/>
        </w:rPr>
        <w:t>/workspace/referrals</w:t>
      </w:r>
    </w:p>
    <w:p>
      <w:r>
        <w:t>Choose an open job and click Generate Link — copy the resulting URL and send it to whoever you’re referring. My Referrals shows every link you’ve shared and whether it’s led to an application yet.</w:t>
      </w:r>
    </w:p>
    <w:p>
      <w:pPr>
        <w:pStyle w:val="Heading2"/>
      </w:pPr>
      <w:r>
        <w:t>Analytics</w:t>
      </w:r>
    </w:p>
    <w:p>
      <w:pPr>
        <w:spacing w:after="40"/>
      </w:pPr>
      <w:r>
        <w:rPr>
          <w:b/>
          <w:color w:val="59707F"/>
          <w:sz w:val="18"/>
        </w:rPr>
        <w:t xml:space="preserve">ROLES  </w:t>
      </w:r>
      <w:r>
        <w:rPr>
          <w:b/>
          <w:color w:val="153E52"/>
          <w:sz w:val="18"/>
        </w:rPr>
        <w:t>RECRUITER · HIRING MANAGER · ADMIN</w:t>
      </w:r>
    </w:p>
    <w:p>
      <w:pPr>
        <w:spacing w:after="160"/>
      </w:pPr>
      <w:r>
        <w:rPr>
          <w:rFonts w:ascii="Consolas" w:hAnsi="Consolas"/>
          <w:color w:val="59707F"/>
          <w:sz w:val="19"/>
        </w:rPr>
        <w:t>/workspace/analytics</w:t>
      </w:r>
    </w:p>
    <w:p>
      <w:r>
        <w:t>Average time-to-fill and time-to-hire, offer acceptance rate, a funnel of how many candidates ever reached each stage, source effectiveness by channel, per-recruiter productivity, and how long interview panels take to return feedback. Cost-per-hire and diversity metrics aren’t shown — the system doesn’t collect real budget actuals or protected-characteristic data.</w:t>
      </w:r>
    </w:p>
    <w:p>
      <w:pPr>
        <w:pStyle w:val="Heading2"/>
      </w:pPr>
      <w:r>
        <w:t>Org &amp; Hiring Setup</w:t>
      </w:r>
    </w:p>
    <w:p>
      <w:pPr>
        <w:spacing w:after="40"/>
      </w:pPr>
      <w:r>
        <w:rPr>
          <w:b/>
          <w:color w:val="59707F"/>
          <w:sz w:val="18"/>
        </w:rPr>
        <w:t xml:space="preserve">ROLES  </w:t>
      </w:r>
      <w:r>
        <w:rPr>
          <w:b/>
          <w:color w:val="153E52"/>
          <w:sz w:val="18"/>
        </w:rPr>
        <w:t>ADMIN</w:t>
      </w:r>
    </w:p>
    <w:p>
      <w:pPr>
        <w:spacing w:after="160"/>
      </w:pPr>
      <w:r>
        <w:rPr>
          <w:rFonts w:ascii="Consolas" w:hAnsi="Consolas"/>
          <w:color w:val="59707F"/>
          <w:sz w:val="19"/>
        </w:rPr>
        <w:t>/workspace/org-setup</w:t>
      </w:r>
    </w:p>
    <w:p>
      <w:r>
        <w:t>The reference data every other screen’s dropdowns pull from, across eight tabs:</w:t>
      </w:r>
    </w:p>
    <w:p>
      <w:pPr>
        <w:pStyle w:val="ListBullet"/>
        <w:spacing w:after="100"/>
      </w:pPr>
      <w:r>
        <w:t>Departments, Locations, Job Families, Skills, and Competencies — simple named lists.</w:t>
      </w:r>
    </w:p>
    <w:p>
      <w:pPr>
        <w:pStyle w:val="ListBullet"/>
        <w:spacing w:after="100"/>
      </w:pPr>
      <w:r>
        <w:t>Salary Bands — a min/max range per job family and level.</w:t>
      </w:r>
    </w:p>
    <w:p>
      <w:pPr>
        <w:pStyle w:val="ListBullet"/>
        <w:spacing w:after="100"/>
      </w:pPr>
      <w:r>
        <w:t>Approval Matrices — which role must sign off within a given amount range.</w:t>
      </w:r>
    </w:p>
    <w:p>
      <w:pPr>
        <w:pStyle w:val="ListBullet"/>
        <w:spacing w:after="100"/>
      </w:pPr>
      <w:r>
        <w:t>Interview Panels — a named, reusable group of interviewers.</w:t>
      </w:r>
    </w:p>
    <w:p>
      <w:pPr>
        <w:pStyle w:val="Heading2"/>
      </w:pPr>
      <w:r>
        <w:t>Email &amp; SMTP</w:t>
      </w:r>
    </w:p>
    <w:p>
      <w:pPr>
        <w:spacing w:after="40"/>
      </w:pPr>
      <w:r>
        <w:rPr>
          <w:b/>
          <w:color w:val="59707F"/>
          <w:sz w:val="18"/>
        </w:rPr>
        <w:t xml:space="preserve">ROLES  </w:t>
      </w:r>
      <w:r>
        <w:rPr>
          <w:b/>
          <w:color w:val="153E52"/>
          <w:sz w:val="18"/>
        </w:rPr>
        <w:t>ADMIN</w:t>
      </w:r>
    </w:p>
    <w:p>
      <w:pPr>
        <w:spacing w:after="160"/>
      </w:pPr>
      <w:r>
        <w:rPr>
          <w:rFonts w:ascii="Consolas" w:hAnsi="Consolas"/>
          <w:color w:val="59707F"/>
          <w:sz w:val="19"/>
        </w:rPr>
        <w:t>/workspace/communication → SMTP Settings</w:t>
      </w:r>
    </w:p>
    <w:p>
      <w:r>
        <w:t>Outgoing mail runs through whatever SMTP account you configure here — Gmail, Zoho, Zimbra, Office 365, or any other server. Choosing a Provider preset fills in the host, port, and security mode for you; pick Custom to enter your own.</w:t>
      </w:r>
    </w:p>
    <w:p>
      <w:pPr>
        <w:pStyle w:val="ListBullet"/>
        <w:spacing w:after="100"/>
      </w:pPr>
      <w:r>
        <w:t>Enter the account’s username, password, and the from-name/address you want candidates to see, then Save Settings.</w:t>
      </w:r>
    </w:p>
    <w:p>
      <w:pPr>
        <w:pStyle w:val="ListBullet"/>
        <w:spacing w:after="100"/>
      </w:pPr>
      <w:r>
        <w:t>Use Send Test to confirm it actually works before it’s carrying real candidate mail.</w:t>
      </w:r>
    </w:p>
    <w:p>
      <w:pPr>
        <w:pStyle w:val="Heading2"/>
      </w:pPr>
      <w:r>
        <w:t>Local &amp; Demo Setup</w:t>
      </w:r>
    </w:p>
    <w:p>
      <w:pPr>
        <w:spacing w:after="40"/>
      </w:pPr>
      <w:r>
        <w:rPr>
          <w:b/>
          <w:color w:val="59707F"/>
          <w:sz w:val="18"/>
        </w:rPr>
        <w:t xml:space="preserve">ROLES  </w:t>
      </w:r>
      <w:r>
        <w:rPr>
          <w:b/>
          <w:color w:val="153E52"/>
          <w:sz w:val="18"/>
        </w:rPr>
        <w:t>ADMIN</w:t>
      </w:r>
    </w:p>
    <w:p>
      <w:r>
        <w:t>For showing the portal to a client without touching real data, two scripts under backend/Database/ spin up a completely separate, disposable database:</w:t>
      </w:r>
    </w:p>
    <w:p>
      <w:pPr>
        <w:pStyle w:val="ListBullet"/>
        <w:spacing w:after="100"/>
      </w:pPr>
      <w:r>
        <w:t>CreateFreshDemoDatabase.sql — creates a brand-new RecruitmentPortal_Demo database with the full schema. Your real database is never touched. Safe to re-run any time for a clean slate.</w:t>
      </w:r>
    </w:p>
    <w:p>
      <w:pPr>
        <w:pStyle w:val="ListBullet"/>
        <w:spacing w:after="100"/>
      </w:pPr>
      <w:r>
        <w:t>SeedDemoData.sql — fills it with realistic sample data: 3 job postings, 5 candidates at different pipeline stages, requisitions, and interviews with scorecards. Safe to re-run — it skips seeding if already done.</w:t>
      </w:r>
    </w:p>
    <w:p>
      <w:r>
        <w:t>Seeded demo logins (all meet the portal’s password requirements):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AF2F5"/>
          </w:tcPr>
          <w:p>
            <w:r/>
            <w:r>
              <w:rPr>
                <w:b/>
                <w:sz w:val="19"/>
              </w:rPr>
              <w:t>Email</w:t>
            </w:r>
          </w:p>
        </w:tc>
        <w:tc>
          <w:tcPr>
            <w:tcW w:type="dxa" w:w="3120"/>
            <w:shd w:val="clear" w:color="auto" w:fill="EAF2F5"/>
          </w:tcPr>
          <w:p>
            <w:r/>
            <w:r>
              <w:rPr>
                <w:b/>
                <w:sz w:val="19"/>
              </w:rPr>
              <w:t>Password</w:t>
            </w:r>
          </w:p>
        </w:tc>
        <w:tc>
          <w:tcPr>
            <w:tcW w:type="dxa" w:w="3120"/>
            <w:shd w:val="clear" w:color="auto" w:fill="EAF2F5"/>
          </w:tcPr>
          <w:p>
            <w:r/>
            <w:r>
              <w:rPr>
                <w:b/>
                <w:sz w:val="19"/>
              </w:rPr>
              <w:t>Role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admin@recruitmentportal.com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Admin@123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recruiter@recruitmentportal.com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Recruiter@123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Recruiter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hiringmanager@recruitmentportal.com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Manager@123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Hiring Manager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candidate1/2/3@example.com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Candidate@123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Candidate</w:t>
            </w:r>
          </w:p>
        </w:tc>
      </w:tr>
    </w:tbl>
    <w:p>
      <w:pPr>
        <w:spacing w:after="80"/>
      </w:pPr>
    </w:p>
    <w:p>
      <w:r>
        <w:t>To point the app at the demo database instead of your real one, update the API’s connection string to use RecruitmentPortal_Demo instead of RecruitmentPortal — either directly in appsettings.json, or (cleaner, since it’s a one-line change to switch back) via the ConnectionStrings__DefaultConnection environment variable.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2F5"/>
          </w:tcPr>
          <w:p>
            <w:pPr>
              <w:spacing w:after="40"/>
            </w:pPr>
            <w:r>
              <w:rPr>
                <w:b/>
                <w:color w:val="59707F"/>
                <w:sz w:val="17"/>
              </w:rPr>
              <w:t>NEVER RUN THE MAIN DEPLOY SCRIPT AGAINST REAL DATA</w:t>
            </w:r>
          </w:p>
          <w:p>
            <w:pPr>
              <w:spacing w:after="0"/>
            </w:pPr>
            <w:r>
              <w:rPr>
                <w:sz w:val="21"/>
              </w:rPr>
              <w:t>Deploy.sql unconditionally drops and recreates whatever database it targets. It’s meant for the very first setup, not for refreshing an environment with real hiring data in it — use the two demo scripts above for that instead.</w:t>
            </w:r>
          </w:p>
        </w:tc>
      </w:tr>
    </w:tbl>
    <w:p>
      <w:pPr>
        <w:spacing w:after="80"/>
      </w:pPr>
    </w:p>
    <w:p>
      <w:pPr>
        <w:pStyle w:val="Heading2"/>
      </w:pPr>
      <w:r>
        <w:t>Agency Portal</w:t>
      </w:r>
    </w:p>
    <w:p>
      <w:pPr>
        <w:spacing w:after="40"/>
      </w:pPr>
      <w:r>
        <w:rPr>
          <w:b/>
          <w:color w:val="59707F"/>
          <w:sz w:val="18"/>
        </w:rPr>
        <w:t xml:space="preserve">ROLES  </w:t>
      </w:r>
      <w:r>
        <w:rPr>
          <w:b/>
          <w:color w:val="153E52"/>
          <w:sz w:val="18"/>
        </w:rPr>
        <w:t>AGENCY</w:t>
      </w:r>
    </w:p>
    <w:p>
      <w:pPr>
        <w:spacing w:after="160"/>
      </w:pPr>
      <w:r>
        <w:rPr>
          <w:rFonts w:ascii="Consolas" w:hAnsi="Consolas"/>
          <w:color w:val="59707F"/>
          <w:sz w:val="19"/>
        </w:rPr>
        <w:t>/agency-portal</w:t>
      </w:r>
    </w:p>
    <w:p>
      <w:r>
        <w:t>A separate, deliberately smaller portal — agencies see open jobs and their own submissions, nothing else in the system.</w:t>
      </w:r>
    </w:p>
    <w:p>
      <w:pPr>
        <w:pStyle w:val="ListBullet"/>
        <w:spacing w:after="100"/>
      </w:pPr>
      <w:r>
        <w:t>Submit Candidate on any open job takes name, contact details, experience, current company, expected CTC, skills, and a resume link.</w:t>
      </w:r>
    </w:p>
    <w:p>
      <w:pPr>
        <w:pStyle w:val="ListBullet"/>
        <w:spacing w:after="100"/>
      </w:pPr>
      <w:r>
        <w:t>If that email already exists in the system — from a direct application, another agency, or a referral — the submission is flagged as a duplicate and no new record is created. Ownership stays with whoever got there first.</w:t>
      </w:r>
    </w:p>
    <w:p>
      <w:pPr>
        <w:pStyle w:val="ListBullet"/>
        <w:spacing w:after="100"/>
      </w:pPr>
      <w:r>
        <w:t>Your Submissions tracks every candidate you’ve put forward and their current status.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2F5"/>
          </w:tcPr>
          <w:p>
            <w:pPr>
              <w:spacing w:after="40"/>
            </w:pPr>
            <w:r>
              <w:rPr>
                <w:b/>
                <w:color w:val="59707F"/>
                <w:sz w:val="17"/>
              </w:rPr>
              <w:t>WHAT KNOCKOUT DOES</w:t>
            </w:r>
          </w:p>
          <w:p>
            <w:pPr>
              <w:spacing w:after="0"/>
            </w:pPr>
            <w:r>
              <w:rPr>
                <w:sz w:val="21"/>
              </w:rPr>
              <w:t>Run a screening on a candidate and answer a knockout question incorrectly — they’re rejected automatically, with the reason logged to their history. No one has to remember to reject them manually.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2F5"/>
          </w:tcPr>
          <w:p>
            <w:pPr>
              <w:spacing w:after="40"/>
            </w:pPr>
            <w:r>
              <w:rPr>
                <w:b/>
                <w:color w:val="59707F"/>
                <w:sz w:val="17"/>
              </w:rPr>
              <w:t>HANDING OFF TO HR</w:t>
            </w:r>
          </w:p>
          <w:p>
            <w:pPr>
              <w:spacing w:after="0"/>
            </w:pPr>
            <w:r>
              <w:rPr>
                <w:sz w:val="21"/>
              </w:rPr>
              <w:t>Every acceptance queues a structured hire record for your HR/ERP system. Once that system has actually received it, mark it Sent to HR/ERP on the candidate’s Onboarding tab.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2F5"/>
          </w:tcPr>
          <w:p>
            <w:pPr>
              <w:spacing w:after="40"/>
            </w:pPr>
            <w:r>
              <w:rPr>
                <w:b/>
                <w:color w:val="59707F"/>
                <w:sz w:val="17"/>
              </w:rPr>
              <w:t>BONUS LIFECYCLE</w:t>
            </w:r>
          </w:p>
          <w:p>
            <w:pPr>
              <w:spacing w:after="0"/>
            </w:pPr>
            <w:r>
              <w:rPr>
                <w:sz w:val="21"/>
              </w:rPr>
              <w:t>The moment a referred candidate reaches Hired, their bonus status flips to Pending on its own. An Admin sets the amount and moves it to Approved, then Paid.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2F5"/>
          </w:tcPr>
          <w:p>
            <w:pPr>
              <w:spacing w:after="40"/>
            </w:pPr>
            <w:r>
              <w:rPr>
                <w:b/>
                <w:color w:val="59707F"/>
                <w:sz w:val="17"/>
              </w:rPr>
              <w:t>NOTHING SENDS UNTIL SMTP IS SET</w:t>
            </w:r>
          </w:p>
          <w:p>
            <w:pPr>
              <w:spacing w:after="0"/>
            </w:pPr>
            <w:r>
              <w:rPr>
                <w:sz w:val="21"/>
              </w:rPr>
              <w:t>Every automatic email — application received, interview scheduled, offer sent — depends on SMTP Settings being configured. Until it is, those attempts land in the Send Log marked Failed with the reason, rather than silently vanishing.</w:t>
            </w:r>
          </w:p>
        </w:tc>
      </w:tr>
    </w:tbl>
    <w:p>
      <w:pPr>
        <w:spacing w:after="80"/>
      </w:pPr>
    </w:p>
    <w:p>
      <w:pPr>
        <w:pStyle w:val="Heading2"/>
      </w:pPr>
      <w:r>
        <w:t>Pipeline Stages, In Order</w:t>
      </w:r>
    </w:p>
    <w:p>
      <w:r>
        <w:t>The default flow a candidate moves through — organizations can add stages of their own, so treat this as the common path rather than a fixed list.</w:t>
      </w:r>
    </w:p>
    <w:p>
      <w:pPr>
        <w:spacing w:after="200"/>
      </w:pPr>
      <w:r>
        <w:rPr>
          <w:rFonts w:ascii="Consolas" w:hAnsi="Consolas"/>
          <w:b/>
          <w:color w:val="16212C"/>
          <w:sz w:val="19"/>
        </w:rPr>
        <w:t>Applied</w:t>
      </w:r>
      <w:r>
        <w:rPr>
          <w:color w:val="59707F"/>
          <w:sz w:val="20"/>
        </w:rPr>
        <w:t xml:space="preserve">  →  </w:t>
      </w:r>
      <w:r>
        <w:rPr>
          <w:rFonts w:ascii="Consolas" w:hAnsi="Consolas"/>
          <w:b/>
          <w:color w:val="16212C"/>
          <w:sz w:val="19"/>
        </w:rPr>
        <w:t>Screening</w:t>
      </w:r>
      <w:r>
        <w:rPr>
          <w:color w:val="59707F"/>
          <w:sz w:val="20"/>
        </w:rPr>
        <w:t xml:space="preserve">  →  </w:t>
      </w:r>
      <w:r>
        <w:rPr>
          <w:rFonts w:ascii="Consolas" w:hAnsi="Consolas"/>
          <w:b/>
          <w:color w:val="16212C"/>
          <w:sz w:val="19"/>
        </w:rPr>
        <w:t>Shortlisted</w:t>
      </w:r>
      <w:r>
        <w:rPr>
          <w:color w:val="59707F"/>
          <w:sz w:val="20"/>
        </w:rPr>
        <w:t xml:space="preserve">  →  </w:t>
      </w:r>
      <w:r>
        <w:rPr>
          <w:rFonts w:ascii="Consolas" w:hAnsi="Consolas"/>
          <w:b/>
          <w:color w:val="16212C"/>
          <w:sz w:val="19"/>
        </w:rPr>
        <w:t>Interview</w:t>
      </w:r>
      <w:r>
        <w:rPr>
          <w:color w:val="59707F"/>
          <w:sz w:val="20"/>
        </w:rPr>
        <w:t xml:space="preserve">  →  </w:t>
      </w:r>
      <w:r>
        <w:rPr>
          <w:rFonts w:ascii="Consolas" w:hAnsi="Consolas"/>
          <w:b/>
          <w:color w:val="16212C"/>
          <w:sz w:val="19"/>
        </w:rPr>
        <w:t>Assessment</w:t>
      </w:r>
      <w:r>
        <w:rPr>
          <w:color w:val="59707F"/>
          <w:sz w:val="20"/>
        </w:rPr>
        <w:t xml:space="preserve">  →  </w:t>
      </w:r>
      <w:r>
        <w:rPr>
          <w:rFonts w:ascii="Consolas" w:hAnsi="Consolas"/>
          <w:b/>
          <w:color w:val="16212C"/>
          <w:sz w:val="19"/>
        </w:rPr>
        <w:t>Final Evaluation</w:t>
      </w:r>
      <w:r>
        <w:rPr>
          <w:color w:val="59707F"/>
          <w:sz w:val="20"/>
        </w:rPr>
        <w:t xml:space="preserve">  →  </w:t>
      </w:r>
      <w:r>
        <w:rPr>
          <w:rFonts w:ascii="Consolas" w:hAnsi="Consolas"/>
          <w:b/>
          <w:color w:val="16212C"/>
          <w:sz w:val="19"/>
        </w:rPr>
        <w:t>Offer</w:t>
      </w:r>
      <w:r>
        <w:rPr>
          <w:color w:val="59707F"/>
          <w:sz w:val="20"/>
        </w:rPr>
        <w:t xml:space="preserve">  →  </w:t>
      </w:r>
      <w:r>
        <w:rPr>
          <w:rFonts w:ascii="Consolas" w:hAnsi="Consolas"/>
          <w:b/>
          <w:color w:val="16212C"/>
          <w:sz w:val="19"/>
        </w:rPr>
        <w:t>Offer Accepted</w:t>
      </w:r>
      <w:r>
        <w:rPr>
          <w:color w:val="59707F"/>
          <w:sz w:val="20"/>
        </w:rPr>
        <w:t xml:space="preserve">  →  </w:t>
      </w:r>
      <w:r>
        <w:rPr>
          <w:rFonts w:ascii="Consolas" w:hAnsi="Consolas"/>
          <w:b/>
          <w:color w:val="16212C"/>
          <w:sz w:val="19"/>
        </w:rPr>
        <w:t>Pre-Joining</w:t>
      </w:r>
      <w:r>
        <w:rPr>
          <w:color w:val="59707F"/>
          <w:sz w:val="20"/>
        </w:rPr>
        <w:t xml:space="preserve">  →  </w:t>
      </w:r>
      <w:r>
        <w:rPr>
          <w:rFonts w:ascii="Consolas" w:hAnsi="Consolas"/>
          <w:b/>
          <w:color w:val="16212C"/>
          <w:sz w:val="19"/>
        </w:rPr>
        <w:t>Hired</w:t>
      </w:r>
    </w:p>
    <w:p>
      <w:r>
        <w:t>A candidate can also land in one of four terminal states, at any point:</w:t>
      </w:r>
    </w:p>
    <w:p>
      <w:pPr>
        <w:spacing w:after="200"/>
      </w:pPr>
      <w:r>
        <w:rPr>
          <w:rFonts w:ascii="Consolas" w:hAnsi="Consolas"/>
          <w:b/>
          <w:color w:val="AD4530"/>
          <w:sz w:val="19"/>
        </w:rPr>
        <w:t>Rejected</w:t>
      </w:r>
      <w:r>
        <w:rPr>
          <w:color w:val="59707F"/>
          <w:sz w:val="20"/>
        </w:rPr>
        <w:t xml:space="preserve">  →  </w:t>
      </w:r>
      <w:r>
        <w:rPr>
          <w:rFonts w:ascii="Consolas" w:hAnsi="Consolas"/>
          <w:b/>
          <w:color w:val="AD4530"/>
          <w:sz w:val="19"/>
        </w:rPr>
        <w:t>Withdrawn</w:t>
      </w:r>
      <w:r>
        <w:rPr>
          <w:color w:val="59707F"/>
          <w:sz w:val="20"/>
        </w:rPr>
        <w:t xml:space="preserve">  →  </w:t>
      </w:r>
      <w:r>
        <w:rPr>
          <w:rFonts w:ascii="Consolas" w:hAnsi="Consolas"/>
          <w:b/>
          <w:color w:val="AD4530"/>
          <w:sz w:val="19"/>
        </w:rPr>
        <w:t>Offer Declined</w:t>
      </w:r>
      <w:r>
        <w:rPr>
          <w:color w:val="59707F"/>
          <w:sz w:val="20"/>
        </w:rPr>
        <w:t xml:space="preserve">  →  </w:t>
      </w:r>
      <w:r>
        <w:rPr>
          <w:rFonts w:ascii="Consolas" w:hAnsi="Consolas"/>
          <w:b/>
          <w:color w:val="AD4530"/>
          <w:sz w:val="19"/>
        </w:rPr>
        <w:t>Position Closed</w:t>
      </w:r>
    </w:p>
    <w:p>
      <w:pPr>
        <w:pStyle w:val="Heading2"/>
      </w:pPr>
      <w:r>
        <w:t>Tips &amp;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sz w:val="20"/>
              </w:rPr>
              <w:t>A candidate was rejected and I didn’t do it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Check their Pipeline tab’s history. It’s usually a failed knockout question in Screening, or an Assessment score below the template’s passing mark — both reject automatically and log the reason.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Send Test in Communication Center does nothing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SMTP Settings needs to be saved first, by an Admin — see Email &amp; SMTP.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A menu item I expect isn’t there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Org Setup and SMTP Settings are Admin-only; Agencies is limited to Recruiters and Admins. It’s a permissions boundary, not a missing feature.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Where do approval thresholds live?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Org Setup → Approval Matrices records which role should sign off above a given amount.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I want to reuse a strong candidate for a different role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Add them to a Talent Pool from Talent Search, or search across every past applicant directly.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My resume upload was rejected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Only PDF, DOC, and DOCX files up to 5 MB are accepted. Convert the file or paste a link instead if it’s hosted elsewhere.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I was suddenly signed out mid-task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Your session expired (sessions last a couple of hours) — sign in again and pick up where you left off. This isn’t an error; work you’d already saved isn’t affected.</w:t>
            </w:r>
          </w:p>
        </w:tc>
      </w:tr>
    </w:tbl>
    <w:p>
      <w:pPr>
        <w:spacing w:after="80"/>
      </w:pPr>
    </w:p>
    <w:p>
      <w:r>
        <w:rPr>
          <w:i/>
          <w:color w:val="59707F"/>
          <w:sz w:val="18"/>
        </w:rPr>
        <w:t>Recruitment Portal Handbook — covers the workspace as built. Screen labels and routes are quoted exactly as they appear in the product.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Calibri" w:hAnsi="Calibri"/>
      <w:color w:val="1621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212C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mbria" w:hAnsi="Cambria"/>
      <w:b/>
      <w:bCs/>
      <w:color w:val="153E52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mbria" w:hAnsi="Cambria"/>
      <w:b/>
      <w:bCs/>
      <w:color w:val="153E52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