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nvl(to_char(manager_id),'No Manager') from employees;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commission_pct,nvl(commission_pct,0) as CP from employees;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salary,nvl(commission_pct,0), (salary*12), (Salary*12+nvl(commission_pct,0)) annsal from employees;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commission_pct, nvl2(commission_pct,'SAL+COMM','SAL') from employees;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length(last_name) ,first_name, length(first_name),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nullif((length(last_name)),(length(first_name))) from employees;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last_name,manager_id,commission_pct,salary, coalesce(commission_pct,manager_id,10) from employees;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job_id, salary,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job_id when  'IT_PROG' then 1.10*salary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'ST_CLERK' then 1.15*salary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when 'SA_REP' then 1.20*salary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salary END "Revised Sal" from employees;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job_id, salary,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decode( job_id, 'IT_PROG',1.10*salary,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'ST_CLERK', 1.15*salary,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'SA_REP' , 1.20*salary, salary) "RevisedSal"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from employees;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salary,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decode(trunc(salary/2000,0),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0, 0.00,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1,0.09,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2,0.20,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3,0.30,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5,0.40, 0.45) "TaxRate" from employees;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job_id, salary,commission_pct,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decode( commission_pct,  NULL,'No','Yes') from employees;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last_name, job_id, salary,commission_pct,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 when commission_pct IS NULL then 'No' else 'Yes' End from employees;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