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" w:line="276" w:lineRule="auto"/>
        <w:jc w:val="center"/>
      </w:pPr>
      <w:r>
        <w:drawing>
          <wp:inline distT="0" distB="0" distL="0" distR="0">
            <wp:extent cx="333375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50" w:line="27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30"/>
          <w:szCs w:val="30"/>
        </w:rPr>
        <w:t xml:space="preserve">Department of Artificial Intelligence &amp; Machine Learning</w:t>
      </w:r>
    </w:p>
    <w:p>
      <w:pPr>
        <w:spacing w:after="0" w:before="283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Academic Year 2025–26 (EVEN)</w:t>
      </w:r>
    </w:p>
    <w:p>
      <w:pPr>
        <w:spacing w:after="0" w:before="567" w:line="27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Report</w:t>
      </w:r>
    </w:p>
    <w:p>
      <w:pPr>
        <w:spacing w:after="0" w:before="200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for</w:t>
      </w:r>
    </w:p>
    <w:p>
      <w:pPr>
        <w:spacing w:after="0" w:before="200" w:line="27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Mini Project - I (24AIM48)</w:t>
      </w:r>
    </w:p>
    <w:p>
      <w:pPr>
        <w:spacing w:after="0" w:before="200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on</w:t>
      </w:r>
    </w:p>
    <w:p>
      <w:pPr>
        <w:spacing w:after="0" w:before="283" w:line="27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40"/>
          <w:szCs w:val="40"/>
        </w:rPr>
        <w:t xml:space="preserve">FRISBEE</w:t>
      </w:r>
    </w:p>
    <w:p>
      <w:pPr>
        <w:spacing w:after="0" w:before="200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Functional Realtime Intelligence for Spotting Blissful Everyday Actions</w:t>
      </w:r>
    </w:p>
    <w:p>
      <w:pPr>
        <w:spacing w:after="0" w:before="0" w:line="276" w:lineRule="auto"/>
        <w:jc w:val="center"/>
      </w:pPr>
      <w:r>
        <w:rPr>
          <w:rFonts w:ascii="Palatino Linotype" w:cs="Palatino Linotype" w:eastAsia="Palatino Linotype" w:hAnsi="Palatino Linotype"/>
          <w:i/>
          <w:iCs/>
          <w:color w:val="737373"/>
          <w:sz w:val="20"/>
          <w:szCs w:val="20"/>
        </w:rPr>
        <w:t xml:space="preserve">A personal logistic regression model trained on daily free-form text</w:t>
      </w:r>
    </w:p>
    <w:p>
      <w:pPr>
        <w:spacing w:after="0" w:before="0" w:line="276" w:lineRule="auto"/>
        <w:jc w:val="center"/>
      </w:pPr>
      <w:r>
        <w:rPr>
          <w:rFonts w:ascii="Palatino Linotype" w:cs="Palatino Linotype" w:eastAsia="Palatino Linotype" w:hAnsi="Palatino Linotype"/>
          <w:i/>
          <w:iCs/>
          <w:color w:val="737373"/>
          <w:sz w:val="20"/>
          <w:szCs w:val="20"/>
        </w:rPr>
        <w:t xml:space="preserve">to predict individual weekly behavioural alignment.</w:t>
      </w:r>
    </w:p>
    <w:p>
      <w:pPr>
        <w:spacing w:after="0" w:before="483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By</w:t>
      </w:r>
    </w:p>
    <w:p>
      <w:pPr>
        <w:spacing w:after="0" w:before="850" w:line="240" w:lineRule="exact"/>
        <w:jc w:val="center"/>
      </w:pPr>
      <w:r>
        <w:rPr>
          <w:sz w:val="2"/>
          <w:szCs w:val="2"/>
        </w:rPr>
        <w:t xml:space="preserve"/>
      </w:r>
    </w:p>
    <w:tbl>
      <w:tblPr>
        <w:tblW w:type="dxa" w:w="42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60"/>
        <w:gridCol w:w="1680"/>
      </w:tblGrid>
      <w:t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Bhavishya Srivastava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1NH24AI197</w:t>
            </w:r>
          </w:p>
        </w:tc>
      </w:tr>
      <w:t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Arya Navaneeth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1NH24AI217</w:t>
            </w:r>
          </w:p>
        </w:tc>
      </w:tr>
      <w:t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AJL Hansika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1NH24AI216</w:t>
            </w:r>
          </w:p>
        </w:tc>
      </w:tr>
      <w:t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Vunnam Manogna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  <w:r>
              <w:rPr>
                <w:rFonts w:ascii="Palatino Linotype" w:cs="Palatino Linotype" w:eastAsia="Palatino Linotype" w:hAnsi="Palatino Linotype"/>
                <w:sz w:val="24"/>
                <w:szCs w:val="24"/>
              </w:rPr>
              <w:t xml:space="preserve">1NH24AI211</w:t>
            </w:r>
          </w:p>
        </w:tc>
      </w:tr>
    </w:tbl>
    <w:p>
      <w:pPr>
        <w:spacing w:after="0" w:before="850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Under the Guidance Of</w:t>
      </w:r>
    </w:p>
    <w:p>
      <w:pPr>
        <w:spacing w:after="0" w:before="283" w:line="276" w:lineRule="auto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Prof. Shashikala K S</w:t>
      </w:r>
    </w:p>
    <w:p>
      <w:pPr>
        <w:spacing w:after="0" w:before="100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Senior Assistant Professor</w:t>
      </w:r>
    </w:p>
    <w:p>
      <w:pPr>
        <w:spacing w:after="0" w:before="20" w:line="276" w:lineRule="auto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Dept. of AI &amp; ML, NHCE, Bangalore, KA, India</w:t>
      </w:r>
    </w:p>
    <w:sectPr>
      <w:pgSz w:w="11906" w:h="16838" w:orient="portrait"/>
      <w:pgMar w:top="1584" w:right="1440" w:bottom="1584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83d8d9e1b35dea7286f1179f831a84d1a641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2026-05-29T19:37:34.598Z</dcterms:created>
  <dcterms:modified xsi:type="dcterms:W3CDTF">2026-05-29T19:37:34.598Z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