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Private &amp; Confidential — Compensation</w:t>
      </w:r>
    </w:p>
    <w:p>
      <w:r>
        <w:t>Dear Catherine Lane,</w:t>
      </w:r>
    </w:p>
    <w:p>
      <w:r>
        <w:t>Your revised base salary is GBP 142,000.</w:t>
      </w:r>
    </w:p>
    <w:p>
      <w:r>
        <w:t>A discretionary bonus and equity award apply. Card on file 4156470526019.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