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c>
          <w:tcPr>
            <w:tcW w:type="dxa" w:w="9648"/>
            <w:shd w:val="clear" w:fill="1C62EC"/>
            <w:tcMar>
              <w:top w:w="280" w:type="dxa"/>
              <w:bottom w:w="280" w:type="dxa"/>
              <w:start w:w="280" w:type="dxa"/>
              <w:end w:w="280" w:type="dxa"/>
            </w:tcMar>
          </w:tcPr>
          <w:p>
            <w:pPr>
              <w:spacing w:after="520"/>
            </w:pPr>
            <w:r>
              <w:drawing>
                <wp:inline xmlns:a="http://schemas.openxmlformats.org/drawingml/2006/main" xmlns:pic="http://schemas.openxmlformats.org/drawingml/2006/picture">
                  <wp:extent cx="1554480" cy="434123"/>
                  <wp:docPr id="1" name="Picture 1"/>
                  <wp:cNvGraphicFramePr>
                    <a:graphicFrameLocks noChangeAspect="1"/>
                  </wp:cNvGraphicFramePr>
                  <a:graphic>
                    <a:graphicData uri="http://schemas.openxmlformats.org/drawingml/2006/picture">
                      <pic:pic>
                        <pic:nvPicPr>
                          <pic:cNvPr id="0" name="bigstep_logo_white.png"/>
                          <pic:cNvPicPr/>
                        </pic:nvPicPr>
                        <pic:blipFill>
                          <a:blip r:embed="rId11"/>
                          <a:stretch>
                            <a:fillRect/>
                          </a:stretch>
                        </pic:blipFill>
                        <pic:spPr>
                          <a:xfrm>
                            <a:off x="0" y="0"/>
                            <a:ext cx="1554480" cy="434123"/>
                          </a:xfrm>
                          <a:prstGeom prst="rect"/>
                        </pic:spPr>
                      </pic:pic>
                    </a:graphicData>
                  </a:graphic>
                </wp:inline>
              </w:drawing>
            </w:r>
          </w:p>
          <w:p>
            <w:pPr>
              <w:spacing w:after="80"/>
            </w:pPr>
            <w:r>
              <w:rPr>
                <w:rFonts w:ascii="Poppins" w:hAnsi="Poppins" w:cs="Poppins" w:eastAsia="Poppins"/>
                <w:b/>
                <w:color w:val="BFD6FF"/>
                <w:sz w:val="20"/>
              </w:rPr>
              <w:t>PRODUCT FRAMEWORK</w:t>
            </w:r>
          </w:p>
          <w:p>
            <w:pPr>
              <w:spacing w:after="40" w:line="264" w:lineRule="auto"/>
            </w:pPr>
            <w:r>
              <w:rPr>
                <w:rFonts w:ascii="Poppins" w:hAnsi="Poppins" w:cs="Poppins" w:eastAsia="Poppins"/>
                <w:b/>
                <w:color w:val="FFFFFF"/>
                <w:sz w:val="60"/>
              </w:rPr>
              <w:t>Destination</w:t>
            </w:r>
          </w:p>
          <w:p>
            <w:pPr>
              <w:spacing w:after="240" w:line="264" w:lineRule="auto"/>
            </w:pPr>
            <w:r>
              <w:rPr>
                <w:rFonts w:ascii="Poppins" w:hAnsi="Poppins" w:cs="Poppins" w:eastAsia="Poppins"/>
                <w:b/>
                <w:color w:val="FFFFFF"/>
                <w:sz w:val="60"/>
              </w:rPr>
              <w:t>Content Hub</w:t>
            </w:r>
          </w:p>
          <w:p>
            <w:pPr>
              <w:spacing w:after="440" w:line="312" w:lineRule="auto"/>
            </w:pPr>
            <w:r>
              <w:rPr>
                <w:rFonts w:ascii="Poppins" w:hAnsi="Poppins" w:cs="Poppins" w:eastAsia="Poppins"/>
                <w:b w:val="0"/>
                <w:color w:val="DCEAFF"/>
                <w:sz w:val="24"/>
              </w:rPr>
              <w:t>One place where destination information is put in once, checked, and made available to every travel agent who sells that destination.</w:t>
            </w:r>
          </w:p>
          <w:p>
            <w:pPr>
              <w:spacing w:after="0"/>
            </w:pPr>
            <w:r>
              <w:rPr>
                <w:rFonts w:ascii="Poppins" w:hAnsi="Poppins" w:cs="Poppins" w:eastAsia="Poppins"/>
                <w:b w:val="0"/>
                <w:color w:val="BFD6FF"/>
                <w:sz w:val="19"/>
              </w:rPr>
              <w:t>Prepared for The Walshe Group    ·    Version 1.0    ·    For review</w:t>
            </w:r>
          </w:p>
        </w:tc>
      </w:tr>
    </w:tbl>
    <w:p>
      <w:pPr>
        <w:spacing w:after="320" w:before="0" w:line="40" w:lineRule="exact"/>
      </w:pPr>
      <w:r>
        <w:rPr>
          <w:rFonts w:ascii="Poppins" w:hAnsi="Poppins" w:cs="Poppins" w:eastAsia="Poppins"/>
          <w:b w:val="0"/>
          <w:color w:val="FFFFFF"/>
          <w:sz w:val="4"/>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4752"/>
        <w:gridCol w:w="4752"/>
      </w:tblGrid>
      <w:tr>
        <w:trPr>
          <w:cantSplit/>
        </w:trPr>
        <w:tc>
          <w:tcPr>
            <w:tcW w:type="dxa" w:w="4680"/>
            <w:shd w:val="clear" w:fill="E4F2FF"/>
            <w:tcBorders>
              <w:top w:val="nil"/>
              <w:left w:val="single" w:sz="24" w:color="1C62EC"/>
              <w:bottom w:val="nil"/>
              <w:right w:val="nil"/>
            </w:tcBorders>
            <w:tcMar>
              <w:top w:w="150" w:type="dxa"/>
              <w:bottom w:w="150" w:type="dxa"/>
              <w:start w:w="150" w:type="dxa"/>
              <w:end w:w="150" w:type="dxa"/>
            </w:tcMar>
          </w:tcPr>
          <w:p>
            <w:pPr>
              <w:spacing w:after="40"/>
            </w:pPr>
            <w:r>
              <w:rPr>
                <w:rFonts w:ascii="Poppins" w:hAnsi="Poppins" w:cs="Poppins" w:eastAsia="Poppins"/>
                <w:b/>
                <w:color w:val="041342"/>
                <w:sz w:val="21"/>
              </w:rPr>
              <w:t>What this document is</w:t>
            </w:r>
          </w:p>
          <w:p>
            <w:pPr>
              <w:spacing w:line="288" w:lineRule="auto"/>
            </w:pPr>
            <w:r>
              <w:rPr>
                <w:rFonts w:ascii="Poppins" w:hAnsi="Poppins" w:cs="Poppins" w:eastAsia="Poppins"/>
                <w:b w:val="0"/>
                <w:color w:val="2B3D4F"/>
                <w:sz w:val="18"/>
              </w:rPr>
              <w:t>A plain description of what the platform does, who uses it and what has to be built. Written to be reviewed by operations and business teams.</w:t>
            </w:r>
          </w:p>
        </w:tc>
        <w:tc>
          <w:tcPr>
            <w:tcW w:type="dxa" w:w="4680"/>
            <w:shd w:val="clear" w:fill="E4F2FF"/>
            <w:tcBorders>
              <w:top w:val="nil"/>
              <w:left w:val="single" w:sz="24" w:color="3FC7F2"/>
              <w:bottom w:val="nil"/>
              <w:right w:val="nil"/>
            </w:tcBorders>
            <w:tcMar>
              <w:top w:w="150" w:type="dxa"/>
              <w:bottom w:w="150" w:type="dxa"/>
              <w:start w:w="150" w:type="dxa"/>
              <w:end w:w="150" w:type="dxa"/>
            </w:tcMar>
          </w:tcPr>
          <w:p>
            <w:pPr>
              <w:spacing w:after="40"/>
            </w:pPr>
            <w:r>
              <w:rPr>
                <w:rFonts w:ascii="Poppins" w:hAnsi="Poppins" w:cs="Poppins" w:eastAsia="Poppins"/>
                <w:b/>
                <w:color w:val="041342"/>
                <w:sz w:val="21"/>
              </w:rPr>
              <w:t>What it settles</w:t>
            </w:r>
          </w:p>
          <w:p>
            <w:pPr>
              <w:spacing w:line="288" w:lineRule="auto"/>
            </w:pPr>
            <w:r>
              <w:rPr>
                <w:rFonts w:ascii="Poppins" w:hAnsi="Poppins" w:cs="Poppins" w:eastAsia="Poppins"/>
                <w:b w:val="0"/>
                <w:color w:val="2B3D4F"/>
                <w:sz w:val="18"/>
              </w:rPr>
              <w:t>The purpose of the platform, the people it serves, the functionality required, and how information moves through it.</w:t>
            </w:r>
          </w:p>
        </w:tc>
      </w:tr>
    </w:tbl>
    <w:p>
      <w:pPr>
        <w:spacing w:after="120" w:before="0" w:line="40" w:lineRule="exact"/>
      </w:pPr>
      <w:r>
        <w:rPr>
          <w:rFonts w:ascii="Poppins" w:hAnsi="Poppins" w:cs="Poppins" w:eastAsia="Poppins"/>
          <w:b w:val="0"/>
          <w:color w:val="FFFFFF"/>
          <w:sz w:val="4"/>
        </w:rPr>
      </w:r>
    </w:p>
    <w:p>
      <w:pPr>
        <w:spacing w:after="80" w:before="160" w:line="300" w:lineRule="auto"/>
        <w:jc w:val="left"/>
        <w:keepNext w:val="true"/>
      </w:pPr>
      <w:r>
        <w:rPr>
          <w:rFonts w:ascii="Poppins" w:hAnsi="Poppins" w:cs="Poppins" w:eastAsia="Poppins"/>
          <w:b/>
          <w:color w:val="041342"/>
          <w:sz w:val="24"/>
        </w:rPr>
        <w:t>Contents</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720"/>
        <w:gridCol w:w="4032"/>
        <w:gridCol w:w="720"/>
        <w:gridCol w:w="4032"/>
      </w:tblGrid>
      <w:tr>
        <w:trPr>
          <w:tblHeader w:val="true"/>
        </w:trPr>
        <w:tc>
          <w:tcPr>
            <w:tcW w:type="dxa" w:w="720"/>
            <w:shd w:val="clear" w:fill="1C62EC"/>
            <w:tcMar>
              <w:top w:w="100" w:type="dxa"/>
              <w:bottom w:w="100" w:type="dxa"/>
              <w:start w:w="100" w:type="dxa"/>
              <w:end w:w="100" w:type="dxa"/>
            </w:tcMar>
          </w:tcPr>
          <w:p>
            <w:pPr>
              <w:spacing w:after="0"/>
            </w:pPr>
            <w:r>
              <w:rPr>
                <w:rFonts w:ascii="Poppins" w:hAnsi="Poppins" w:cs="Poppins" w:eastAsia="Poppins"/>
                <w:b/>
                <w:color w:val="FFFFFF"/>
                <w:sz w:val="19"/>
              </w:rPr>
            </w:r>
          </w:p>
        </w:tc>
        <w:tc>
          <w:tcPr>
            <w:tcW w:type="dxa" w:w="4032"/>
            <w:shd w:val="clear" w:fill="1C62EC"/>
            <w:tcMar>
              <w:top w:w="100" w:type="dxa"/>
              <w:bottom w:w="100" w:type="dxa"/>
              <w:start w:w="100" w:type="dxa"/>
              <w:end w:w="100" w:type="dxa"/>
            </w:tcMar>
          </w:tcPr>
          <w:p>
            <w:pPr>
              <w:spacing w:after="0"/>
            </w:pPr>
            <w:r>
              <w:rPr>
                <w:rFonts w:ascii="Poppins" w:hAnsi="Poppins" w:cs="Poppins" w:eastAsia="Poppins"/>
                <w:b/>
                <w:color w:val="FFFFFF"/>
                <w:sz w:val="19"/>
              </w:rPr>
              <w:t>Section</w:t>
            </w:r>
          </w:p>
        </w:tc>
        <w:tc>
          <w:tcPr>
            <w:tcW w:type="dxa" w:w="720"/>
            <w:shd w:val="clear" w:fill="1C62EC"/>
            <w:tcMar>
              <w:top w:w="100" w:type="dxa"/>
              <w:bottom w:w="100" w:type="dxa"/>
              <w:start w:w="100" w:type="dxa"/>
              <w:end w:w="100" w:type="dxa"/>
            </w:tcMar>
          </w:tcPr>
          <w:p>
            <w:pPr>
              <w:spacing w:after="0"/>
            </w:pPr>
            <w:r>
              <w:rPr>
                <w:rFonts w:ascii="Poppins" w:hAnsi="Poppins" w:cs="Poppins" w:eastAsia="Poppins"/>
                <w:b/>
                <w:color w:val="FFFFFF"/>
                <w:sz w:val="19"/>
              </w:rPr>
            </w:r>
          </w:p>
        </w:tc>
        <w:tc>
          <w:tcPr>
            <w:tcW w:type="dxa" w:w="4032"/>
            <w:shd w:val="clear" w:fill="1C62EC"/>
            <w:tcMar>
              <w:top w:w="100" w:type="dxa"/>
              <w:bottom w:w="100" w:type="dxa"/>
              <w:start w:w="100" w:type="dxa"/>
              <w:end w:w="100" w:type="dxa"/>
            </w:tcMar>
          </w:tcPr>
          <w:p>
            <w:pPr>
              <w:spacing w:after="0"/>
            </w:pPr>
            <w:r>
              <w:rPr>
                <w:rFonts w:ascii="Poppins" w:hAnsi="Poppins" w:cs="Poppins" w:eastAsia="Poppins"/>
                <w:b/>
                <w:color w:val="FFFFFF"/>
                <w:sz w:val="19"/>
              </w:rPr>
              <w:t>Section</w:t>
            </w:r>
          </w:p>
        </w:tc>
      </w:tr>
      <w:tr>
        <w:trPr>
          <w:cantSplit/>
        </w:trPr>
        <w:tc>
          <w:tcPr>
            <w:tcW w:type="dxa" w:w="72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1</w:t>
            </w:r>
          </w:p>
        </w:tc>
        <w:tc>
          <w:tcPr>
            <w:tcW w:type="dxa" w:w="40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Overview</w:t>
            </w:r>
          </w:p>
        </w:tc>
        <w:tc>
          <w:tcPr>
            <w:tcW w:type="dxa" w:w="72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7</w:t>
            </w:r>
          </w:p>
        </w:tc>
        <w:tc>
          <w:tcPr>
            <w:tcW w:type="dxa" w:w="40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Comparison with Elevate Tourism</w:t>
            </w:r>
          </w:p>
        </w:tc>
      </w:tr>
      <w:tr>
        <w:trPr>
          <w:cantSplit/>
        </w:trPr>
        <w:tc>
          <w:tcPr>
            <w:tcW w:type="dxa" w:w="72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2</w:t>
            </w:r>
          </w:p>
        </w:tc>
        <w:tc>
          <w:tcPr>
            <w:tcW w:type="dxa" w:w="40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Scope</w:t>
            </w:r>
          </w:p>
        </w:tc>
        <w:tc>
          <w:tcPr>
            <w:tcW w:type="dxa" w:w="72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8</w:t>
            </w:r>
          </w:p>
        </w:tc>
        <w:tc>
          <w:tcPr>
            <w:tcW w:type="dxa" w:w="40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Non-functional requirements</w:t>
            </w:r>
          </w:p>
        </w:tc>
      </w:tr>
      <w:tr>
        <w:trPr>
          <w:cantSplit/>
        </w:trPr>
        <w:tc>
          <w:tcPr>
            <w:tcW w:type="dxa" w:w="72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3</w:t>
            </w:r>
          </w:p>
        </w:tc>
        <w:tc>
          <w:tcPr>
            <w:tcW w:type="dxa" w:w="40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Who uses it</w:t>
            </w:r>
          </w:p>
        </w:tc>
        <w:tc>
          <w:tcPr>
            <w:tcW w:type="dxa" w:w="72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9</w:t>
            </w:r>
          </w:p>
        </w:tc>
        <w:tc>
          <w:tcPr>
            <w:tcW w:type="dxa" w:w="40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Security and data handling</w:t>
            </w:r>
          </w:p>
        </w:tc>
      </w:tr>
      <w:tr>
        <w:trPr>
          <w:cantSplit/>
        </w:trPr>
        <w:tc>
          <w:tcPr>
            <w:tcW w:type="dxa" w:w="72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4</w:t>
            </w:r>
          </w:p>
        </w:tc>
        <w:tc>
          <w:tcPr>
            <w:tcW w:type="dxa" w:w="40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How it works</w:t>
            </w:r>
          </w:p>
        </w:tc>
        <w:tc>
          <w:tcPr>
            <w:tcW w:type="dxa" w:w="72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10</w:t>
            </w:r>
          </w:p>
        </w:tc>
        <w:tc>
          <w:tcPr>
            <w:tcW w:type="dxa" w:w="40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Assumptions, dependencies and risks</w:t>
            </w:r>
          </w:p>
        </w:tc>
      </w:tr>
      <w:tr>
        <w:trPr>
          <w:cantSplit/>
        </w:trPr>
        <w:tc>
          <w:tcPr>
            <w:tcW w:type="dxa" w:w="72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5</w:t>
            </w:r>
          </w:p>
        </w:tc>
        <w:tc>
          <w:tcPr>
            <w:tcW w:type="dxa" w:w="40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Functional requirements</w:t>
            </w:r>
          </w:p>
        </w:tc>
        <w:tc>
          <w:tcPr>
            <w:tcW w:type="dxa" w:w="72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11</w:t>
            </w:r>
          </w:p>
        </w:tc>
        <w:tc>
          <w:tcPr>
            <w:tcW w:type="dxa" w:w="40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Points to confirm</w:t>
            </w:r>
          </w:p>
        </w:tc>
      </w:tr>
      <w:tr>
        <w:trPr>
          <w:cantSplit/>
        </w:trPr>
        <w:tc>
          <w:tcPr>
            <w:tcW w:type="dxa" w:w="72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6</w:t>
            </w:r>
          </w:p>
        </w:tc>
        <w:tc>
          <w:tcPr>
            <w:tcW w:type="dxa" w:w="40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Workflows</w:t>
            </w:r>
          </w:p>
        </w:tc>
        <w:tc>
          <w:tcPr>
            <w:tcW w:type="dxa" w:w="72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r>
          </w:p>
        </w:tc>
        <w:tc>
          <w:tcPr>
            <w:tcW w:type="dxa" w:w="40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r>
          </w:p>
        </w:tc>
      </w:tr>
    </w:tbl>
    <w:p>
      <w:pPr>
        <w:spacing w:after="120" w:before="0" w:line="40" w:lineRule="exact"/>
      </w:pPr>
      <w:r>
        <w:rPr>
          <w:rFonts w:ascii="Poppins" w:hAnsi="Poppins" w:cs="Poppins" w:eastAsia="Poppins"/>
          <w:b w:val="0"/>
          <w:color w:val="FFFFFF"/>
          <w:sz w:val="4"/>
        </w:rPr>
      </w:r>
    </w:p>
    <w:p>
      <w:pPr>
        <w:spacing w:after="40" w:before="0" w:line="300" w:lineRule="auto"/>
        <w:jc w:val="left"/>
        <w:pageBreakBefore w:val="true"/>
        <w:keepNext w:val="true"/>
      </w:pPr>
      <w:r>
        <w:rPr>
          <w:rFonts w:ascii="Poppins" w:hAnsi="Poppins" w:cs="Poppins" w:eastAsia="Poppins"/>
          <w:b/>
          <w:color w:val="041342"/>
          <w:sz w:val="34"/>
        </w:rPr>
        <w:t xml:space="preserve">1.  </w:t>
      </w:r>
      <w:r>
        <w:rPr>
          <w:rFonts w:ascii="Poppins" w:hAnsi="Poppins" w:cs="Poppins" w:eastAsia="Poppins"/>
          <w:b/>
          <w:color w:val="1C62EC"/>
          <w:sz w:val="34"/>
        </w:rPr>
        <w:t>Overview</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1728" w:type="dxa"/>
      </w:tblPr>
      <w:tblGrid>
        <w:gridCol w:w="1728"/>
      </w:tblGrid>
      <w:tr>
        <w:trPr>
          <w:trHeight w:val="50"/>
        </w:trPr>
        <w:tc>
          <w:tcPr>
            <w:tcW w:type="dxa" w:w="9648"/>
            <w:shd w:val="clear" w:fill="1C62EC"/>
          </w:tcPr>
          <w:p>
            <w:pPr>
              <w:spacing w:after="0"/>
            </w:pPr>
            <w:r>
              <w:rPr>
                <w:rFonts w:ascii="Poppins" w:hAnsi="Poppins" w:cs="Poppins" w:eastAsia="Poppins"/>
                <w:b w:val="0"/>
                <w:color w:val="1C62EC"/>
                <w:sz w:val="4"/>
              </w:rPr>
              <w:t xml:space="preserve"> </w:t>
            </w:r>
          </w:p>
        </w:tc>
      </w:tr>
    </w:tbl>
    <w:p>
      <w:pPr>
        <w:spacing w:after="40" w:before="0" w:line="40" w:lineRule="exact"/>
      </w:pPr>
      <w:r>
        <w:rPr>
          <w:rFonts w:ascii="Poppins" w:hAnsi="Poppins" w:cs="Poppins" w:eastAsia="Poppins"/>
          <w:b w:val="0"/>
          <w:color w:val="FFFFFF"/>
          <w:sz w:val="4"/>
        </w:rPr>
      </w:r>
    </w:p>
    <w:p>
      <w:pPr>
        <w:spacing w:after="80" w:before="120" w:line="300" w:lineRule="auto"/>
        <w:jc w:val="left"/>
        <w:keepNext w:val="true"/>
      </w:pPr>
      <w:r>
        <w:rPr>
          <w:rFonts w:ascii="Poppins" w:hAnsi="Poppins" w:cs="Poppins" w:eastAsia="Poppins"/>
          <w:b/>
          <w:color w:val="041342"/>
          <w:sz w:val="24"/>
        </w:rPr>
        <w:t>1.1  Where things stand today</w:t>
      </w:r>
    </w:p>
    <w:p>
      <w:pPr>
        <w:spacing w:after="140" w:before="0" w:line="300" w:lineRule="auto"/>
        <w:jc w:val="left"/>
      </w:pPr>
      <w:r>
        <w:rPr>
          <w:rFonts w:ascii="Poppins" w:hAnsi="Poppins" w:cs="Poppins" w:eastAsia="Poppins"/>
          <w:b w:val="0"/>
          <w:color w:val="2B3D4F"/>
          <w:sz w:val="21"/>
        </w:rPr>
        <w:t>A tourism board creates its marketing material in one place, its markets adapt it in another, and travel agents sell the destination to the traveller somewhere else again. No single system covers all three.</w:t>
      </w:r>
    </w:p>
    <w:p>
      <w:pPr>
        <w:pStyle w:val="ListBullet"/>
        <w:spacing w:after="80" w:line="288" w:lineRule="auto"/>
      </w:pPr>
      <w:r>
        <w:rPr>
          <w:rFonts w:ascii="Poppins" w:hAnsi="Poppins" w:cs="Poppins" w:eastAsia="Poppins"/>
          <w:b w:val="0"/>
          <w:color w:val="2B3D4F"/>
          <w:sz w:val="21"/>
        </w:rPr>
        <w:t>Content sits across too many separate tools - a website system, social scheduling, media monitoring, graphic design, image libraries and brand guideline documents, each one apart from the next.</w:t>
      </w:r>
    </w:p>
    <w:p>
      <w:pPr>
        <w:pStyle w:val="ListBullet"/>
        <w:spacing w:after="80" w:line="288" w:lineRule="auto"/>
      </w:pPr>
      <w:r>
        <w:rPr>
          <w:rFonts w:ascii="Poppins" w:hAnsi="Poppins" w:cs="Poppins" w:eastAsia="Poppins"/>
          <w:b w:val="0"/>
          <w:color w:val="2B3D4F"/>
          <w:sz w:val="21"/>
        </w:rPr>
        <w:t>Every market or office needs its own access to every one of those tools.</w:t>
      </w:r>
    </w:p>
    <w:p>
      <w:pPr>
        <w:pStyle w:val="ListBullet"/>
        <w:spacing w:after="80" w:line="288" w:lineRule="auto"/>
      </w:pPr>
      <w:r>
        <w:rPr>
          <w:rFonts w:ascii="Poppins" w:hAnsi="Poppins" w:cs="Poppins" w:eastAsia="Poppins"/>
          <w:b w:val="0"/>
          <w:color w:val="2B3D4F"/>
          <w:sz w:val="21"/>
        </w:rPr>
        <w:t>A single destination client runs across six or more disconnected tools with no shared workflow.</w:t>
      </w:r>
    </w:p>
    <w:p>
      <w:pPr>
        <w:pStyle w:val="ListBullet"/>
        <w:spacing w:after="80" w:line="288" w:lineRule="auto"/>
      </w:pPr>
      <w:r>
        <w:rPr>
          <w:rFonts w:ascii="Poppins" w:hAnsi="Poppins" w:cs="Poppins" w:eastAsia="Poppins"/>
          <w:b w:val="0"/>
          <w:color w:val="2B3D4F"/>
          <w:sz w:val="21"/>
        </w:rPr>
        <w:t>Head office material is often not adapted for individual markets. Some boards send one version worldwide; others hand markets the assets and leave them to manage alone.</w:t>
      </w:r>
    </w:p>
    <w:p>
      <w:pPr>
        <w:pStyle w:val="ListBullet"/>
        <w:spacing w:after="80" w:line="288" w:lineRule="auto"/>
      </w:pPr>
      <w:r>
        <w:rPr>
          <w:rFonts w:ascii="Poppins" w:hAnsi="Poppins" w:cs="Poppins" w:eastAsia="Poppins"/>
          <w:b w:val="0"/>
          <w:color w:val="2B3D4F"/>
          <w:sz w:val="21"/>
        </w:rPr>
        <w:t>Content created by travellers and influencers is uncontrolled and sometimes off-brand.</w:t>
      </w:r>
    </w:p>
    <w:p>
      <w:pPr>
        <w:pStyle w:val="ListBullet"/>
        <w:spacing w:after="80" w:line="288" w:lineRule="auto"/>
      </w:pPr>
      <w:r>
        <w:rPr>
          <w:rFonts w:ascii="Poppins" w:hAnsi="Poppins" w:cs="Poppins" w:eastAsia="Poppins"/>
          <w:b w:val="0"/>
          <w:color w:val="2B3D4F"/>
          <w:sz w:val="21"/>
        </w:rPr>
        <w:t>Direct traffic to destination websites is down 30 to 40 per cent, and being found accurately by AI tools now matters as much as being found by search.</w:t>
      </w:r>
    </w:p>
    <w:p>
      <w:pPr>
        <w:pStyle w:val="ListBullet"/>
        <w:spacing w:after="80" w:line="288" w:lineRule="auto"/>
      </w:pPr>
      <w:r>
        <w:rPr>
          <w:rFonts w:ascii="Poppins" w:hAnsi="Poppins" w:cs="Poppins" w:eastAsia="Poppins"/>
          <w:b w:val="0"/>
          <w:color w:val="2B3D4F"/>
          <w:sz w:val="21"/>
        </w:rPr>
        <w:t>The trade network of more than 10,000 agents receives a static email about once a month. Nothing about it is live or personalised, and most agents do not have the skills to create destination marketing themselves.</w:t>
      </w:r>
    </w:p>
    <w:p>
      <w:pPr>
        <w:spacing w:after="80" w:before="160" w:line="300" w:lineRule="auto"/>
        <w:jc w:val="left"/>
        <w:keepNext w:val="true"/>
      </w:pPr>
      <w:r>
        <w:rPr>
          <w:rFonts w:ascii="Poppins" w:hAnsi="Poppins" w:cs="Poppins" w:eastAsia="Poppins"/>
          <w:b/>
          <w:color w:val="041342"/>
          <w:sz w:val="24"/>
        </w:rPr>
        <w:t>1.2  The problem</w:t>
      </w:r>
    </w:p>
    <w:tbl>
      <w:tblPr>
        <w:tblW w:type="auto" w:w="0"/>
        <w:tblLayout w:type="fixed"/>
        <w:tblLook w:firstColumn="1" w:firstRow="1" w:lastColumn="0" w:lastRow="0" w:noHBand="0" w:noVBand="1" w:val="04A0"/>
        <w:tblLayout w:type="fixed"/>
        <w:tblW w:w="9503" w:type="dxa"/>
        <w:tblBorders>
          <w:top w:val="single" w:sz="4" w:color="E4F2FF"/>
          <w:left w:val="single" w:sz="4" w:color="E4F2FF"/>
          <w:bottom w:val="single" w:sz="4" w:color="E4F2FF"/>
          <w:right w:val="single" w:sz="4" w:color="E4F2FF"/>
          <w:insideH w:val="single" w:sz="4" w:color="E4F2FF"/>
          <w:insideV w:val="single" w:sz="4" w:color="E4F2FF"/>
        </w:tblBorders>
      </w:tblPr>
      <w:tblGrid>
        <w:gridCol w:w="504"/>
        <w:gridCol w:w="5904"/>
        <w:gridCol w:w="3096"/>
      </w:tblGrid>
      <w:tr>
        <w:trPr>
          <w:tblHeader w:val="true"/>
        </w:trPr>
        <w:tc>
          <w:tcPr>
            <w:tcW w:type="dxa" w:w="504"/>
            <w:shd w:val="clear" w:fill="1C62EC"/>
            <w:tcMar>
              <w:top w:w="100" w:type="dxa"/>
              <w:bottom w:w="100" w:type="dxa"/>
              <w:start w:w="100" w:type="dxa"/>
              <w:end w:w="100" w:type="dxa"/>
            </w:tcMar>
          </w:tcPr>
          <w:p>
            <w:pPr>
              <w:spacing w:after="0"/>
            </w:pPr>
            <w:r>
              <w:rPr>
                <w:rFonts w:ascii="Poppins" w:hAnsi="Poppins" w:cs="Poppins" w:eastAsia="Poppins"/>
                <w:b/>
                <w:color w:val="FFFFFF"/>
                <w:sz w:val="19"/>
              </w:rPr>
            </w:r>
          </w:p>
        </w:tc>
        <w:tc>
          <w:tcPr>
            <w:tcW w:type="dxa" w:w="5904"/>
            <w:shd w:val="clear" w:fill="1C62EC"/>
            <w:tcMar>
              <w:top w:w="100" w:type="dxa"/>
              <w:bottom w:w="100" w:type="dxa"/>
              <w:start w:w="100" w:type="dxa"/>
              <w:end w:w="100" w:type="dxa"/>
            </w:tcMar>
          </w:tcPr>
          <w:p>
            <w:pPr>
              <w:spacing w:after="0"/>
            </w:pPr>
            <w:r>
              <w:rPr>
                <w:rFonts w:ascii="Poppins" w:hAnsi="Poppins" w:cs="Poppins" w:eastAsia="Poppins"/>
                <w:b/>
                <w:color w:val="FFFFFF"/>
                <w:sz w:val="19"/>
              </w:rPr>
              <w:t>The problem</w:t>
            </w:r>
          </w:p>
        </w:tc>
        <w:tc>
          <w:tcPr>
            <w:tcW w:type="dxa" w:w="3096"/>
            <w:shd w:val="clear" w:fill="1C62EC"/>
            <w:tcMar>
              <w:top w:w="100" w:type="dxa"/>
              <w:bottom w:w="100" w:type="dxa"/>
              <w:start w:w="100" w:type="dxa"/>
              <w:end w:w="100" w:type="dxa"/>
            </w:tcMar>
          </w:tcPr>
          <w:p>
            <w:pPr>
              <w:spacing w:after="0"/>
            </w:pPr>
            <w:r>
              <w:rPr>
                <w:rFonts w:ascii="Poppins" w:hAnsi="Poppins" w:cs="Poppins" w:eastAsia="Poppins"/>
                <w:b/>
                <w:color w:val="FFFFFF"/>
                <w:sz w:val="19"/>
              </w:rPr>
              <w:t>Who feels it</w:t>
            </w:r>
          </w:p>
        </w:tc>
      </w:tr>
      <w:tr>
        <w:trPr>
          <w:cantSplit/>
        </w:trPr>
        <w:tc>
          <w:tcPr>
            <w:tcW w:type="dxa" w:w="50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1</w:t>
            </w:r>
          </w:p>
        </w:tc>
        <w:tc>
          <w:tcPr>
            <w:tcW w:type="dxa" w:w="590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Information is scattered. Creating, approving, sending and measuring content all happen in different systems, so nothing is in one place and nothing rolls up.</w:t>
            </w:r>
          </w:p>
        </w:tc>
        <w:tc>
          <w:tcPr>
            <w:tcW w:type="dxa" w:w="3096"/>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Tourism boards and their market offices</w:t>
            </w:r>
          </w:p>
        </w:tc>
      </w:tr>
      <w:tr>
        <w:trPr>
          <w:cantSplit/>
        </w:trPr>
        <w:tc>
          <w:tcPr>
            <w:tcW w:type="dxa" w:w="50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2</w:t>
            </w:r>
          </w:p>
        </w:tc>
        <w:tc>
          <w:tcPr>
            <w:tcW w:type="dxa" w:w="590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Head office material does not fit the market. It arrives in one language, one season and one cultural frame, and is either used unchanged or rebuilt by hand.</w:t>
            </w:r>
          </w:p>
        </w:tc>
        <w:tc>
          <w:tcPr>
            <w:tcW w:type="dxa" w:w="3096"/>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Market offices and representation teams</w:t>
            </w:r>
          </w:p>
        </w:tc>
      </w:tr>
      <w:tr>
        <w:trPr>
          <w:cantSplit/>
        </w:trPr>
        <w:tc>
          <w:tcPr>
            <w:tcW w:type="dxa" w:w="50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3</w:t>
            </w:r>
          </w:p>
        </w:tc>
        <w:tc>
          <w:tcPr>
            <w:tcW w:type="dxa" w:w="590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Agents cannot market the destination well. They are sent static files and no way to use them, and there is no record of whether anything was used at all.</w:t>
            </w:r>
          </w:p>
        </w:tc>
        <w:tc>
          <w:tcPr>
            <w:tcW w:type="dxa" w:w="3096"/>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Travel agents, and boards indirectly</w:t>
            </w:r>
          </w:p>
        </w:tc>
      </w:tr>
      <w:tr>
        <w:trPr>
          <w:cantSplit/>
        </w:trPr>
        <w:tc>
          <w:tcPr>
            <w:tcW w:type="dxa" w:w="50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4</w:t>
            </w:r>
          </w:p>
        </w:tc>
        <w:tc>
          <w:tcPr>
            <w:tcW w:type="dxa" w:w="590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Travellers find information that is out of date or simply wrong, because the board's accurate information is not where people are now looking.</w:t>
            </w:r>
          </w:p>
        </w:tc>
        <w:tc>
          <w:tcPr>
            <w:tcW w:type="dxa" w:w="3096"/>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Tourism boards</w:t>
            </w:r>
          </w:p>
        </w:tc>
      </w:tr>
    </w:tbl>
    <w:p>
      <w:pPr>
        <w:spacing w:after="120" w:before="0" w:line="40" w:lineRule="exact"/>
      </w:pPr>
      <w:r>
        <w:rPr>
          <w:rFonts w:ascii="Poppins" w:hAnsi="Poppins" w:cs="Poppins" w:eastAsia="Poppins"/>
          <w:b w:val="0"/>
          <w:color w:val="FFFFFF"/>
          <w:sz w:val="4"/>
        </w:rPr>
      </w:r>
    </w:p>
    <w:p>
      <w:pPr>
        <w:spacing w:after="80" w:before="160" w:line="300" w:lineRule="auto"/>
        <w:jc w:val="left"/>
        <w:keepNext w:val="true"/>
      </w:pPr>
      <w:r>
        <w:rPr>
          <w:rFonts w:ascii="Poppins" w:hAnsi="Poppins" w:cs="Poppins" w:eastAsia="Poppins"/>
          <w:b/>
          <w:color w:val="041342"/>
          <w:sz w:val="24"/>
        </w:rPr>
        <w:t>1.3  What is being built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E4F2FF"/>
            <w:tcBorders>
              <w:top w:val="nil"/>
              <w:left w:val="single" w:sz="30" w:color="1C62EC"/>
              <w:bottom w:val="nil"/>
              <w:right w:val="nil"/>
            </w:tcBorders>
            <w:tcMar>
              <w:top w:w="180" w:type="dxa"/>
              <w:bottom w:w="180" w:type="dxa"/>
              <w:start w:w="180" w:type="dxa"/>
              <w:end w:w="180" w:type="dxa"/>
            </w:tcMar>
          </w:tcPr>
          <w:p>
            <w:pPr>
              <w:spacing w:after="60"/>
            </w:pPr>
            <w:r>
              <w:rPr>
                <w:rFonts w:ascii="Poppins" w:hAnsi="Poppins" w:cs="Poppins" w:eastAsia="Poppins"/>
                <w:b/>
                <w:color w:val="041342"/>
                <w:sz w:val="22"/>
              </w:rPr>
              <w:t>The Destination Content Hub</w:t>
            </w:r>
          </w:p>
          <w:p>
            <w:pPr>
              <w:spacing w:after="40" w:line="288" w:lineRule="auto"/>
            </w:pPr>
            <w:r>
              <w:rPr>
                <w:rFonts w:ascii="Poppins" w:hAnsi="Poppins" w:cs="Poppins" w:eastAsia="Poppins"/>
                <w:b w:val="0"/>
                <w:color w:val="2B3D4F"/>
                <w:sz w:val="19"/>
              </w:rPr>
              <w:t>A single platform where a tourism board puts its information in once - in whatever format it already holds it - and where every travel agent approved to sell that destination can find that information, make it their own and send it to their customers.</w:t>
            </w:r>
          </w:p>
          <w:p>
            <w:pPr>
              <w:spacing w:after="40" w:line="288" w:lineRule="auto"/>
            </w:pPr>
            <w:r>
              <w:rPr>
                <w:rFonts w:ascii="Poppins" w:hAnsi="Poppins" w:cs="Poppins" w:eastAsia="Poppins"/>
                <w:b w:val="0"/>
                <w:color w:val="2B3D4F"/>
                <w:sz w:val="19"/>
              </w:rPr>
              <w:t>The Walshe Group puts information into the same platform, and that information reaches the same agents in the same way.</w:t>
            </w:r>
          </w:p>
          <w:p>
            <w:pPr>
              <w:spacing w:after="40" w:line="288" w:lineRule="auto"/>
            </w:pPr>
            <w:r>
              <w:rPr>
                <w:rFonts w:ascii="Poppins" w:hAnsi="Poppins" w:cs="Poppins" w:eastAsia="Poppins"/>
                <w:b w:val="0"/>
                <w:color w:val="2B3D4F"/>
                <w:sz w:val="19"/>
              </w:rPr>
              <w:t>Everything an agent can see has been checked, approved and is still valid. That single guarantee is what the platform exists to provide.</w:t>
            </w:r>
          </w:p>
        </w:tc>
      </w:tr>
    </w:tbl>
    <w:p>
      <w:pPr>
        <w:spacing w:after="100" w:before="0" w:line="40" w:lineRule="exact"/>
      </w:pPr>
      <w:r>
        <w:rPr>
          <w:rFonts w:ascii="Poppins" w:hAnsi="Poppins" w:cs="Poppins" w:eastAsia="Poppins"/>
          <w:b w:val="0"/>
          <w:color w:val="FFFFFF"/>
          <w:sz w:val="4"/>
        </w:rPr>
      </w:r>
    </w:p>
    <w:p>
      <w:pPr>
        <w:spacing w:after="80" w:before="160" w:line="300" w:lineRule="auto"/>
        <w:jc w:val="left"/>
        <w:keepNext w:val="true"/>
      </w:pPr>
      <w:r>
        <w:rPr>
          <w:rFonts w:ascii="Poppins" w:hAnsi="Poppins" w:cs="Poppins" w:eastAsia="Poppins"/>
          <w:b/>
          <w:color w:val="041342"/>
          <w:sz w:val="24"/>
        </w:rPr>
        <w:t>1.4  What it does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4752"/>
        <w:gridCol w:w="4752"/>
      </w:tblGrid>
      <w:tr>
        <w:trPr>
          <w:cantSplit/>
        </w:trPr>
        <w:tc>
          <w:tcPr>
            <w:tcW w:type="dxa" w:w="4680"/>
            <w:shd w:val="clear" w:fill="E4F2FF"/>
            <w:tcBorders>
              <w:top w:val="nil"/>
              <w:left w:val="single" w:sz="24" w:color="1C62EC"/>
              <w:bottom w:val="nil"/>
              <w:right w:val="nil"/>
            </w:tcBorders>
            <w:tcMar>
              <w:top w:w="150" w:type="dxa"/>
              <w:bottom w:w="150" w:type="dxa"/>
              <w:start w:w="150" w:type="dxa"/>
              <w:end w:w="150" w:type="dxa"/>
            </w:tcMar>
          </w:tcPr>
          <w:p>
            <w:pPr>
              <w:spacing w:after="40"/>
            </w:pPr>
            <w:r>
              <w:rPr>
                <w:rFonts w:ascii="Poppins" w:hAnsi="Poppins" w:cs="Poppins" w:eastAsia="Poppins"/>
                <w:b/>
                <w:color w:val="041342"/>
                <w:sz w:val="21"/>
              </w:rPr>
              <w:t>Takes information in, in any form</w:t>
            </w:r>
          </w:p>
          <w:p>
            <w:pPr>
              <w:spacing w:line="288" w:lineRule="auto"/>
            </w:pPr>
            <w:r>
              <w:rPr>
                <w:rFonts w:ascii="Poppins" w:hAnsi="Poppins" w:cs="Poppins" w:eastAsia="Poppins"/>
                <w:b w:val="0"/>
                <w:color w:val="2B3D4F"/>
                <w:sz w:val="18"/>
              </w:rPr>
              <w:t>Boards and the Walshe Group upload files as they already hold them. The platform reads them, describes them, and asks only for what it could not work out by itself.</w:t>
            </w:r>
          </w:p>
        </w:tc>
        <w:tc>
          <w:tcPr>
            <w:tcW w:type="dxa" w:w="4680"/>
            <w:shd w:val="clear" w:fill="E4F2FF"/>
            <w:tcBorders>
              <w:top w:val="nil"/>
              <w:left w:val="single" w:sz="24" w:color="3FC7F2"/>
              <w:bottom w:val="nil"/>
              <w:right w:val="nil"/>
            </w:tcBorders>
            <w:tcMar>
              <w:top w:w="150" w:type="dxa"/>
              <w:bottom w:w="150" w:type="dxa"/>
              <w:start w:w="150" w:type="dxa"/>
              <w:end w:w="150" w:type="dxa"/>
            </w:tcMar>
          </w:tcPr>
          <w:p>
            <w:pPr>
              <w:spacing w:after="40"/>
            </w:pPr>
            <w:r>
              <w:rPr>
                <w:rFonts w:ascii="Poppins" w:hAnsi="Poppins" w:cs="Poppins" w:eastAsia="Poppins"/>
                <w:b/>
                <w:color w:val="041342"/>
                <w:sz w:val="21"/>
              </w:rPr>
              <w:t>Makes it safe to hand out</w:t>
            </w:r>
          </w:p>
          <w:p>
            <w:pPr>
              <w:spacing w:line="288" w:lineRule="auto"/>
            </w:pPr>
            <w:r>
              <w:rPr>
                <w:rFonts w:ascii="Poppins" w:hAnsi="Poppins" w:cs="Poppins" w:eastAsia="Poppins"/>
                <w:b w:val="0"/>
                <w:color w:val="2B3D4F"/>
                <w:sz w:val="18"/>
              </w:rPr>
              <w:t>Each item records where it may be used, in which markets and until when. Nothing reaches an agent before someone has approved it.</w:t>
            </w:r>
          </w:p>
        </w:tc>
      </w:tr>
      <w:tr>
        <w:trPr>
          <w:cantSplit/>
        </w:trPr>
        <w:tc>
          <w:tcPr>
            <w:tcW w:type="dxa" w:w="4680"/>
            <w:shd w:val="clear" w:fill="E4F2FF"/>
            <w:tcBorders>
              <w:top w:val="nil"/>
              <w:left w:val="single" w:sz="24" w:color="1C62EC"/>
              <w:bottom w:val="nil"/>
              <w:right w:val="nil"/>
            </w:tcBorders>
            <w:tcMar>
              <w:top w:w="150" w:type="dxa"/>
              <w:bottom w:w="150" w:type="dxa"/>
              <w:start w:w="150" w:type="dxa"/>
              <w:end w:w="150" w:type="dxa"/>
            </w:tcMar>
          </w:tcPr>
          <w:p>
            <w:pPr>
              <w:spacing w:after="40"/>
            </w:pPr>
            <w:r>
              <w:rPr>
                <w:rFonts w:ascii="Poppins" w:hAnsi="Poppins" w:cs="Poppins" w:eastAsia="Poppins"/>
                <w:b/>
                <w:color w:val="041342"/>
                <w:sz w:val="21"/>
              </w:rPr>
              <w:t>Gets it to the agent, ready to use</w:t>
            </w:r>
          </w:p>
          <w:p>
            <w:pPr>
              <w:spacing w:line="288" w:lineRule="auto"/>
            </w:pPr>
            <w:r>
              <w:rPr>
                <w:rFonts w:ascii="Poppins" w:hAnsi="Poppins" w:cs="Poppins" w:eastAsia="Poppins"/>
                <w:b w:val="0"/>
                <w:color w:val="2B3D4F"/>
                <w:sz w:val="18"/>
              </w:rPr>
              <w:t>Agents find what they need, add their own branding, and send it to their customers through their own channels - in minutes, without design or writing skill.</w:t>
            </w:r>
          </w:p>
        </w:tc>
        <w:tc>
          <w:tcPr>
            <w:tcW w:type="dxa" w:w="4680"/>
            <w:shd w:val="clear" w:fill="E4F2FF"/>
            <w:tcBorders>
              <w:top w:val="nil"/>
              <w:left w:val="single" w:sz="24" w:color="3FC7F2"/>
              <w:bottom w:val="nil"/>
              <w:right w:val="nil"/>
            </w:tcBorders>
            <w:tcMar>
              <w:top w:w="150" w:type="dxa"/>
              <w:bottom w:w="150" w:type="dxa"/>
              <w:start w:w="150" w:type="dxa"/>
              <w:end w:w="150" w:type="dxa"/>
            </w:tcMar>
          </w:tcPr>
          <w:p>
            <w:pPr>
              <w:spacing w:after="40"/>
            </w:pPr>
            <w:r>
              <w:rPr>
                <w:rFonts w:ascii="Poppins" w:hAnsi="Poppins" w:cs="Poppins" w:eastAsia="Poppins"/>
                <w:b/>
                <w:color w:val="041342"/>
                <w:sz w:val="21"/>
              </w:rPr>
              <w:t>Shows what happened</w:t>
            </w:r>
          </w:p>
          <w:p>
            <w:pPr>
              <w:spacing w:line="288" w:lineRule="auto"/>
            </w:pPr>
            <w:r>
              <w:rPr>
                <w:rFonts w:ascii="Poppins" w:hAnsi="Poppins" w:cs="Poppins" w:eastAsia="Poppins"/>
                <w:b w:val="0"/>
                <w:color w:val="2B3D4F"/>
                <w:sz w:val="18"/>
              </w:rPr>
              <w:t>Every item is traced from the moment it is published to how it performed and which agents are active, so a board can finally see its trade network working.</w:t>
            </w:r>
          </w:p>
        </w:tc>
      </w:tr>
    </w:tbl>
    <w:p>
      <w:pPr>
        <w:spacing w:after="120" w:before="0" w:line="40" w:lineRule="exact"/>
      </w:pPr>
      <w:r>
        <w:rPr>
          <w:rFonts w:ascii="Poppins" w:hAnsi="Poppins" w:cs="Poppins" w:eastAsia="Poppins"/>
          <w:b w:val="0"/>
          <w:color w:val="FFFFFF"/>
          <w:sz w:val="4"/>
        </w:rPr>
      </w:r>
    </w:p>
    <w:p>
      <w:pPr>
        <w:spacing w:after="40" w:before="0" w:line="300" w:lineRule="auto"/>
        <w:jc w:val="left"/>
        <w:pageBreakBefore w:val="true"/>
        <w:keepNext w:val="true"/>
      </w:pPr>
      <w:r>
        <w:rPr>
          <w:rFonts w:ascii="Poppins" w:hAnsi="Poppins" w:cs="Poppins" w:eastAsia="Poppins"/>
          <w:b/>
          <w:color w:val="041342"/>
          <w:sz w:val="34"/>
        </w:rPr>
        <w:t xml:space="preserve">2.  </w:t>
      </w:r>
      <w:r>
        <w:rPr>
          <w:rFonts w:ascii="Poppins" w:hAnsi="Poppins" w:cs="Poppins" w:eastAsia="Poppins"/>
          <w:b/>
          <w:color w:val="1C62EC"/>
          <w:sz w:val="34"/>
        </w:rPr>
        <w:t>Scope</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1728" w:type="dxa"/>
      </w:tblPr>
      <w:tblGrid>
        <w:gridCol w:w="1728"/>
      </w:tblGrid>
      <w:tr>
        <w:trPr>
          <w:trHeight w:val="50"/>
        </w:trPr>
        <w:tc>
          <w:tcPr>
            <w:tcW w:type="dxa" w:w="9648"/>
            <w:shd w:val="clear" w:fill="1C62EC"/>
          </w:tcPr>
          <w:p>
            <w:pPr>
              <w:spacing w:after="0"/>
            </w:pPr>
            <w:r>
              <w:rPr>
                <w:rFonts w:ascii="Poppins" w:hAnsi="Poppins" w:cs="Poppins" w:eastAsia="Poppins"/>
                <w:b w:val="0"/>
                <w:color w:val="1C62EC"/>
                <w:sz w:val="4"/>
              </w:rPr>
              <w:t xml:space="preserve"> </w:t>
            </w:r>
          </w:p>
        </w:tc>
      </w:tr>
    </w:tbl>
    <w:p>
      <w:pPr>
        <w:spacing w:after="40" w:before="0" w:line="40" w:lineRule="exact"/>
      </w:pPr>
      <w:r>
        <w:rPr>
          <w:rFonts w:ascii="Poppins" w:hAnsi="Poppins" w:cs="Poppins" w:eastAsia="Poppins"/>
          <w:b w:val="0"/>
          <w:color w:val="FFFFFF"/>
          <w:sz w:val="4"/>
        </w:rPr>
      </w:r>
    </w:p>
    <w:p>
      <w:pPr>
        <w:spacing w:after="80" w:before="120" w:line="300" w:lineRule="auto"/>
        <w:jc w:val="left"/>
        <w:keepNext w:val="true"/>
      </w:pPr>
      <w:r>
        <w:rPr>
          <w:rFonts w:ascii="Poppins" w:hAnsi="Poppins" w:cs="Poppins" w:eastAsia="Poppins"/>
          <w:b/>
          <w:color w:val="041342"/>
          <w:sz w:val="24"/>
        </w:rPr>
        <w:t>2.1  What the platform covers</w:t>
      </w:r>
    </w:p>
    <w:p>
      <w:pPr>
        <w:pStyle w:val="ListBullet"/>
        <w:spacing w:after="80" w:line="288" w:lineRule="auto"/>
      </w:pPr>
      <w:r>
        <w:rPr>
          <w:rFonts w:ascii="Poppins" w:hAnsi="Poppins" w:cs="Poppins" w:eastAsia="Poppins"/>
          <w:b w:val="0"/>
          <w:color w:val="2B3D4F"/>
          <w:sz w:val="21"/>
        </w:rPr>
        <w:t>One platform serving many destinations, each kept completely separate from the others.</w:t>
      </w:r>
    </w:p>
    <w:p>
      <w:pPr>
        <w:pStyle w:val="ListBullet"/>
        <w:spacing w:after="80" w:line="288" w:lineRule="auto"/>
      </w:pPr>
      <w:r>
        <w:rPr>
          <w:rFonts w:ascii="Poppins" w:hAnsi="Poppins" w:cs="Poppins" w:eastAsia="Poppins"/>
          <w:b w:val="0"/>
          <w:color w:val="2B3D4F"/>
          <w:sz w:val="21"/>
        </w:rPr>
        <w:t>The full life of a piece of information: taken in, checked, approved, adapted, handed out, used, measured and retired.</w:t>
      </w:r>
    </w:p>
    <w:p>
      <w:pPr>
        <w:pStyle w:val="ListBullet"/>
        <w:spacing w:after="80" w:line="288" w:lineRule="auto"/>
      </w:pPr>
      <w:r>
        <w:rPr>
          <w:rFonts w:ascii="Poppins" w:hAnsi="Poppins" w:cs="Poppins" w:eastAsia="Poppins"/>
          <w:b w:val="0"/>
          <w:color w:val="2B3D4F"/>
          <w:sz w:val="21"/>
        </w:rPr>
        <w:t>Two different experiences - one for tourism boards and their market teams, one for travel agents.</w:t>
      </w:r>
    </w:p>
    <w:p>
      <w:pPr>
        <w:pStyle w:val="ListBullet"/>
        <w:spacing w:after="80" w:line="288" w:lineRule="auto"/>
      </w:pPr>
      <w:r>
        <w:rPr>
          <w:rFonts w:ascii="Poppins" w:hAnsi="Poppins" w:cs="Poppins" w:eastAsia="Poppins"/>
          <w:b w:val="0"/>
          <w:color w:val="2B3D4F"/>
          <w:sz w:val="21"/>
        </w:rPr>
        <w:t>Automated help with describing, organising, drafting, resizing and adapting content for each market.</w:t>
      </w:r>
    </w:p>
    <w:p>
      <w:pPr>
        <w:pStyle w:val="ListBullet"/>
        <w:spacing w:after="80" w:line="288" w:lineRule="auto"/>
      </w:pPr>
      <w:r>
        <w:rPr>
          <w:rFonts w:ascii="Poppins" w:hAnsi="Poppins" w:cs="Poppins" w:eastAsia="Poppins"/>
          <w:b w:val="0"/>
          <w:color w:val="2B3D4F"/>
          <w:sz w:val="21"/>
        </w:rPr>
        <w:t>Sending directly to an agent's own social accounts, email lists and messaging contacts.</w:t>
      </w:r>
    </w:p>
    <w:p>
      <w:pPr>
        <w:pStyle w:val="ListBullet"/>
        <w:spacing w:after="80" w:line="288" w:lineRule="auto"/>
      </w:pPr>
      <w:r>
        <w:rPr>
          <w:rFonts w:ascii="Poppins" w:hAnsi="Poppins" w:cs="Poppins" w:eastAsia="Poppins"/>
          <w:b w:val="0"/>
          <w:color w:val="2B3D4F"/>
          <w:sz w:val="21"/>
        </w:rPr>
        <w:t>Permissions set by market, language, channel and agent group.</w:t>
      </w:r>
    </w:p>
    <w:p>
      <w:pPr>
        <w:pStyle w:val="ListBullet"/>
        <w:spacing w:after="80" w:line="288" w:lineRule="auto"/>
      </w:pPr>
      <w:r>
        <w:rPr>
          <w:rFonts w:ascii="Poppins" w:hAnsi="Poppins" w:cs="Poppins" w:eastAsia="Poppins"/>
          <w:b w:val="0"/>
          <w:color w:val="2B3D4F"/>
          <w:sz w:val="21"/>
        </w:rPr>
        <w:t>A working view for the Walshe Group to operate the platform on behalf of a destination client.</w:t>
      </w:r>
    </w:p>
    <w:p>
      <w:pPr>
        <w:spacing w:after="80" w:before="160" w:line="300" w:lineRule="auto"/>
        <w:jc w:val="left"/>
        <w:keepNext w:val="true"/>
      </w:pPr>
      <w:r>
        <w:rPr>
          <w:rFonts w:ascii="Poppins" w:hAnsi="Poppins" w:cs="Poppins" w:eastAsia="Poppins"/>
          <w:b/>
          <w:color w:val="041342"/>
          <w:sz w:val="24"/>
        </w:rPr>
        <w:t>2.2  What the platform does not do</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3312"/>
        <w:gridCol w:w="6192"/>
      </w:tblGrid>
      <w:tr>
        <w:trPr>
          <w:tblHeader w:val="true"/>
        </w:trPr>
        <w:tc>
          <w:tcPr>
            <w:tcW w:type="dxa" w:w="3312"/>
            <w:shd w:val="clear" w:fill="1C62EC"/>
            <w:tcMar>
              <w:top w:w="100" w:type="dxa"/>
              <w:bottom w:w="100" w:type="dxa"/>
              <w:start w:w="100" w:type="dxa"/>
              <w:end w:w="100" w:type="dxa"/>
            </w:tcMar>
          </w:tcPr>
          <w:p>
            <w:pPr>
              <w:spacing w:after="0"/>
            </w:pPr>
            <w:r>
              <w:rPr>
                <w:rFonts w:ascii="Poppins" w:hAnsi="Poppins" w:cs="Poppins" w:eastAsia="Poppins"/>
                <w:b/>
                <w:color w:val="FFFFFF"/>
                <w:sz w:val="19"/>
              </w:rPr>
              <w:t>Not included</w:t>
            </w:r>
          </w:p>
        </w:tc>
        <w:tc>
          <w:tcPr>
            <w:tcW w:type="dxa" w:w="6192"/>
            <w:shd w:val="clear" w:fill="1C62EC"/>
            <w:tcMar>
              <w:top w:w="100" w:type="dxa"/>
              <w:bottom w:w="100" w:type="dxa"/>
              <w:start w:w="100" w:type="dxa"/>
              <w:end w:w="100" w:type="dxa"/>
            </w:tcMar>
          </w:tcPr>
          <w:p>
            <w:pPr>
              <w:spacing w:after="0"/>
            </w:pPr>
            <w:r>
              <w:rPr>
                <w:rFonts w:ascii="Poppins" w:hAnsi="Poppins" w:cs="Poppins" w:eastAsia="Poppins"/>
                <w:b/>
                <w:color w:val="FFFFFF"/>
                <w:sz w:val="19"/>
              </w:rPr>
              <w:t>Why</w:t>
            </w:r>
          </w:p>
        </w:tc>
      </w:tr>
      <w:tr>
        <w:trPr>
          <w:cantSplit/>
        </w:trPr>
        <w:tc>
          <w:tcPr>
            <w:tcW w:type="dxa" w:w="331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Holding customer or consumer databases</w:t>
            </w:r>
          </w:p>
        </w:tc>
        <w:tc>
          <w:tcPr>
            <w:tcW w:type="dxa" w:w="619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Each client keeps its own lists. The platform connects to them only if a client chooses.</w:t>
            </w:r>
          </w:p>
        </w:tc>
      </w:tr>
      <w:tr>
        <w:trPr>
          <w:cantSplit/>
        </w:trPr>
        <w:tc>
          <w:tcPr>
            <w:tcW w:type="dxa" w:w="331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Booking, payment or reservations</w:t>
            </w:r>
          </w:p>
        </w:tc>
        <w:tc>
          <w:tcPr>
            <w:tcW w:type="dxa" w:w="619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An enquiry is handed to the agent's existing systems.</w:t>
            </w:r>
          </w:p>
        </w:tc>
      </w:tr>
      <w:tr>
        <w:trPr>
          <w:cantSplit/>
        </w:trPr>
        <w:tc>
          <w:tcPr>
            <w:tcW w:type="dxa" w:w="331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Replacing a board's public website</w:t>
            </w:r>
          </w:p>
        </w:tc>
        <w:tc>
          <w:tcPr>
            <w:tcW w:type="dxa" w:w="619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The platform feeds the website rather than replacing it.</w:t>
            </w:r>
          </w:p>
        </w:tc>
      </w:tr>
      <w:tr>
        <w:trPr>
          <w:cantSplit/>
        </w:trPr>
        <w:tc>
          <w:tcPr>
            <w:tcW w:type="dxa" w:w="331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Buying advertising</w:t>
            </w:r>
          </w:p>
        </w:tc>
        <w:tc>
          <w:tcPr>
            <w:tcW w:type="dxa" w:w="619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Out of scope for this platform.</w:t>
            </w:r>
          </w:p>
        </w:tc>
      </w:tr>
      <w:tr>
        <w:trPr>
          <w:cantSplit/>
        </w:trPr>
        <w:tc>
          <w:tcPr>
            <w:tcW w:type="dxa" w:w="331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Anything facing the travelling public</w:t>
            </w:r>
          </w:p>
        </w:tc>
        <w:tc>
          <w:tcPr>
            <w:tcW w:type="dxa" w:w="619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Every user is a verified business user.</w:t>
            </w:r>
          </w:p>
        </w:tc>
      </w:tr>
      <w:tr>
        <w:trPr>
          <w:cantSplit/>
        </w:trPr>
        <w:tc>
          <w:tcPr>
            <w:tcW w:type="dxa" w:w="331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An agency's own back-office systems</w:t>
            </w:r>
          </w:p>
        </w:tc>
        <w:tc>
          <w:tcPr>
            <w:tcW w:type="dxa" w:w="619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These stay where they are.</w:t>
            </w:r>
          </w:p>
        </w:tc>
      </w:tr>
    </w:tbl>
    <w:p>
      <w:pPr>
        <w:spacing w:after="120" w:before="0" w:line="40" w:lineRule="exact"/>
      </w:pPr>
      <w:r>
        <w:rPr>
          <w:rFonts w:ascii="Poppins" w:hAnsi="Poppins" w:cs="Poppins" w:eastAsia="Poppins"/>
          <w:b w:val="0"/>
          <w:color w:val="FFFFFF"/>
          <w:sz w:val="4"/>
        </w:rPr>
      </w:r>
    </w:p>
    <w:p>
      <w:pPr>
        <w:spacing w:after="40" w:before="0" w:line="300" w:lineRule="auto"/>
        <w:jc w:val="left"/>
        <w:pageBreakBefore w:val="true"/>
        <w:keepNext w:val="true"/>
      </w:pPr>
      <w:r>
        <w:rPr>
          <w:rFonts w:ascii="Poppins" w:hAnsi="Poppins" w:cs="Poppins" w:eastAsia="Poppins"/>
          <w:b/>
          <w:color w:val="041342"/>
          <w:sz w:val="34"/>
        </w:rPr>
        <w:t xml:space="preserve">3.  </w:t>
      </w:r>
      <w:r>
        <w:rPr>
          <w:rFonts w:ascii="Poppins" w:hAnsi="Poppins" w:cs="Poppins" w:eastAsia="Poppins"/>
          <w:b/>
          <w:color w:val="1C62EC"/>
          <w:sz w:val="34"/>
        </w:rPr>
        <w:t>Who uses it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1728" w:type="dxa"/>
      </w:tblPr>
      <w:tblGrid>
        <w:gridCol w:w="1728"/>
      </w:tblGrid>
      <w:tr>
        <w:trPr>
          <w:trHeight w:val="50"/>
        </w:trPr>
        <w:tc>
          <w:tcPr>
            <w:tcW w:type="dxa" w:w="9648"/>
            <w:shd w:val="clear" w:fill="1C62EC"/>
          </w:tcPr>
          <w:p>
            <w:pPr>
              <w:spacing w:after="0"/>
            </w:pPr>
            <w:r>
              <w:rPr>
                <w:rFonts w:ascii="Poppins" w:hAnsi="Poppins" w:cs="Poppins" w:eastAsia="Poppins"/>
                <w:b w:val="0"/>
                <w:color w:val="1C62EC"/>
                <w:sz w:val="4"/>
              </w:rPr>
              <w:t xml:space="preserve"> </w:t>
            </w:r>
          </w:p>
        </w:tc>
      </w:tr>
    </w:tbl>
    <w:p>
      <w:pPr>
        <w:spacing w:after="40" w:before="0" w:line="40" w:lineRule="exact"/>
      </w:pPr>
      <w:r>
        <w:rPr>
          <w:rFonts w:ascii="Poppins" w:hAnsi="Poppins" w:cs="Poppins" w:eastAsia="Poppins"/>
          <w:b w:val="0"/>
          <w:color w:val="FFFFFF"/>
          <w:sz w:val="4"/>
        </w:rPr>
      </w:r>
    </w:p>
    <w:p>
      <w:pPr>
        <w:spacing w:after="140" w:before="0" w:line="300" w:lineRule="auto"/>
        <w:jc w:val="left"/>
      </w:pPr>
      <w:r>
        <w:rPr>
          <w:rFonts w:ascii="Poppins" w:hAnsi="Poppins" w:cs="Poppins" w:eastAsia="Poppins"/>
          <w:b w:val="0"/>
          <w:color w:val="2B3D4F"/>
          <w:sz w:val="21"/>
        </w:rPr>
        <w:t>Two kinds of customer use the platform, and the Walshe Group operates it and also puts information into it.</w:t>
      </w:r>
    </w:p>
    <w:p>
      <w:pPr>
        <w:spacing w:after="80" w:before="120" w:line="300" w:lineRule="auto"/>
        <w:jc w:val="left"/>
        <w:keepNext w:val="true"/>
      </w:pPr>
      <w:r>
        <w:rPr>
          <w:rFonts w:ascii="Poppins" w:hAnsi="Poppins" w:cs="Poppins" w:eastAsia="Poppins"/>
          <w:b/>
          <w:color w:val="041342"/>
          <w:sz w:val="24"/>
        </w:rPr>
        <w:t>3.1  Tourism boards and destination organisations</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1872"/>
        <w:gridCol w:w="3600"/>
        <w:gridCol w:w="4032"/>
      </w:tblGrid>
      <w:tr>
        <w:trPr>
          <w:tblHeader w:val="true"/>
        </w:trPr>
        <w:tc>
          <w:tcPr>
            <w:tcW w:type="dxa" w:w="1872"/>
            <w:shd w:val="clear" w:fill="1C62EC"/>
            <w:tcMar>
              <w:top w:w="100" w:type="dxa"/>
              <w:bottom w:w="100" w:type="dxa"/>
              <w:start w:w="100" w:type="dxa"/>
              <w:end w:w="100" w:type="dxa"/>
            </w:tcMar>
          </w:tcPr>
          <w:p>
            <w:pPr>
              <w:spacing w:after="0"/>
            </w:pPr>
            <w:r>
              <w:rPr>
                <w:rFonts w:ascii="Poppins" w:hAnsi="Poppins" w:cs="Poppins" w:eastAsia="Poppins"/>
                <w:b/>
                <w:color w:val="FFFFFF"/>
                <w:sz w:val="19"/>
              </w:rPr>
              <w:t>Person</w:t>
            </w:r>
          </w:p>
        </w:tc>
        <w:tc>
          <w:tcPr>
            <w:tcW w:type="dxa" w:w="3600"/>
            <w:shd w:val="clear" w:fill="1C62EC"/>
            <w:tcMar>
              <w:top w:w="100" w:type="dxa"/>
              <w:bottom w:w="100" w:type="dxa"/>
              <w:start w:w="100" w:type="dxa"/>
              <w:end w:w="100" w:type="dxa"/>
            </w:tcMar>
          </w:tcPr>
          <w:p>
            <w:pPr>
              <w:spacing w:after="0"/>
            </w:pPr>
            <w:r>
              <w:rPr>
                <w:rFonts w:ascii="Poppins" w:hAnsi="Poppins" w:cs="Poppins" w:eastAsia="Poppins"/>
                <w:b/>
                <w:color w:val="FFFFFF"/>
                <w:sz w:val="19"/>
              </w:rPr>
              <w:t>What they are responsible for</w:t>
            </w:r>
          </w:p>
        </w:tc>
        <w:tc>
          <w:tcPr>
            <w:tcW w:type="dxa" w:w="4032"/>
            <w:shd w:val="clear" w:fill="1C62EC"/>
            <w:tcMar>
              <w:top w:w="100" w:type="dxa"/>
              <w:bottom w:w="100" w:type="dxa"/>
              <w:start w:w="100" w:type="dxa"/>
              <w:end w:w="100" w:type="dxa"/>
            </w:tcMar>
          </w:tcPr>
          <w:p>
            <w:pPr>
              <w:spacing w:after="0"/>
            </w:pPr>
            <w:r>
              <w:rPr>
                <w:rFonts w:ascii="Poppins" w:hAnsi="Poppins" w:cs="Poppins" w:eastAsia="Poppins"/>
                <w:b/>
                <w:color w:val="FFFFFF"/>
                <w:sz w:val="19"/>
              </w:rPr>
              <w:t>What they need from the platform</w:t>
            </w:r>
          </w:p>
        </w:tc>
      </w:tr>
      <w:tr>
        <w:trPr>
          <w:cantSplit/>
        </w:trPr>
        <w:tc>
          <w:tcPr>
            <w:tcW w:type="dxa" w:w="18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Brand owner</w:t>
            </w:r>
          </w:p>
        </w:tc>
        <w:tc>
          <w:tcPr>
            <w:tcW w:type="dxa" w:w="36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The destination brand and how it is marketed</w:t>
            </w:r>
          </w:p>
        </w:tc>
        <w:tc>
          <w:tcPr>
            <w:tcW w:type="dxa" w:w="40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To see everything published in the destination's name, and to show that it worked</w:t>
            </w:r>
          </w:p>
        </w:tc>
      </w:tr>
      <w:tr>
        <w:trPr>
          <w:cantSplit/>
        </w:trPr>
        <w:tc>
          <w:tcPr>
            <w:tcW w:type="dxa" w:w="187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Content manager</w:t>
            </w:r>
          </w:p>
        </w:tc>
        <w:tc>
          <w:tcPr>
            <w:tcW w:type="dxa" w:w="36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Day-to-day content operations across markets</w:t>
            </w:r>
          </w:p>
        </w:tc>
        <w:tc>
          <w:tcPr>
            <w:tcW w:type="dxa" w:w="40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One place to work instead of six, and to stop being the bottleneck</w:t>
            </w:r>
          </w:p>
        </w:tc>
      </w:tr>
      <w:tr>
        <w:trPr>
          <w:cantSplit/>
        </w:trPr>
        <w:tc>
          <w:tcPr>
            <w:tcW w:type="dxa" w:w="18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Market manager</w:t>
            </w:r>
          </w:p>
        </w:tc>
        <w:tc>
          <w:tcPr>
            <w:tcW w:type="dxa" w:w="36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One country or region</w:t>
            </w:r>
          </w:p>
        </w:tc>
        <w:tc>
          <w:tcPr>
            <w:tcW w:type="dxa" w:w="40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Material that already fits their market, without waiting on head office</w:t>
            </w:r>
          </w:p>
        </w:tc>
      </w:tr>
      <w:tr>
        <w:trPr>
          <w:cantSplit/>
        </w:trPr>
        <w:tc>
          <w:tcPr>
            <w:tcW w:type="dxa" w:w="187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Trade manager</w:t>
            </w:r>
          </w:p>
        </w:tc>
        <w:tc>
          <w:tcPr>
            <w:tcW w:type="dxa" w:w="36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The relationship with agents and tour operators</w:t>
            </w:r>
          </w:p>
        </w:tc>
        <w:tc>
          <w:tcPr>
            <w:tcW w:type="dxa" w:w="40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A trade network that is actually selling, and proof of it</w:t>
            </w:r>
          </w:p>
        </w:tc>
      </w:tr>
    </w:tbl>
    <w:p>
      <w:pPr>
        <w:spacing w:after="120" w:before="0" w:line="40" w:lineRule="exact"/>
      </w:pPr>
      <w:r>
        <w:rPr>
          <w:rFonts w:ascii="Poppins" w:hAnsi="Poppins" w:cs="Poppins" w:eastAsia="Poppins"/>
          <w:b w:val="0"/>
          <w:color w:val="FFFFFF"/>
          <w:sz w:val="4"/>
        </w:rPr>
      </w:r>
    </w:p>
    <w:p>
      <w:pPr>
        <w:spacing w:after="80" w:before="160" w:line="300" w:lineRule="auto"/>
        <w:jc w:val="left"/>
        <w:keepNext w:val="true"/>
      </w:pPr>
      <w:r>
        <w:rPr>
          <w:rFonts w:ascii="Poppins" w:hAnsi="Poppins" w:cs="Poppins" w:eastAsia="Poppins"/>
          <w:b/>
          <w:color w:val="041342"/>
          <w:sz w:val="24"/>
        </w:rPr>
        <w:t>3.2  Travel agents and trade partners</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1872"/>
        <w:gridCol w:w="3600"/>
        <w:gridCol w:w="4032"/>
      </w:tblGrid>
      <w:tr>
        <w:trPr>
          <w:tblHeader w:val="true"/>
        </w:trPr>
        <w:tc>
          <w:tcPr>
            <w:tcW w:type="dxa" w:w="1872"/>
            <w:shd w:val="clear" w:fill="1C62EC"/>
            <w:tcMar>
              <w:top w:w="100" w:type="dxa"/>
              <w:bottom w:w="100" w:type="dxa"/>
              <w:start w:w="100" w:type="dxa"/>
              <w:end w:w="100" w:type="dxa"/>
            </w:tcMar>
          </w:tcPr>
          <w:p>
            <w:pPr>
              <w:spacing w:after="0"/>
            </w:pPr>
            <w:r>
              <w:rPr>
                <w:rFonts w:ascii="Poppins" w:hAnsi="Poppins" w:cs="Poppins" w:eastAsia="Poppins"/>
                <w:b/>
                <w:color w:val="FFFFFF"/>
                <w:sz w:val="19"/>
              </w:rPr>
              <w:t>Person</w:t>
            </w:r>
          </w:p>
        </w:tc>
        <w:tc>
          <w:tcPr>
            <w:tcW w:type="dxa" w:w="3600"/>
            <w:shd w:val="clear" w:fill="1C62EC"/>
            <w:tcMar>
              <w:top w:w="100" w:type="dxa"/>
              <w:bottom w:w="100" w:type="dxa"/>
              <w:start w:w="100" w:type="dxa"/>
              <w:end w:w="100" w:type="dxa"/>
            </w:tcMar>
          </w:tcPr>
          <w:p>
            <w:pPr>
              <w:spacing w:after="0"/>
            </w:pPr>
            <w:r>
              <w:rPr>
                <w:rFonts w:ascii="Poppins" w:hAnsi="Poppins" w:cs="Poppins" w:eastAsia="Poppins"/>
                <w:b/>
                <w:color w:val="FFFFFF"/>
                <w:sz w:val="19"/>
              </w:rPr>
              <w:t>What they are responsible for</w:t>
            </w:r>
          </w:p>
        </w:tc>
        <w:tc>
          <w:tcPr>
            <w:tcW w:type="dxa" w:w="4032"/>
            <w:shd w:val="clear" w:fill="1C62EC"/>
            <w:tcMar>
              <w:top w:w="100" w:type="dxa"/>
              <w:bottom w:w="100" w:type="dxa"/>
              <w:start w:w="100" w:type="dxa"/>
              <w:end w:w="100" w:type="dxa"/>
            </w:tcMar>
          </w:tcPr>
          <w:p>
            <w:pPr>
              <w:spacing w:after="0"/>
            </w:pPr>
            <w:r>
              <w:rPr>
                <w:rFonts w:ascii="Poppins" w:hAnsi="Poppins" w:cs="Poppins" w:eastAsia="Poppins"/>
                <w:b/>
                <w:color w:val="FFFFFF"/>
                <w:sz w:val="19"/>
              </w:rPr>
              <w:t>What they need from the platform</w:t>
            </w:r>
          </w:p>
        </w:tc>
      </w:tr>
      <w:tr>
        <w:trPr>
          <w:cantSplit/>
        </w:trPr>
        <w:tc>
          <w:tcPr>
            <w:tcW w:type="dxa" w:w="18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Independent agent</w:t>
            </w:r>
          </w:p>
        </w:tc>
        <w:tc>
          <w:tcPr>
            <w:tcW w:type="dxa" w:w="36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Their own bookings, selling several destinations</w:t>
            </w:r>
          </w:p>
        </w:tc>
        <w:tc>
          <w:tcPr>
            <w:tcW w:type="dxa" w:w="40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To market like a much larger business without hiring anyone</w:t>
            </w:r>
          </w:p>
        </w:tc>
      </w:tr>
      <w:tr>
        <w:trPr>
          <w:cantSplit/>
        </w:trPr>
        <w:tc>
          <w:tcPr>
            <w:tcW w:type="dxa" w:w="187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Agency marketing lead</w:t>
            </w:r>
          </w:p>
        </w:tc>
        <w:tc>
          <w:tcPr>
            <w:tcW w:type="dxa" w:w="36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Marketing for a small or mid-sized agency</w:t>
            </w:r>
          </w:p>
        </w:tc>
        <w:tc>
          <w:tcPr>
            <w:tcW w:type="dxa" w:w="40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9"/>
              </w:rPr>
              <w:t>Ready campaigns so every agent in the team looks the same</w:t>
            </w:r>
          </w:p>
        </w:tc>
      </w:tr>
      <w:tr>
        <w:trPr>
          <w:cantSplit/>
        </w:trPr>
        <w:tc>
          <w:tcPr>
            <w:tcW w:type="dxa" w:w="18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Tour operator product manager</w:t>
            </w:r>
          </w:p>
        </w:tc>
        <w:tc>
          <w:tcPr>
            <w:tcW w:type="dxa" w:w="36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Building and selling packaged travel</w:t>
            </w:r>
          </w:p>
        </w:tc>
        <w:tc>
          <w:tcPr>
            <w:tcW w:type="dxa" w:w="40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9"/>
              </w:rPr>
              <w:t>Accurate itinerary detail and offers that are still valid</w:t>
            </w:r>
          </w:p>
        </w:tc>
      </w:tr>
    </w:tbl>
    <w:p>
      <w:pPr>
        <w:spacing w:after="120" w:before="0" w:line="40" w:lineRule="exact"/>
      </w:pPr>
      <w:r>
        <w:rPr>
          <w:rFonts w:ascii="Poppins" w:hAnsi="Poppins" w:cs="Poppins" w:eastAsia="Poppins"/>
          <w:b w:val="0"/>
          <w:color w:val="FFFFFF"/>
          <w:sz w:val="4"/>
        </w:rPr>
      </w:r>
    </w:p>
    <w:p>
      <w:pPr>
        <w:spacing w:after="80" w:before="160" w:line="300" w:lineRule="auto"/>
        <w:jc w:val="left"/>
        <w:keepNext w:val="true"/>
      </w:pPr>
      <w:r>
        <w:rPr>
          <w:rFonts w:ascii="Poppins" w:hAnsi="Poppins" w:cs="Poppins" w:eastAsia="Poppins"/>
          <w:b/>
          <w:color w:val="041342"/>
          <w:sz w:val="24"/>
        </w:rPr>
        <w:t>3.3  The Walshe Group</w:t>
      </w:r>
    </w:p>
    <w:p>
      <w:pPr>
        <w:pStyle w:val="ListBullet"/>
        <w:spacing w:after="80" w:line="288" w:lineRule="auto"/>
      </w:pPr>
      <w:r>
        <w:rPr>
          <w:rFonts w:ascii="Poppins" w:hAnsi="Poppins" w:cs="Poppins" w:eastAsia="Poppins"/>
          <w:b w:val="0"/>
          <w:color w:val="2B3D4F"/>
          <w:sz w:val="21"/>
        </w:rPr>
        <w:t>Operates the platform, sets it up for each destination and supports the people using it.</w:t>
      </w:r>
    </w:p>
    <w:p>
      <w:pPr>
        <w:pStyle w:val="ListBullet"/>
        <w:spacing w:after="80" w:line="288" w:lineRule="auto"/>
      </w:pPr>
      <w:r>
        <w:rPr>
          <w:rFonts w:ascii="Poppins" w:hAnsi="Poppins" w:cs="Poppins" w:eastAsia="Poppins"/>
          <w:b w:val="0"/>
          <w:color w:val="2B3D4F"/>
          <w:sz w:val="21"/>
        </w:rPr>
        <w:t>Puts its own information into the platform, which then reaches agents in exactly the same way as a board's information does.</w:t>
      </w:r>
    </w:p>
    <w:p>
      <w:pPr>
        <w:pStyle w:val="ListBullet"/>
        <w:spacing w:after="80" w:line="288" w:lineRule="auto"/>
      </w:pPr>
      <w:r>
        <w:rPr>
          <w:rFonts w:ascii="Poppins" w:hAnsi="Poppins" w:cs="Poppins" w:eastAsia="Poppins"/>
          <w:b w:val="0"/>
          <w:color w:val="2B3D4F"/>
          <w:sz w:val="21"/>
        </w:rPr>
        <w:t>Works inside a destination client's area of the platform where that client has allowed it.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D4E6FF"/>
            <w:tcBorders>
              <w:top w:val="nil"/>
              <w:left w:val="single" w:sz="30" w:color="1C62EC"/>
              <w:bottom w:val="nil"/>
              <w:right w:val="nil"/>
            </w:tcBorders>
            <w:tcMar>
              <w:top w:w="180" w:type="dxa"/>
              <w:bottom w:w="180" w:type="dxa"/>
              <w:start w:w="180" w:type="dxa"/>
              <w:end w:w="180" w:type="dxa"/>
            </w:tcMar>
          </w:tcPr>
          <w:p>
            <w:pPr>
              <w:spacing w:after="60"/>
            </w:pPr>
            <w:r>
              <w:rPr>
                <w:rFonts w:ascii="Poppins" w:hAnsi="Poppins" w:cs="Poppins" w:eastAsia="Poppins"/>
                <w:b/>
                <w:color w:val="041342"/>
                <w:sz w:val="22"/>
              </w:rPr>
              <w:t>The one tension to hold</w:t>
            </w:r>
          </w:p>
          <w:p>
            <w:pPr>
              <w:spacing w:after="40" w:line="288" w:lineRule="auto"/>
            </w:pPr>
            <w:r>
              <w:rPr>
                <w:rFonts w:ascii="Poppins" w:hAnsi="Poppins" w:cs="Poppins" w:eastAsia="Poppins"/>
                <w:b w:val="0"/>
                <w:color w:val="2B3D4F"/>
                <w:sz w:val="19"/>
              </w:rPr>
              <w:t>The board wants control. The agent wants speed. Every function in this document exists to give both at the same time - control set once by the board, speed felt every day by the agent. Where a design forces a choice between them, the design is wrong.</w:t>
            </w:r>
          </w:p>
        </w:tc>
      </w:tr>
    </w:tbl>
    <w:p>
      <w:pPr>
        <w:spacing w:after="100" w:before="0" w:line="40" w:lineRule="exact"/>
      </w:pPr>
      <w:r>
        <w:rPr>
          <w:rFonts w:ascii="Poppins" w:hAnsi="Poppins" w:cs="Poppins" w:eastAsia="Poppins"/>
          <w:b w:val="0"/>
          <w:color w:val="FFFFFF"/>
          <w:sz w:val="4"/>
        </w:rPr>
      </w:r>
    </w:p>
    <w:p>
      <w:pPr>
        <w:spacing w:after="40" w:before="0" w:line="300" w:lineRule="auto"/>
        <w:jc w:val="left"/>
        <w:pageBreakBefore w:val="true"/>
        <w:keepNext w:val="true"/>
      </w:pPr>
      <w:r>
        <w:rPr>
          <w:rFonts w:ascii="Poppins" w:hAnsi="Poppins" w:cs="Poppins" w:eastAsia="Poppins"/>
          <w:b/>
          <w:color w:val="041342"/>
          <w:sz w:val="34"/>
        </w:rPr>
        <w:t xml:space="preserve">4.  </w:t>
      </w:r>
      <w:r>
        <w:rPr>
          <w:rFonts w:ascii="Poppins" w:hAnsi="Poppins" w:cs="Poppins" w:eastAsia="Poppins"/>
          <w:b/>
          <w:color w:val="1C62EC"/>
          <w:sz w:val="34"/>
        </w:rPr>
        <w:t>How it works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1728" w:type="dxa"/>
      </w:tblPr>
      <w:tblGrid>
        <w:gridCol w:w="1728"/>
      </w:tblGrid>
      <w:tr>
        <w:trPr>
          <w:trHeight w:val="50"/>
        </w:trPr>
        <w:tc>
          <w:tcPr>
            <w:tcW w:type="dxa" w:w="9648"/>
            <w:shd w:val="clear" w:fill="1C62EC"/>
          </w:tcPr>
          <w:p>
            <w:pPr>
              <w:spacing w:after="0"/>
            </w:pPr>
            <w:r>
              <w:rPr>
                <w:rFonts w:ascii="Poppins" w:hAnsi="Poppins" w:cs="Poppins" w:eastAsia="Poppins"/>
                <w:b w:val="0"/>
                <w:color w:val="1C62EC"/>
                <w:sz w:val="4"/>
              </w:rPr>
              <w:t xml:space="preserve"> </w:t>
            </w:r>
          </w:p>
        </w:tc>
      </w:tr>
    </w:tbl>
    <w:p>
      <w:pPr>
        <w:spacing w:after="40" w:before="0" w:line="40" w:lineRule="exact"/>
      </w:pPr>
      <w:r>
        <w:rPr>
          <w:rFonts w:ascii="Poppins" w:hAnsi="Poppins" w:cs="Poppins" w:eastAsia="Poppins"/>
          <w:b w:val="0"/>
          <w:color w:val="FFFFFF"/>
          <w:sz w:val="4"/>
        </w:rPr>
      </w:r>
    </w:p>
    <w:p>
      <w:pPr>
        <w:spacing w:after="120" w:before="0" w:line="300" w:lineRule="auto"/>
        <w:jc w:val="left"/>
      </w:pPr>
      <w:r>
        <w:rPr>
          <w:rFonts w:ascii="Poppins" w:hAnsi="Poppins" w:cs="Poppins" w:eastAsia="Poppins"/>
          <w:b w:val="0"/>
          <w:color w:val="2B3D4F"/>
          <w:sz w:val="21"/>
        </w:rPr>
        <w:t>Information enters from two sources, is checked once, and is then available to every agent who is approved to use it. Results come back and are matched to the item that produced them.</w:t>
      </w:r>
    </w:p>
    <w:p>
      <w:pPr>
        <w:spacing w:after="60" w:before="40"/>
        <w:jc w:val="center"/>
        <w:keepNext w:val="true"/>
      </w:pPr>
      <w:r>
        <w:drawing>
          <wp:inline xmlns:a="http://schemas.openxmlformats.org/drawingml/2006/main" xmlns:pic="http://schemas.openxmlformats.org/drawingml/2006/picture">
            <wp:extent cx="5852160" cy="4906811"/>
            <wp:docPr id="2" name="Picture 2"/>
            <wp:cNvGraphicFramePr>
              <a:graphicFrameLocks noChangeAspect="1"/>
            </wp:cNvGraphicFramePr>
            <a:graphic>
              <a:graphicData uri="http://schemas.openxmlformats.org/drawingml/2006/picture">
                <pic:pic>
                  <pic:nvPicPr>
                    <pic:cNvPr id="0" name="fig1_flow.png"/>
                    <pic:cNvPicPr/>
                  </pic:nvPicPr>
                  <pic:blipFill>
                    <a:blip r:embed="rId12"/>
                    <a:stretch>
                      <a:fillRect/>
                    </a:stretch>
                  </pic:blipFill>
                  <pic:spPr>
                    <a:xfrm>
                      <a:off x="0" y="0"/>
                      <a:ext cx="5852160" cy="4906811"/>
                    </a:xfrm>
                    <a:prstGeom prst="rect"/>
                  </pic:spPr>
                </pic:pic>
              </a:graphicData>
            </a:graphic>
          </wp:inline>
        </w:drawing>
      </w:r>
    </w:p>
    <w:p>
      <w:pPr>
        <w:spacing w:after="160"/>
        <w:jc w:val="center"/>
      </w:pPr>
      <w:r>
        <w:rPr>
          <w:rFonts w:ascii="Poppins" w:hAnsi="Poppins" w:cs="Poppins" w:eastAsia="Poppins"/>
          <w:b w:val="0"/>
          <w:color w:val="6B7A8D"/>
          <w:sz w:val="17"/>
        </w:rPr>
        <w:t>Information flow, from upload to the agent's customer and back</w:t>
      </w:r>
    </w:p>
    <w:p>
      <w:pPr>
        <w:spacing w:after="40" w:before="0" w:line="300" w:lineRule="auto"/>
        <w:jc w:val="left"/>
        <w:pageBreakBefore w:val="true"/>
        <w:keepNext w:val="true"/>
      </w:pPr>
      <w:r>
        <w:rPr>
          <w:rFonts w:ascii="Poppins" w:hAnsi="Poppins" w:cs="Poppins" w:eastAsia="Poppins"/>
          <w:b/>
          <w:color w:val="041342"/>
          <w:sz w:val="34"/>
        </w:rPr>
        <w:t xml:space="preserve">5.  </w:t>
      </w:r>
      <w:r>
        <w:rPr>
          <w:rFonts w:ascii="Poppins" w:hAnsi="Poppins" w:cs="Poppins" w:eastAsia="Poppins"/>
          <w:b/>
          <w:color w:val="1C62EC"/>
          <w:sz w:val="34"/>
        </w:rPr>
        <w:t>Functional requirements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1728" w:type="dxa"/>
      </w:tblPr>
      <w:tblGrid>
        <w:gridCol w:w="1728"/>
      </w:tblGrid>
      <w:tr>
        <w:trPr>
          <w:trHeight w:val="50"/>
        </w:trPr>
        <w:tc>
          <w:tcPr>
            <w:tcW w:type="dxa" w:w="9648"/>
            <w:shd w:val="clear" w:fill="1C62EC"/>
          </w:tcPr>
          <w:p>
            <w:pPr>
              <w:spacing w:after="0"/>
            </w:pPr>
            <w:r>
              <w:rPr>
                <w:rFonts w:ascii="Poppins" w:hAnsi="Poppins" w:cs="Poppins" w:eastAsia="Poppins"/>
                <w:b w:val="0"/>
                <w:color w:val="1C62EC"/>
                <w:sz w:val="4"/>
              </w:rPr>
              <w:t xml:space="preserve"> </w:t>
            </w:r>
          </w:p>
        </w:tc>
      </w:tr>
    </w:tbl>
    <w:p>
      <w:pPr>
        <w:spacing w:after="40" w:before="0" w:line="40" w:lineRule="exact"/>
      </w:pPr>
      <w:r>
        <w:rPr>
          <w:rFonts w:ascii="Poppins" w:hAnsi="Poppins" w:cs="Poppins" w:eastAsia="Poppins"/>
          <w:b w:val="0"/>
          <w:color w:val="FFFFFF"/>
          <w:sz w:val="4"/>
        </w:rPr>
      </w:r>
    </w:p>
    <w:p>
      <w:pPr>
        <w:spacing w:after="140" w:before="0" w:line="300" w:lineRule="auto"/>
        <w:jc w:val="left"/>
      </w:pPr>
      <w:r>
        <w:rPr>
          <w:rFonts w:ascii="Poppins" w:hAnsi="Poppins" w:cs="Poppins" w:eastAsia="Poppins"/>
          <w:b w:val="0"/>
          <w:color w:val="2B3D4F"/>
          <w:sz w:val="21"/>
        </w:rPr>
        <w:t>Each function is numbered FR-01 upwards and grouped by the task it belongs to. "Used by" names who performs the function, not who benefits from it.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E4F2FF"/>
            <w:tcBorders>
              <w:top w:val="nil"/>
              <w:left w:val="single" w:sz="24" w:color="1C62EC"/>
              <w:bottom w:val="nil"/>
              <w:right w:val="nil"/>
            </w:tcBorders>
            <w:tcMar>
              <w:top w:w="120" w:type="dxa"/>
              <w:bottom w:w="120" w:type="dxa"/>
              <w:start w:w="120" w:type="dxa"/>
              <w:end w:w="120" w:type="dxa"/>
            </w:tcMar>
          </w:tcPr>
          <w:p>
            <w:pPr>
              <w:spacing w:after="0"/>
            </w:pPr>
            <w:r>
              <w:rPr>
                <w:rFonts w:ascii="Poppins" w:hAnsi="Poppins" w:cs="Poppins" w:eastAsia="Poppins"/>
                <w:b/>
                <w:color w:val="041342"/>
                <w:sz w:val="22"/>
              </w:rPr>
              <w:t>A.  Putting information into the platform</w:t>
            </w:r>
          </w:p>
        </w:tc>
      </w:tr>
    </w:tbl>
    <w:p>
      <w:pPr>
        <w:spacing w:after="60" w:before="0" w:line="40" w:lineRule="exact"/>
        <w:keepNext w:val="true"/>
      </w:pPr>
      <w:r>
        <w:rPr>
          <w:rFonts w:ascii="Poppins" w:hAnsi="Poppins" w:cs="Poppins" w:eastAsia="Poppins"/>
          <w:b w:val="0"/>
          <w:color w:val="FFFFFF"/>
          <w:sz w:val="4"/>
        </w:rPr>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893"/>
        <w:gridCol w:w="2088"/>
        <w:gridCol w:w="5040"/>
        <w:gridCol w:w="1483"/>
      </w:tblGrid>
      <w:tr>
        <w:trPr>
          <w:tblHeader w:val="true"/>
        </w:trPr>
        <w:tc>
          <w:tcPr>
            <w:tcW w:type="dxa" w:w="893"/>
            <w:shd w:val="clear" w:fill="1C62EC"/>
            <w:tcMar>
              <w:top w:w="100" w:type="dxa"/>
              <w:bottom w:w="100" w:type="dxa"/>
              <w:start w:w="100" w:type="dxa"/>
              <w:end w:w="100" w:type="dxa"/>
            </w:tcMar>
          </w:tcPr>
          <w:p>
            <w:pPr>
              <w:spacing w:after="0"/>
            </w:pPr>
            <w:r>
              <w:rPr>
                <w:rFonts w:ascii="Poppins" w:hAnsi="Poppins" w:cs="Poppins" w:eastAsia="Poppins"/>
                <w:b/>
                <w:color w:val="FFFFFF"/>
                <w:sz w:val="18"/>
              </w:rPr>
              <w:t>FR</w:t>
            </w:r>
          </w:p>
        </w:tc>
        <w:tc>
          <w:tcPr>
            <w:tcW w:type="dxa" w:w="2088"/>
            <w:shd w:val="clear" w:fill="1C62EC"/>
            <w:tcMar>
              <w:top w:w="100" w:type="dxa"/>
              <w:bottom w:w="100" w:type="dxa"/>
              <w:start w:w="100" w:type="dxa"/>
              <w:end w:w="100" w:type="dxa"/>
            </w:tcMar>
          </w:tcPr>
          <w:p>
            <w:pPr>
              <w:spacing w:after="0"/>
            </w:pPr>
            <w:r>
              <w:rPr>
                <w:rFonts w:ascii="Poppins" w:hAnsi="Poppins" w:cs="Poppins" w:eastAsia="Poppins"/>
                <w:b/>
                <w:color w:val="FFFFFF"/>
                <w:sz w:val="18"/>
              </w:rPr>
              <w:t>Function</w:t>
            </w:r>
          </w:p>
        </w:tc>
        <w:tc>
          <w:tcPr>
            <w:tcW w:type="dxa" w:w="5040"/>
            <w:shd w:val="clear" w:fill="1C62EC"/>
            <w:tcMar>
              <w:top w:w="100" w:type="dxa"/>
              <w:bottom w:w="100" w:type="dxa"/>
              <w:start w:w="100" w:type="dxa"/>
              <w:end w:w="100" w:type="dxa"/>
            </w:tcMar>
          </w:tcPr>
          <w:p>
            <w:pPr>
              <w:spacing w:after="0"/>
            </w:pPr>
            <w:r>
              <w:rPr>
                <w:rFonts w:ascii="Poppins" w:hAnsi="Poppins" w:cs="Poppins" w:eastAsia="Poppins"/>
                <w:b/>
                <w:color w:val="FFFFFF"/>
                <w:sz w:val="18"/>
              </w:rPr>
              <w:t>What it does</w:t>
            </w:r>
          </w:p>
        </w:tc>
        <w:tc>
          <w:tcPr>
            <w:tcW w:type="dxa" w:w="1483"/>
            <w:shd w:val="clear" w:fill="1C62EC"/>
            <w:tcMar>
              <w:top w:w="100" w:type="dxa"/>
              <w:bottom w:w="100" w:type="dxa"/>
              <w:start w:w="100" w:type="dxa"/>
              <w:end w:w="100" w:type="dxa"/>
            </w:tcMar>
          </w:tcPr>
          <w:p>
            <w:pPr>
              <w:spacing w:after="0"/>
            </w:pPr>
            <w:r>
              <w:rPr>
                <w:rFonts w:ascii="Poppins" w:hAnsi="Poppins" w:cs="Poppins" w:eastAsia="Poppins"/>
                <w:b/>
                <w:color w:val="FFFFFF"/>
                <w:sz w:val="18"/>
              </w:rPr>
              <w:t>Used by</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FR-01</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Upload in any format</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Accepts images, video, audio, documents, spreadsheets, presentations, PDFs and plain text. Nothing has to be converted or reformatted before it is uploaded.</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FR-02</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Upload in bulk</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Whole folders, or the contents of an existing shared drive, can be brought in at once.</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FR-03</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Read the content out of files</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platform opens documents, PDFs and spreadsheets and pulls out the usable content - descriptions, itineraries, offer terms, hotel and attraction detail - so nobody retypes it.</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FR-04</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Describe images and video automatically</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Each image and video is tagged with what it shows: the place, the season, the activity, and whether people appear in it.</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FR-05</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Ask only for what is missing</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Having read the file, the platform asks the uploader only for what it could not work out on its own.</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FR-06</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Record where every item came from</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Every item shows who uploaded it and which organisation it belongs to.</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All</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FR-07</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Record how each item may be used</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Which markets, which languages, which channels, and the date it stops being valid.</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FR-08</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Mark what must not be promoted</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Locations, properties or subjects that are off-limits are flagged once and then never appear anywhere in the platform.</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FR-09</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Find duplicates</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Near-identical uploads are detected and grouped rather than stored twice.</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FR-10</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Accept outside contributions</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Approved photographers, operators and partners submit content into a review queue without being given access to the library itself.</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bl>
    <w:p>
      <w:pPr>
        <w:spacing w:after="120" w:before="0" w:line="40" w:lineRule="exact"/>
      </w:pPr>
      <w:r>
        <w:rPr>
          <w:rFonts w:ascii="Poppins" w:hAnsi="Poppins" w:cs="Poppins" w:eastAsia="Poppins"/>
          <w:b w:val="0"/>
          <w:color w:val="FFFFFF"/>
          <w:sz w:val="4"/>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E4F2FF"/>
            <w:tcBorders>
              <w:top w:val="nil"/>
              <w:left w:val="single" w:sz="24" w:color="1C62EC"/>
              <w:bottom w:val="nil"/>
              <w:right w:val="nil"/>
            </w:tcBorders>
            <w:tcMar>
              <w:top w:w="120" w:type="dxa"/>
              <w:bottom w:w="120" w:type="dxa"/>
              <w:start w:w="120" w:type="dxa"/>
              <w:end w:w="120" w:type="dxa"/>
            </w:tcMar>
          </w:tcPr>
          <w:p>
            <w:pPr>
              <w:spacing w:after="0"/>
            </w:pPr>
            <w:r>
              <w:rPr>
                <w:rFonts w:ascii="Poppins" w:hAnsi="Poppins" w:cs="Poppins" w:eastAsia="Poppins"/>
                <w:b/>
                <w:color w:val="041342"/>
                <w:sz w:val="22"/>
              </w:rPr>
              <w:t>B.  Checking and approving</w:t>
            </w:r>
          </w:p>
        </w:tc>
      </w:tr>
    </w:tbl>
    <w:p>
      <w:pPr>
        <w:spacing w:after="60" w:before="0" w:line="40" w:lineRule="exact"/>
        <w:keepNext w:val="true"/>
      </w:pPr>
      <w:r>
        <w:rPr>
          <w:rFonts w:ascii="Poppins" w:hAnsi="Poppins" w:cs="Poppins" w:eastAsia="Poppins"/>
          <w:b w:val="0"/>
          <w:color w:val="FFFFFF"/>
          <w:sz w:val="4"/>
        </w:rPr>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893"/>
        <w:gridCol w:w="2088"/>
        <w:gridCol w:w="5040"/>
        <w:gridCol w:w="1483"/>
      </w:tblGrid>
      <w:tr>
        <w:trPr>
          <w:tblHeader w:val="true"/>
        </w:trPr>
        <w:tc>
          <w:tcPr>
            <w:tcW w:type="dxa" w:w="893"/>
            <w:shd w:val="clear" w:fill="1C62EC"/>
            <w:tcMar>
              <w:top w:w="100" w:type="dxa"/>
              <w:bottom w:w="100" w:type="dxa"/>
              <w:start w:w="100" w:type="dxa"/>
              <w:end w:w="100" w:type="dxa"/>
            </w:tcMar>
          </w:tcPr>
          <w:p>
            <w:pPr>
              <w:spacing w:after="0"/>
            </w:pPr>
            <w:r>
              <w:rPr>
                <w:rFonts w:ascii="Poppins" w:hAnsi="Poppins" w:cs="Poppins" w:eastAsia="Poppins"/>
                <w:b/>
                <w:color w:val="FFFFFF"/>
                <w:sz w:val="18"/>
              </w:rPr>
              <w:t>FR</w:t>
            </w:r>
          </w:p>
        </w:tc>
        <w:tc>
          <w:tcPr>
            <w:tcW w:type="dxa" w:w="2088"/>
            <w:shd w:val="clear" w:fill="1C62EC"/>
            <w:tcMar>
              <w:top w:w="100" w:type="dxa"/>
              <w:bottom w:w="100" w:type="dxa"/>
              <w:start w:w="100" w:type="dxa"/>
              <w:end w:w="100" w:type="dxa"/>
            </w:tcMar>
          </w:tcPr>
          <w:p>
            <w:pPr>
              <w:spacing w:after="0"/>
            </w:pPr>
            <w:r>
              <w:rPr>
                <w:rFonts w:ascii="Poppins" w:hAnsi="Poppins" w:cs="Poppins" w:eastAsia="Poppins"/>
                <w:b/>
                <w:color w:val="FFFFFF"/>
                <w:sz w:val="18"/>
              </w:rPr>
              <w:t>Function</w:t>
            </w:r>
          </w:p>
        </w:tc>
        <w:tc>
          <w:tcPr>
            <w:tcW w:type="dxa" w:w="5040"/>
            <w:shd w:val="clear" w:fill="1C62EC"/>
            <w:tcMar>
              <w:top w:w="100" w:type="dxa"/>
              <w:bottom w:w="100" w:type="dxa"/>
              <w:start w:w="100" w:type="dxa"/>
              <w:end w:w="100" w:type="dxa"/>
            </w:tcMar>
          </w:tcPr>
          <w:p>
            <w:pPr>
              <w:spacing w:after="0"/>
            </w:pPr>
            <w:r>
              <w:rPr>
                <w:rFonts w:ascii="Poppins" w:hAnsi="Poppins" w:cs="Poppins" w:eastAsia="Poppins"/>
                <w:b/>
                <w:color w:val="FFFFFF"/>
                <w:sz w:val="18"/>
              </w:rPr>
              <w:t>What it does</w:t>
            </w:r>
          </w:p>
        </w:tc>
        <w:tc>
          <w:tcPr>
            <w:tcW w:type="dxa" w:w="1483"/>
            <w:shd w:val="clear" w:fill="1C62EC"/>
            <w:tcMar>
              <w:top w:w="100" w:type="dxa"/>
              <w:bottom w:w="100" w:type="dxa"/>
              <w:start w:w="100" w:type="dxa"/>
              <w:end w:w="100" w:type="dxa"/>
            </w:tcMar>
          </w:tcPr>
          <w:p>
            <w:pPr>
              <w:spacing w:after="0"/>
            </w:pPr>
            <w:r>
              <w:rPr>
                <w:rFonts w:ascii="Poppins" w:hAnsi="Poppins" w:cs="Poppins" w:eastAsia="Poppins"/>
                <w:b/>
                <w:color w:val="FFFFFF"/>
                <w:sz w:val="18"/>
              </w:rPr>
              <w:t>Used by</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FR-11</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Nothing reaches an agent unapproved</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Uploaded items stay invisible to agents until someone with authority to approve has released them.</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FR-12</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Approval sits with the owner</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 board approves its own content. The Walshe Group approves its own. A board may also choose to approve Walshe Group content about its destination.</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FR-13</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Approve in bulk</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 reviewer releases a whole batch in one action once the details are complete.</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FR-14</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Send back with a reason</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Anything not ready goes back to the uploader with the specific reason, and returns to the same point once corrected.</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FR-15</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Status visible on every item</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Draft, in review, approved, expiring soon, expired or withdrawn.</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All</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FR-16</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 full record of who did what</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Every upload, edit, approval, release and withdrawal is recorded and can be exported.</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bl>
    <w:p>
      <w:pPr>
        <w:spacing w:after="120" w:before="0" w:line="40" w:lineRule="exact"/>
      </w:pPr>
      <w:r>
        <w:rPr>
          <w:rFonts w:ascii="Poppins" w:hAnsi="Poppins" w:cs="Poppins" w:eastAsia="Poppins"/>
          <w:b w:val="0"/>
          <w:color w:val="FFFFFF"/>
          <w:sz w:val="4"/>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E4F2FF"/>
            <w:tcBorders>
              <w:top w:val="nil"/>
              <w:left w:val="single" w:sz="24" w:color="1C62EC"/>
              <w:bottom w:val="nil"/>
              <w:right w:val="nil"/>
            </w:tcBorders>
            <w:tcMar>
              <w:top w:w="120" w:type="dxa"/>
              <w:bottom w:w="120" w:type="dxa"/>
              <w:start w:w="120" w:type="dxa"/>
              <w:end w:w="120" w:type="dxa"/>
            </w:tcMar>
          </w:tcPr>
          <w:p>
            <w:pPr>
              <w:spacing w:after="0"/>
            </w:pPr>
            <w:r>
              <w:rPr>
                <w:rFonts w:ascii="Poppins" w:hAnsi="Poppins" w:cs="Poppins" w:eastAsia="Poppins"/>
                <w:b/>
                <w:color w:val="041342"/>
                <w:sz w:val="22"/>
              </w:rPr>
              <w:t>C.  Deciding who can see what</w:t>
            </w:r>
          </w:p>
        </w:tc>
      </w:tr>
    </w:tbl>
    <w:p>
      <w:pPr>
        <w:spacing w:after="60" w:before="0" w:line="40" w:lineRule="exact"/>
        <w:keepNext w:val="true"/>
      </w:pPr>
      <w:r>
        <w:rPr>
          <w:rFonts w:ascii="Poppins" w:hAnsi="Poppins" w:cs="Poppins" w:eastAsia="Poppins"/>
          <w:b w:val="0"/>
          <w:color w:val="FFFFFF"/>
          <w:sz w:val="4"/>
        </w:rPr>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893"/>
        <w:gridCol w:w="2088"/>
        <w:gridCol w:w="5040"/>
        <w:gridCol w:w="1483"/>
      </w:tblGrid>
      <w:tr>
        <w:trPr>
          <w:tblHeader w:val="true"/>
        </w:trPr>
        <w:tc>
          <w:tcPr>
            <w:tcW w:type="dxa" w:w="893"/>
            <w:shd w:val="clear" w:fill="1C62EC"/>
            <w:tcMar>
              <w:top w:w="100" w:type="dxa"/>
              <w:bottom w:w="100" w:type="dxa"/>
              <w:start w:w="100" w:type="dxa"/>
              <w:end w:w="100" w:type="dxa"/>
            </w:tcMar>
          </w:tcPr>
          <w:p>
            <w:pPr>
              <w:spacing w:after="0"/>
            </w:pPr>
            <w:r>
              <w:rPr>
                <w:rFonts w:ascii="Poppins" w:hAnsi="Poppins" w:cs="Poppins" w:eastAsia="Poppins"/>
                <w:b/>
                <w:color w:val="FFFFFF"/>
                <w:sz w:val="18"/>
              </w:rPr>
              <w:t>FR</w:t>
            </w:r>
          </w:p>
        </w:tc>
        <w:tc>
          <w:tcPr>
            <w:tcW w:type="dxa" w:w="2088"/>
            <w:shd w:val="clear" w:fill="1C62EC"/>
            <w:tcMar>
              <w:top w:w="100" w:type="dxa"/>
              <w:bottom w:w="100" w:type="dxa"/>
              <w:start w:w="100" w:type="dxa"/>
              <w:end w:w="100" w:type="dxa"/>
            </w:tcMar>
          </w:tcPr>
          <w:p>
            <w:pPr>
              <w:spacing w:after="0"/>
            </w:pPr>
            <w:r>
              <w:rPr>
                <w:rFonts w:ascii="Poppins" w:hAnsi="Poppins" w:cs="Poppins" w:eastAsia="Poppins"/>
                <w:b/>
                <w:color w:val="FFFFFF"/>
                <w:sz w:val="18"/>
              </w:rPr>
              <w:t>Function</w:t>
            </w:r>
          </w:p>
        </w:tc>
        <w:tc>
          <w:tcPr>
            <w:tcW w:type="dxa" w:w="5040"/>
            <w:shd w:val="clear" w:fill="1C62EC"/>
            <w:tcMar>
              <w:top w:w="100" w:type="dxa"/>
              <w:bottom w:w="100" w:type="dxa"/>
              <w:start w:w="100" w:type="dxa"/>
              <w:end w:w="100" w:type="dxa"/>
            </w:tcMar>
          </w:tcPr>
          <w:p>
            <w:pPr>
              <w:spacing w:after="0"/>
            </w:pPr>
            <w:r>
              <w:rPr>
                <w:rFonts w:ascii="Poppins" w:hAnsi="Poppins" w:cs="Poppins" w:eastAsia="Poppins"/>
                <w:b/>
                <w:color w:val="FFFFFF"/>
                <w:sz w:val="18"/>
              </w:rPr>
              <w:t>What it does</w:t>
            </w:r>
          </w:p>
        </w:tc>
        <w:tc>
          <w:tcPr>
            <w:tcW w:type="dxa" w:w="1483"/>
            <w:shd w:val="clear" w:fill="1C62EC"/>
            <w:tcMar>
              <w:top w:w="100" w:type="dxa"/>
              <w:bottom w:w="100" w:type="dxa"/>
              <w:start w:w="100" w:type="dxa"/>
              <w:end w:w="100" w:type="dxa"/>
            </w:tcMar>
          </w:tcPr>
          <w:p>
            <w:pPr>
              <w:spacing w:after="0"/>
            </w:pPr>
            <w:r>
              <w:rPr>
                <w:rFonts w:ascii="Poppins" w:hAnsi="Poppins" w:cs="Poppins" w:eastAsia="Poppins"/>
                <w:b/>
                <w:color w:val="FFFFFF"/>
                <w:sz w:val="18"/>
              </w:rPr>
              <w:t>Used by</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FR-17</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Named roles</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Each person has a role that decides what they can see and what they can do.</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FR-18</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Access by market and language</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Content is released to some markets and languages and not others.</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FR-19</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 groups</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Agents are grouped, and content can be released to one group and not another.</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FR-20</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Agents verified before access</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 new agent is checked against the approved trade list before any content is released to them.</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Walshe</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FR-21</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Delegated working access</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 board gives the Walshe Group working access inside its own area without handing over ownership or the ability to change its rules.</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FR-22</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Access withdrawn immediately</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Removing someone ends their session, freezes their drafts and stops anything they had scheduled.</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bl>
    <w:p>
      <w:pPr>
        <w:spacing w:after="120" w:before="0" w:line="40" w:lineRule="exact"/>
      </w:pPr>
      <w:r>
        <w:rPr>
          <w:rFonts w:ascii="Poppins" w:hAnsi="Poppins" w:cs="Poppins" w:eastAsia="Poppins"/>
          <w:b w:val="0"/>
          <w:color w:val="FFFFFF"/>
          <w:sz w:val="4"/>
        </w:rPr>
      </w:r>
    </w:p>
    <w:p>
      <w:pPr>
        <w:spacing w:after="80" w:before="160" w:line="300" w:lineRule="auto"/>
        <w:jc w:val="left"/>
        <w:keepNext w:val="true"/>
      </w:pPr>
      <w:r>
        <w:rPr>
          <w:rFonts w:ascii="Poppins" w:hAnsi="Poppins" w:cs="Poppins" w:eastAsia="Poppins"/>
          <w:b/>
          <w:color w:val="041342"/>
          <w:sz w:val="24"/>
        </w:rPr>
        <w:t>Roles</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1944"/>
        <w:gridCol w:w="1800"/>
        <w:gridCol w:w="3312"/>
        <w:gridCol w:w="2448"/>
      </w:tblGrid>
      <w:tr>
        <w:trPr>
          <w:tblHeader w:val="true"/>
        </w:trPr>
        <w:tc>
          <w:tcPr>
            <w:tcW w:type="dxa" w:w="1944"/>
            <w:shd w:val="clear" w:fill="1C62EC"/>
            <w:tcMar>
              <w:top w:w="100" w:type="dxa"/>
              <w:bottom w:w="100" w:type="dxa"/>
              <w:start w:w="100" w:type="dxa"/>
              <w:end w:w="100" w:type="dxa"/>
            </w:tcMar>
          </w:tcPr>
          <w:p>
            <w:pPr>
              <w:spacing w:after="0"/>
            </w:pPr>
            <w:r>
              <w:rPr>
                <w:rFonts w:ascii="Poppins" w:hAnsi="Poppins" w:cs="Poppins" w:eastAsia="Poppins"/>
                <w:b/>
                <w:color w:val="FFFFFF"/>
                <w:sz w:val="18"/>
              </w:rPr>
              <w:t>Role</w:t>
            </w:r>
          </w:p>
        </w:tc>
        <w:tc>
          <w:tcPr>
            <w:tcW w:type="dxa" w:w="1800"/>
            <w:shd w:val="clear" w:fill="1C62EC"/>
            <w:tcMar>
              <w:top w:w="100" w:type="dxa"/>
              <w:bottom w:w="100" w:type="dxa"/>
              <w:start w:w="100" w:type="dxa"/>
              <w:end w:w="100" w:type="dxa"/>
            </w:tcMar>
          </w:tcPr>
          <w:p>
            <w:pPr>
              <w:spacing w:after="0"/>
            </w:pPr>
            <w:r>
              <w:rPr>
                <w:rFonts w:ascii="Poppins" w:hAnsi="Poppins" w:cs="Poppins" w:eastAsia="Poppins"/>
                <w:b/>
                <w:color w:val="FFFFFF"/>
                <w:sz w:val="18"/>
              </w:rPr>
              <w:t>Sits with</w:t>
            </w:r>
          </w:p>
        </w:tc>
        <w:tc>
          <w:tcPr>
            <w:tcW w:type="dxa" w:w="3312"/>
            <w:shd w:val="clear" w:fill="1C62EC"/>
            <w:tcMar>
              <w:top w:w="100" w:type="dxa"/>
              <w:bottom w:w="100" w:type="dxa"/>
              <w:start w:w="100" w:type="dxa"/>
              <w:end w:w="100" w:type="dxa"/>
            </w:tcMar>
          </w:tcPr>
          <w:p>
            <w:pPr>
              <w:spacing w:after="0"/>
            </w:pPr>
            <w:r>
              <w:rPr>
                <w:rFonts w:ascii="Poppins" w:hAnsi="Poppins" w:cs="Poppins" w:eastAsia="Poppins"/>
                <w:b/>
                <w:color w:val="FFFFFF"/>
                <w:sz w:val="18"/>
              </w:rPr>
              <w:t>What they can do</w:t>
            </w:r>
          </w:p>
        </w:tc>
        <w:tc>
          <w:tcPr>
            <w:tcW w:type="dxa" w:w="2448"/>
            <w:shd w:val="clear" w:fill="1C62EC"/>
            <w:tcMar>
              <w:top w:w="100" w:type="dxa"/>
              <w:bottom w:w="100" w:type="dxa"/>
              <w:start w:w="100" w:type="dxa"/>
              <w:end w:w="100" w:type="dxa"/>
            </w:tcMar>
          </w:tcPr>
          <w:p>
            <w:pPr>
              <w:spacing w:after="0"/>
            </w:pPr>
            <w:r>
              <w:rPr>
                <w:rFonts w:ascii="Poppins" w:hAnsi="Poppins" w:cs="Poppins" w:eastAsia="Poppins"/>
                <w:b/>
                <w:color w:val="FFFFFF"/>
                <w:sz w:val="18"/>
              </w:rPr>
              <w:t>What they cannot do</w:t>
            </w:r>
          </w:p>
        </w:tc>
      </w:tr>
      <w:tr>
        <w:trPr>
          <w:cantSplit/>
        </w:trPr>
        <w:tc>
          <w:tcPr>
            <w:tcW w:type="dxa" w:w="194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administrator</w:t>
            </w:r>
          </w:p>
        </w:tc>
        <w:tc>
          <w:tcPr>
            <w:tcW w:type="dxa" w:w="18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Tourism board</w:t>
            </w:r>
          </w:p>
        </w:tc>
        <w:tc>
          <w:tcPr>
            <w:tcW w:type="dxa" w:w="331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Everything inside their own destination, including granting access</w:t>
            </w:r>
          </w:p>
        </w:tc>
        <w:tc>
          <w:tcPr>
            <w:tcW w:type="dxa" w:w="244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Reach another destination</w:t>
            </w:r>
          </w:p>
        </w:tc>
      </w:tr>
      <w:tr>
        <w:trPr>
          <w:cantSplit/>
        </w:trPr>
        <w:tc>
          <w:tcPr>
            <w:tcW w:type="dxa" w:w="194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Brand owner</w:t>
            </w:r>
          </w:p>
        </w:tc>
        <w:tc>
          <w:tcPr>
            <w:tcW w:type="dxa" w:w="18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Tourism board</w:t>
            </w:r>
          </w:p>
        </w:tc>
        <w:tc>
          <w:tcPr>
            <w:tcW w:type="dxa" w:w="331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Set brand rules, approve content and templates</w:t>
            </w:r>
          </w:p>
        </w:tc>
        <w:tc>
          <w:tcPr>
            <w:tcW w:type="dxa" w:w="244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Change platform settings</w:t>
            </w:r>
          </w:p>
        </w:tc>
      </w:tr>
      <w:tr>
        <w:trPr>
          <w:cantSplit/>
        </w:trPr>
        <w:tc>
          <w:tcPr>
            <w:tcW w:type="dxa" w:w="194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Market manager</w:t>
            </w:r>
          </w:p>
        </w:tc>
        <w:tc>
          <w:tcPr>
            <w:tcW w:type="dxa" w:w="18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or market office</w:t>
            </w:r>
          </w:p>
        </w:tc>
        <w:tc>
          <w:tcPr>
            <w:tcW w:type="dxa" w:w="331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Adapt and release content for their assigned markets</w:t>
            </w:r>
          </w:p>
        </w:tc>
        <w:tc>
          <w:tcPr>
            <w:tcW w:type="dxa" w:w="244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Change master items or another market's content</w:t>
            </w:r>
          </w:p>
        </w:tc>
      </w:tr>
      <w:tr>
        <w:trPr>
          <w:cantSplit/>
        </w:trPr>
        <w:tc>
          <w:tcPr>
            <w:tcW w:type="dxa" w:w="194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Trade manager</w:t>
            </w:r>
          </w:p>
        </w:tc>
        <w:tc>
          <w:tcPr>
            <w:tcW w:type="dxa" w:w="18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Tourism board</w:t>
            </w:r>
          </w:p>
        </w:tc>
        <w:tc>
          <w:tcPr>
            <w:tcW w:type="dxa" w:w="331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Manage agent groups, training and access</w:t>
            </w:r>
          </w:p>
        </w:tc>
        <w:tc>
          <w:tcPr>
            <w:tcW w:type="dxa" w:w="244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Approve brand content</w:t>
            </w:r>
          </w:p>
        </w:tc>
      </w:tr>
      <w:tr>
        <w:trPr>
          <w:cantSplit/>
        </w:trPr>
        <w:tc>
          <w:tcPr>
            <w:tcW w:type="dxa" w:w="194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Walshe operator</w:t>
            </w:r>
          </w:p>
        </w:tc>
        <w:tc>
          <w:tcPr>
            <w:tcW w:type="dxa" w:w="18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Walshe Group</w:t>
            </w:r>
          </w:p>
        </w:tc>
        <w:tc>
          <w:tcPr>
            <w:tcW w:type="dxa" w:w="331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Upload and manage content, and work inside a client's area where permitted</w:t>
            </w:r>
          </w:p>
        </w:tc>
        <w:tc>
          <w:tcPr>
            <w:tcW w:type="dxa" w:w="244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Change a board's brand rules</w:t>
            </w:r>
          </w:p>
        </w:tc>
      </w:tr>
      <w:tr>
        <w:trPr>
          <w:cantSplit/>
        </w:trPr>
        <w:tc>
          <w:tcPr>
            <w:tcW w:type="dxa" w:w="194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Agency administrator</w:t>
            </w:r>
          </w:p>
        </w:tc>
        <w:tc>
          <w:tcPr>
            <w:tcW w:type="dxa" w:w="18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Travel agency</w:t>
            </w:r>
          </w:p>
        </w:tc>
        <w:tc>
          <w:tcPr>
            <w:tcW w:type="dxa" w:w="331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Manage their agency's users, branding and channels</w:t>
            </w:r>
          </w:p>
        </w:tc>
        <w:tc>
          <w:tcPr>
            <w:tcW w:type="dxa" w:w="244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See another agency's activity</w:t>
            </w:r>
          </w:p>
        </w:tc>
      </w:tr>
      <w:tr>
        <w:trPr>
          <w:cantSplit/>
        </w:trPr>
        <w:tc>
          <w:tcPr>
            <w:tcW w:type="dxa" w:w="194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c>
          <w:tcPr>
            <w:tcW w:type="dxa" w:w="18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Travel agency</w:t>
            </w:r>
          </w:p>
        </w:tc>
        <w:tc>
          <w:tcPr>
            <w:tcW w:type="dxa" w:w="331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Find, personalise and send approved content</w:t>
            </w:r>
          </w:p>
        </w:tc>
        <w:tc>
          <w:tcPr>
            <w:tcW w:type="dxa" w:w="244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Reach content outside their permissions</w:t>
            </w:r>
          </w:p>
        </w:tc>
      </w:tr>
      <w:tr>
        <w:trPr>
          <w:cantSplit/>
        </w:trPr>
        <w:tc>
          <w:tcPr>
            <w:tcW w:type="dxa" w:w="194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Contributor</w:t>
            </w:r>
          </w:p>
        </w:tc>
        <w:tc>
          <w:tcPr>
            <w:tcW w:type="dxa" w:w="18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Outside party</w:t>
            </w:r>
          </w:p>
        </w:tc>
        <w:tc>
          <w:tcPr>
            <w:tcW w:type="dxa" w:w="331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Submit content into a review queue</w:t>
            </w:r>
          </w:p>
        </w:tc>
        <w:tc>
          <w:tcPr>
            <w:tcW w:type="dxa" w:w="244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See the library</w:t>
            </w:r>
          </w:p>
        </w:tc>
      </w:tr>
      <w:tr>
        <w:trPr>
          <w:cantSplit/>
        </w:trPr>
        <w:tc>
          <w:tcPr>
            <w:tcW w:type="dxa" w:w="194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Reviewer</w:t>
            </w:r>
          </w:p>
        </w:tc>
        <w:tc>
          <w:tcPr>
            <w:tcW w:type="dxa" w:w="18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or Walshe Group</w:t>
            </w:r>
          </w:p>
        </w:tc>
        <w:tc>
          <w:tcPr>
            <w:tcW w:type="dxa" w:w="331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View content, permissions and records</w:t>
            </w:r>
          </w:p>
        </w:tc>
        <w:tc>
          <w:tcPr>
            <w:tcW w:type="dxa" w:w="244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Change anything</w:t>
            </w:r>
          </w:p>
        </w:tc>
      </w:tr>
      <w:tr>
        <w:trPr>
          <w:cantSplit/>
        </w:trPr>
        <w:tc>
          <w:tcPr>
            <w:tcW w:type="dxa" w:w="194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Platform administrator</w:t>
            </w:r>
          </w:p>
        </w:tc>
        <w:tc>
          <w:tcPr>
            <w:tcW w:type="dxa" w:w="18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Platform team</w:t>
            </w:r>
          </w:p>
        </w:tc>
        <w:tc>
          <w:tcPr>
            <w:tcW w:type="dxa" w:w="331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Manage set-up, integrations and platform health</w:t>
            </w:r>
          </w:p>
        </w:tc>
        <w:tc>
          <w:tcPr>
            <w:tcW w:type="dxa" w:w="244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Read client content without a recorded, time-limited permission</w:t>
            </w:r>
          </w:p>
        </w:tc>
      </w:tr>
    </w:tbl>
    <w:p>
      <w:pPr>
        <w:spacing w:after="120" w:before="0" w:line="40" w:lineRule="exact"/>
      </w:pPr>
      <w:r>
        <w:rPr>
          <w:rFonts w:ascii="Poppins" w:hAnsi="Poppins" w:cs="Poppins" w:eastAsia="Poppins"/>
          <w:b w:val="0"/>
          <w:color w:val="FFFFFF"/>
          <w:sz w:val="4"/>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E4F2FF"/>
            <w:tcBorders>
              <w:top w:val="nil"/>
              <w:left w:val="single" w:sz="24" w:color="1C62EC"/>
              <w:bottom w:val="nil"/>
              <w:right w:val="nil"/>
            </w:tcBorders>
            <w:tcMar>
              <w:top w:w="120" w:type="dxa"/>
              <w:bottom w:w="120" w:type="dxa"/>
              <w:start w:w="120" w:type="dxa"/>
              <w:end w:w="120" w:type="dxa"/>
            </w:tcMar>
          </w:tcPr>
          <w:p>
            <w:pPr>
              <w:spacing w:after="0"/>
            </w:pPr>
            <w:r>
              <w:rPr>
                <w:rFonts w:ascii="Poppins" w:hAnsi="Poppins" w:cs="Poppins" w:eastAsia="Poppins"/>
                <w:b/>
                <w:color w:val="041342"/>
                <w:sz w:val="22"/>
              </w:rPr>
              <w:t>D.  Finding information</w:t>
            </w:r>
          </w:p>
        </w:tc>
      </w:tr>
    </w:tbl>
    <w:p>
      <w:pPr>
        <w:spacing w:after="60" w:before="0" w:line="40" w:lineRule="exact"/>
        <w:keepNext w:val="true"/>
      </w:pPr>
      <w:r>
        <w:rPr>
          <w:rFonts w:ascii="Poppins" w:hAnsi="Poppins" w:cs="Poppins" w:eastAsia="Poppins"/>
          <w:b w:val="0"/>
          <w:color w:val="FFFFFF"/>
          <w:sz w:val="4"/>
        </w:rPr>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893"/>
        <w:gridCol w:w="2088"/>
        <w:gridCol w:w="5040"/>
        <w:gridCol w:w="1483"/>
      </w:tblGrid>
      <w:tr>
        <w:trPr>
          <w:tblHeader w:val="true"/>
        </w:trPr>
        <w:tc>
          <w:tcPr>
            <w:tcW w:type="dxa" w:w="893"/>
            <w:shd w:val="clear" w:fill="1C62EC"/>
            <w:tcMar>
              <w:top w:w="100" w:type="dxa"/>
              <w:bottom w:w="100" w:type="dxa"/>
              <w:start w:w="100" w:type="dxa"/>
              <w:end w:w="100" w:type="dxa"/>
            </w:tcMar>
          </w:tcPr>
          <w:p>
            <w:pPr>
              <w:spacing w:after="0"/>
            </w:pPr>
            <w:r>
              <w:rPr>
                <w:rFonts w:ascii="Poppins" w:hAnsi="Poppins" w:cs="Poppins" w:eastAsia="Poppins"/>
                <w:b/>
                <w:color w:val="FFFFFF"/>
                <w:sz w:val="18"/>
              </w:rPr>
              <w:t>FR</w:t>
            </w:r>
          </w:p>
        </w:tc>
        <w:tc>
          <w:tcPr>
            <w:tcW w:type="dxa" w:w="2088"/>
            <w:shd w:val="clear" w:fill="1C62EC"/>
            <w:tcMar>
              <w:top w:w="100" w:type="dxa"/>
              <w:bottom w:w="100" w:type="dxa"/>
              <w:start w:w="100" w:type="dxa"/>
              <w:end w:w="100" w:type="dxa"/>
            </w:tcMar>
          </w:tcPr>
          <w:p>
            <w:pPr>
              <w:spacing w:after="0"/>
            </w:pPr>
            <w:r>
              <w:rPr>
                <w:rFonts w:ascii="Poppins" w:hAnsi="Poppins" w:cs="Poppins" w:eastAsia="Poppins"/>
                <w:b/>
                <w:color w:val="FFFFFF"/>
                <w:sz w:val="18"/>
              </w:rPr>
              <w:t>Function</w:t>
            </w:r>
          </w:p>
        </w:tc>
        <w:tc>
          <w:tcPr>
            <w:tcW w:type="dxa" w:w="5040"/>
            <w:shd w:val="clear" w:fill="1C62EC"/>
            <w:tcMar>
              <w:top w:w="100" w:type="dxa"/>
              <w:bottom w:w="100" w:type="dxa"/>
              <w:start w:w="100" w:type="dxa"/>
              <w:end w:w="100" w:type="dxa"/>
            </w:tcMar>
          </w:tcPr>
          <w:p>
            <w:pPr>
              <w:spacing w:after="0"/>
            </w:pPr>
            <w:r>
              <w:rPr>
                <w:rFonts w:ascii="Poppins" w:hAnsi="Poppins" w:cs="Poppins" w:eastAsia="Poppins"/>
                <w:b/>
                <w:color w:val="FFFFFF"/>
                <w:sz w:val="18"/>
              </w:rPr>
              <w:t>What it does</w:t>
            </w:r>
          </w:p>
        </w:tc>
        <w:tc>
          <w:tcPr>
            <w:tcW w:type="dxa" w:w="1483"/>
            <w:shd w:val="clear" w:fill="1C62EC"/>
            <w:tcMar>
              <w:top w:w="100" w:type="dxa"/>
              <w:bottom w:w="100" w:type="dxa"/>
              <w:start w:w="100" w:type="dxa"/>
              <w:end w:w="100" w:type="dxa"/>
            </w:tcMar>
          </w:tcPr>
          <w:p>
            <w:pPr>
              <w:spacing w:after="0"/>
            </w:pPr>
            <w:r>
              <w:rPr>
                <w:rFonts w:ascii="Poppins" w:hAnsi="Poppins" w:cs="Poppins" w:eastAsia="Poppins"/>
                <w:b/>
                <w:color w:val="FFFFFF"/>
                <w:sz w:val="18"/>
              </w:rPr>
              <w:t>Used by</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FR-23</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Search in plain language</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Typing what is wanted in ordinary words returns it - for example a beach photo with no people in it, cleared for use in a particular market.</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 Board</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FR-24</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Ask the built-in assistant</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 chatbot takes plain-language requests - find the right content, answer a question about a destination or an offer, or begin a post - and hands off to the tools that finish the job, so no one faces a blank screen.</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 Board</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FR-25</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Browse by destination, theme, season and audience</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For people who would rather look than search.</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 Board</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FR-26</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Agents see only what they may use</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Anything outside an agent's permissions does not appear at all, including in search results.</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FR-27</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Every item shows whether it is current</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Valid, expiring soon or expired, shown on the item itself.</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All</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FR-28</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Download in the format needed</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Different sizes, crops and file types produced on request.</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 Board</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FR-29</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Save collections</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Agents keep the items they return to most often.</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FR-30</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Alerts on new and changed content</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An agent is told when something they use has been added, updated or withdrawn.</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FR-31</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Every destination in one place</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An agent selling several destinations works in one place rather than logging into several portals.</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bl>
    <w:p>
      <w:pPr>
        <w:spacing w:after="120" w:before="0" w:line="40" w:lineRule="exact"/>
      </w:pPr>
      <w:r>
        <w:rPr>
          <w:rFonts w:ascii="Poppins" w:hAnsi="Poppins" w:cs="Poppins" w:eastAsia="Poppins"/>
          <w:b w:val="0"/>
          <w:color w:val="FFFFFF"/>
          <w:sz w:val="4"/>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E4F2FF"/>
            <w:tcBorders>
              <w:top w:val="nil"/>
              <w:left w:val="single" w:sz="24" w:color="1C62EC"/>
              <w:bottom w:val="nil"/>
              <w:right w:val="nil"/>
            </w:tcBorders>
            <w:tcMar>
              <w:top w:w="120" w:type="dxa"/>
              <w:bottom w:w="120" w:type="dxa"/>
              <w:start w:w="120" w:type="dxa"/>
              <w:end w:w="120" w:type="dxa"/>
            </w:tcMar>
          </w:tcPr>
          <w:p>
            <w:pPr>
              <w:spacing w:after="0"/>
            </w:pPr>
            <w:r>
              <w:rPr>
                <w:rFonts w:ascii="Poppins" w:hAnsi="Poppins" w:cs="Poppins" w:eastAsia="Poppins"/>
                <w:b/>
                <w:color w:val="041342"/>
                <w:sz w:val="22"/>
              </w:rPr>
              <w:t>E.  Turning information into marketing</w:t>
            </w:r>
          </w:p>
        </w:tc>
      </w:tr>
    </w:tbl>
    <w:p>
      <w:pPr>
        <w:spacing w:after="60" w:before="0" w:line="40" w:lineRule="exact"/>
        <w:keepNext w:val="true"/>
      </w:pPr>
      <w:r>
        <w:rPr>
          <w:rFonts w:ascii="Poppins" w:hAnsi="Poppins" w:cs="Poppins" w:eastAsia="Poppins"/>
          <w:b w:val="0"/>
          <w:color w:val="FFFFFF"/>
          <w:sz w:val="4"/>
        </w:rPr>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893"/>
        <w:gridCol w:w="2088"/>
        <w:gridCol w:w="5040"/>
        <w:gridCol w:w="1483"/>
      </w:tblGrid>
      <w:tr>
        <w:trPr>
          <w:tblHeader w:val="true"/>
        </w:trPr>
        <w:tc>
          <w:tcPr>
            <w:tcW w:type="dxa" w:w="893"/>
            <w:shd w:val="clear" w:fill="1C62EC"/>
            <w:tcMar>
              <w:top w:w="100" w:type="dxa"/>
              <w:bottom w:w="100" w:type="dxa"/>
              <w:start w:w="100" w:type="dxa"/>
              <w:end w:w="100" w:type="dxa"/>
            </w:tcMar>
          </w:tcPr>
          <w:p>
            <w:pPr>
              <w:spacing w:after="0"/>
            </w:pPr>
            <w:r>
              <w:rPr>
                <w:rFonts w:ascii="Poppins" w:hAnsi="Poppins" w:cs="Poppins" w:eastAsia="Poppins"/>
                <w:b/>
                <w:color w:val="FFFFFF"/>
                <w:sz w:val="18"/>
              </w:rPr>
              <w:t>FR</w:t>
            </w:r>
          </w:p>
        </w:tc>
        <w:tc>
          <w:tcPr>
            <w:tcW w:type="dxa" w:w="2088"/>
            <w:shd w:val="clear" w:fill="1C62EC"/>
            <w:tcMar>
              <w:top w:w="100" w:type="dxa"/>
              <w:bottom w:w="100" w:type="dxa"/>
              <w:start w:w="100" w:type="dxa"/>
              <w:end w:w="100" w:type="dxa"/>
            </w:tcMar>
          </w:tcPr>
          <w:p>
            <w:pPr>
              <w:spacing w:after="0"/>
            </w:pPr>
            <w:r>
              <w:rPr>
                <w:rFonts w:ascii="Poppins" w:hAnsi="Poppins" w:cs="Poppins" w:eastAsia="Poppins"/>
                <w:b/>
                <w:color w:val="FFFFFF"/>
                <w:sz w:val="18"/>
              </w:rPr>
              <w:t>Function</w:t>
            </w:r>
          </w:p>
        </w:tc>
        <w:tc>
          <w:tcPr>
            <w:tcW w:type="dxa" w:w="5040"/>
            <w:shd w:val="clear" w:fill="1C62EC"/>
            <w:tcMar>
              <w:top w:w="100" w:type="dxa"/>
              <w:bottom w:w="100" w:type="dxa"/>
              <w:start w:w="100" w:type="dxa"/>
              <w:end w:w="100" w:type="dxa"/>
            </w:tcMar>
          </w:tcPr>
          <w:p>
            <w:pPr>
              <w:spacing w:after="0"/>
            </w:pPr>
            <w:r>
              <w:rPr>
                <w:rFonts w:ascii="Poppins" w:hAnsi="Poppins" w:cs="Poppins" w:eastAsia="Poppins"/>
                <w:b/>
                <w:color w:val="FFFFFF"/>
                <w:sz w:val="18"/>
              </w:rPr>
              <w:t>What it does</w:t>
            </w:r>
          </w:p>
        </w:tc>
        <w:tc>
          <w:tcPr>
            <w:tcW w:type="dxa" w:w="1483"/>
            <w:shd w:val="clear" w:fill="1C62EC"/>
            <w:tcMar>
              <w:top w:w="100" w:type="dxa"/>
              <w:bottom w:w="100" w:type="dxa"/>
              <w:start w:w="100" w:type="dxa"/>
              <w:end w:w="100" w:type="dxa"/>
            </w:tcMar>
          </w:tcPr>
          <w:p>
            <w:pPr>
              <w:spacing w:after="0"/>
            </w:pPr>
            <w:r>
              <w:rPr>
                <w:rFonts w:ascii="Poppins" w:hAnsi="Poppins" w:cs="Poppins" w:eastAsia="Poppins"/>
                <w:b/>
                <w:color w:val="FFFFFF"/>
                <w:sz w:val="18"/>
              </w:rPr>
              <w:t>Used by</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FR-32</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Ready-made templates</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Posts, emails, flyers and factsheets already laid out and already on-brand.</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 Board</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FR-33</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Suggested next posts</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For an agent who is not sure where to start, the platform recommends content worth sending - based on what they have and have not used, and what has worked for similar agents.</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FR-34</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agent's own details applied automatically</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Logo, contact details, licence number and booking link are stored once and applied to everything afterwards.</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FR-35</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Choose the customer, get the right version</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same destination presented for honeymooners, families, groups, older travellers or corporate bookings.</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FR-36</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Wording drafted from approved information only</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Any text the platform drafts is built from information already in the library. It cannot state something that is not there.</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 Board</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FR-37</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Sized for each channel automatically</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One item becomes the right shape and length for every place it is sent.</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 Board</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FR-38</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Adapted into the market language</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Not a word-for-word translation - wording, references and tone are adapted for the market, and a person reviews it before release.</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FR-39</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Attach a current offer</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Only offers that are live can be attached, with their correct terms and end date.</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FR-40</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Build an itinerary or factsheet</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Assembled from approved parts and exported as a document or a shareable link.</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FR-41</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Only permitted areas can be changed</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Logo placement, colours and mandatory wording are fixed. Headline, image choice and contact details are open.</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FR-42</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Checked before anything goes out</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Brand rules, expiry dates, channel requirements and permissions are checked automatically. If a check fails, the platform says what to fix in plain words.</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 Board</w:t>
            </w:r>
          </w:p>
        </w:tc>
      </w:tr>
    </w:tbl>
    <w:p>
      <w:pPr>
        <w:spacing w:after="120" w:before="0" w:line="40" w:lineRule="exact"/>
      </w:pPr>
      <w:r>
        <w:rPr>
          <w:rFonts w:ascii="Poppins" w:hAnsi="Poppins" w:cs="Poppins" w:eastAsia="Poppins"/>
          <w:b w:val="0"/>
          <w:color w:val="FFFFFF"/>
          <w:sz w:val="4"/>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E4F2FF"/>
            <w:tcBorders>
              <w:top w:val="nil"/>
              <w:left w:val="single" w:sz="24" w:color="1C62EC"/>
              <w:bottom w:val="nil"/>
              <w:right w:val="nil"/>
            </w:tcBorders>
            <w:tcMar>
              <w:top w:w="120" w:type="dxa"/>
              <w:bottom w:w="120" w:type="dxa"/>
              <w:start w:w="120" w:type="dxa"/>
              <w:end w:w="120" w:type="dxa"/>
            </w:tcMar>
          </w:tcPr>
          <w:p>
            <w:pPr>
              <w:spacing w:after="0"/>
            </w:pPr>
            <w:r>
              <w:rPr>
                <w:rFonts w:ascii="Poppins" w:hAnsi="Poppins" w:cs="Poppins" w:eastAsia="Poppins"/>
                <w:b/>
                <w:color w:val="041342"/>
                <w:sz w:val="22"/>
              </w:rPr>
              <w:t>F.  Sending it out</w:t>
            </w:r>
          </w:p>
        </w:tc>
      </w:tr>
    </w:tbl>
    <w:p>
      <w:pPr>
        <w:spacing w:after="60" w:before="0" w:line="40" w:lineRule="exact"/>
        <w:keepNext w:val="true"/>
      </w:pPr>
      <w:r>
        <w:rPr>
          <w:rFonts w:ascii="Poppins" w:hAnsi="Poppins" w:cs="Poppins" w:eastAsia="Poppins"/>
          <w:b w:val="0"/>
          <w:color w:val="FFFFFF"/>
          <w:sz w:val="4"/>
        </w:rPr>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893"/>
        <w:gridCol w:w="2088"/>
        <w:gridCol w:w="5040"/>
        <w:gridCol w:w="1483"/>
      </w:tblGrid>
      <w:tr>
        <w:trPr>
          <w:tblHeader w:val="true"/>
        </w:trPr>
        <w:tc>
          <w:tcPr>
            <w:tcW w:type="dxa" w:w="893"/>
            <w:shd w:val="clear" w:fill="1C62EC"/>
            <w:tcMar>
              <w:top w:w="100" w:type="dxa"/>
              <w:bottom w:w="100" w:type="dxa"/>
              <w:start w:w="100" w:type="dxa"/>
              <w:end w:w="100" w:type="dxa"/>
            </w:tcMar>
          </w:tcPr>
          <w:p>
            <w:pPr>
              <w:spacing w:after="0"/>
            </w:pPr>
            <w:r>
              <w:rPr>
                <w:rFonts w:ascii="Poppins" w:hAnsi="Poppins" w:cs="Poppins" w:eastAsia="Poppins"/>
                <w:b/>
                <w:color w:val="FFFFFF"/>
                <w:sz w:val="18"/>
              </w:rPr>
              <w:t>FR</w:t>
            </w:r>
          </w:p>
        </w:tc>
        <w:tc>
          <w:tcPr>
            <w:tcW w:type="dxa" w:w="2088"/>
            <w:shd w:val="clear" w:fill="1C62EC"/>
            <w:tcMar>
              <w:top w:w="100" w:type="dxa"/>
              <w:bottom w:w="100" w:type="dxa"/>
              <w:start w:w="100" w:type="dxa"/>
              <w:end w:w="100" w:type="dxa"/>
            </w:tcMar>
          </w:tcPr>
          <w:p>
            <w:pPr>
              <w:spacing w:after="0"/>
            </w:pPr>
            <w:r>
              <w:rPr>
                <w:rFonts w:ascii="Poppins" w:hAnsi="Poppins" w:cs="Poppins" w:eastAsia="Poppins"/>
                <w:b/>
                <w:color w:val="FFFFFF"/>
                <w:sz w:val="18"/>
              </w:rPr>
              <w:t>Function</w:t>
            </w:r>
          </w:p>
        </w:tc>
        <w:tc>
          <w:tcPr>
            <w:tcW w:type="dxa" w:w="5040"/>
            <w:shd w:val="clear" w:fill="1C62EC"/>
            <w:tcMar>
              <w:top w:w="100" w:type="dxa"/>
              <w:bottom w:w="100" w:type="dxa"/>
              <w:start w:w="100" w:type="dxa"/>
              <w:end w:w="100" w:type="dxa"/>
            </w:tcMar>
          </w:tcPr>
          <w:p>
            <w:pPr>
              <w:spacing w:after="0"/>
            </w:pPr>
            <w:r>
              <w:rPr>
                <w:rFonts w:ascii="Poppins" w:hAnsi="Poppins" w:cs="Poppins" w:eastAsia="Poppins"/>
                <w:b/>
                <w:color w:val="FFFFFF"/>
                <w:sz w:val="18"/>
              </w:rPr>
              <w:t>What it does</w:t>
            </w:r>
          </w:p>
        </w:tc>
        <w:tc>
          <w:tcPr>
            <w:tcW w:type="dxa" w:w="1483"/>
            <w:shd w:val="clear" w:fill="1C62EC"/>
            <w:tcMar>
              <w:top w:w="100" w:type="dxa"/>
              <w:bottom w:w="100" w:type="dxa"/>
              <w:start w:w="100" w:type="dxa"/>
              <w:end w:w="100" w:type="dxa"/>
            </w:tcMar>
          </w:tcPr>
          <w:p>
            <w:pPr>
              <w:spacing w:after="0"/>
            </w:pPr>
            <w:r>
              <w:rPr>
                <w:rFonts w:ascii="Poppins" w:hAnsi="Poppins" w:cs="Poppins" w:eastAsia="Poppins"/>
                <w:b/>
                <w:color w:val="FFFFFF"/>
                <w:sz w:val="18"/>
              </w:rPr>
              <w:t>Used by</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FR-43</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Social media integration</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agent connects their own social accounts once, then schedules and posts straight from the platform and sees how those posts performed in the same place - one connected loop, no switching tools. The platform never holds a password and posts only with the agent's permission.</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FR-44</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Schedule for later</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Anything can be queued for a date and time.</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 Board</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FR-45</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Send by email</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Through the agent's own list, which stays theirs.</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FR-46</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Send by messaging</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To the agent's own contacts who have agreed to receive messages.</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FR-47</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Download print-ready files</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Flyers, counter cards, window material and trade-show collateral.</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 Board</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FR-48</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Share as a link</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For anything easier sent as a link than a file.</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FR-49</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Enquiries go to the agent</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Every item carries the agent's own link or form. Customer details reach the agent and never enter the platform.</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FR-50</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Failed sends are reported</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Anything that fails is retried and reported. Nothing is dropped silently.</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 Walshe</w:t>
            </w:r>
          </w:p>
        </w:tc>
      </w:tr>
    </w:tbl>
    <w:p>
      <w:pPr>
        <w:spacing w:after="120" w:before="0" w:line="40" w:lineRule="exact"/>
      </w:pPr>
      <w:r>
        <w:rPr>
          <w:rFonts w:ascii="Poppins" w:hAnsi="Poppins" w:cs="Poppins" w:eastAsia="Poppins"/>
          <w:b w:val="0"/>
          <w:color w:val="FFFFFF"/>
          <w:sz w:val="4"/>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E4F2FF"/>
            <w:tcBorders>
              <w:top w:val="nil"/>
              <w:left w:val="single" w:sz="24" w:color="1C62EC"/>
              <w:bottom w:val="nil"/>
              <w:right w:val="nil"/>
            </w:tcBorders>
            <w:tcMar>
              <w:top w:w="120" w:type="dxa"/>
              <w:bottom w:w="120" w:type="dxa"/>
              <w:start w:w="120" w:type="dxa"/>
              <w:end w:w="120" w:type="dxa"/>
            </w:tcMar>
          </w:tcPr>
          <w:p>
            <w:pPr>
              <w:spacing w:after="0"/>
            </w:pPr>
            <w:r>
              <w:rPr>
                <w:rFonts w:ascii="Poppins" w:hAnsi="Poppins" w:cs="Poppins" w:eastAsia="Poppins"/>
                <w:b/>
                <w:color w:val="041342"/>
                <w:sz w:val="22"/>
              </w:rPr>
              <w:t>G.  Keeping information correct</w:t>
            </w:r>
          </w:p>
        </w:tc>
      </w:tr>
    </w:tbl>
    <w:p>
      <w:pPr>
        <w:spacing w:after="60" w:before="0" w:line="40" w:lineRule="exact"/>
        <w:keepNext w:val="true"/>
      </w:pPr>
      <w:r>
        <w:rPr>
          <w:rFonts w:ascii="Poppins" w:hAnsi="Poppins" w:cs="Poppins" w:eastAsia="Poppins"/>
          <w:b w:val="0"/>
          <w:color w:val="FFFFFF"/>
          <w:sz w:val="4"/>
        </w:rPr>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893"/>
        <w:gridCol w:w="2088"/>
        <w:gridCol w:w="5040"/>
        <w:gridCol w:w="1483"/>
      </w:tblGrid>
      <w:tr>
        <w:trPr>
          <w:tblHeader w:val="true"/>
        </w:trPr>
        <w:tc>
          <w:tcPr>
            <w:tcW w:type="dxa" w:w="893"/>
            <w:shd w:val="clear" w:fill="1C62EC"/>
            <w:tcMar>
              <w:top w:w="100" w:type="dxa"/>
              <w:bottom w:w="100" w:type="dxa"/>
              <w:start w:w="100" w:type="dxa"/>
              <w:end w:w="100" w:type="dxa"/>
            </w:tcMar>
          </w:tcPr>
          <w:p>
            <w:pPr>
              <w:spacing w:after="0"/>
            </w:pPr>
            <w:r>
              <w:rPr>
                <w:rFonts w:ascii="Poppins" w:hAnsi="Poppins" w:cs="Poppins" w:eastAsia="Poppins"/>
                <w:b/>
                <w:color w:val="FFFFFF"/>
                <w:sz w:val="18"/>
              </w:rPr>
              <w:t>FR</w:t>
            </w:r>
          </w:p>
        </w:tc>
        <w:tc>
          <w:tcPr>
            <w:tcW w:type="dxa" w:w="2088"/>
            <w:shd w:val="clear" w:fill="1C62EC"/>
            <w:tcMar>
              <w:top w:w="100" w:type="dxa"/>
              <w:bottom w:w="100" w:type="dxa"/>
              <w:start w:w="100" w:type="dxa"/>
              <w:end w:w="100" w:type="dxa"/>
            </w:tcMar>
          </w:tcPr>
          <w:p>
            <w:pPr>
              <w:spacing w:after="0"/>
            </w:pPr>
            <w:r>
              <w:rPr>
                <w:rFonts w:ascii="Poppins" w:hAnsi="Poppins" w:cs="Poppins" w:eastAsia="Poppins"/>
                <w:b/>
                <w:color w:val="FFFFFF"/>
                <w:sz w:val="18"/>
              </w:rPr>
              <w:t>Function</w:t>
            </w:r>
          </w:p>
        </w:tc>
        <w:tc>
          <w:tcPr>
            <w:tcW w:type="dxa" w:w="5040"/>
            <w:shd w:val="clear" w:fill="1C62EC"/>
            <w:tcMar>
              <w:top w:w="100" w:type="dxa"/>
              <w:bottom w:w="100" w:type="dxa"/>
              <w:start w:w="100" w:type="dxa"/>
              <w:end w:w="100" w:type="dxa"/>
            </w:tcMar>
          </w:tcPr>
          <w:p>
            <w:pPr>
              <w:spacing w:after="0"/>
            </w:pPr>
            <w:r>
              <w:rPr>
                <w:rFonts w:ascii="Poppins" w:hAnsi="Poppins" w:cs="Poppins" w:eastAsia="Poppins"/>
                <w:b/>
                <w:color w:val="FFFFFF"/>
                <w:sz w:val="18"/>
              </w:rPr>
              <w:t>What it does</w:t>
            </w:r>
          </w:p>
        </w:tc>
        <w:tc>
          <w:tcPr>
            <w:tcW w:type="dxa" w:w="1483"/>
            <w:shd w:val="clear" w:fill="1C62EC"/>
            <w:tcMar>
              <w:top w:w="100" w:type="dxa"/>
              <w:bottom w:w="100" w:type="dxa"/>
              <w:start w:w="100" w:type="dxa"/>
              <w:end w:w="100" w:type="dxa"/>
            </w:tcMar>
          </w:tcPr>
          <w:p>
            <w:pPr>
              <w:spacing w:after="0"/>
            </w:pPr>
            <w:r>
              <w:rPr>
                <w:rFonts w:ascii="Poppins" w:hAnsi="Poppins" w:cs="Poppins" w:eastAsia="Poppins"/>
                <w:b/>
                <w:color w:val="FFFFFF"/>
                <w:sz w:val="18"/>
              </w:rPr>
              <w:t>Used by</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FR-51</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Everything carries an expiry date</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Set when the item is added, and visible on it from then on.</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FR-52</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Expired items withdraw themselves</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Removed from the library, from agent drafts and from anything already scheduled, on the date, without anyone having to remember.</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All</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FR-53</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Change it once, it changes everywhere</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Updating an item flags every version of it already in use so nothing old stays in circulation.</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FR-54</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Remove anything immediately</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One action removes an item from every part of the platform and from anything scheduled to go out.</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FR-55</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Pause everything at once</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During a weather event, a safety incident or similar, all promotional sending is paused across every market and approved messaging is put in its place.</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FR-56</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Alerts on ageing and missing content</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Warns when items are about to expire, and when a destination, season or channel has nothing available to use.</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bl>
    <w:p>
      <w:pPr>
        <w:spacing w:after="120" w:before="0" w:line="40" w:lineRule="exact"/>
      </w:pPr>
      <w:r>
        <w:rPr>
          <w:rFonts w:ascii="Poppins" w:hAnsi="Poppins" w:cs="Poppins" w:eastAsia="Poppins"/>
          <w:b w:val="0"/>
          <w:color w:val="FFFFFF"/>
          <w:sz w:val="4"/>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E4F2FF"/>
            <w:tcBorders>
              <w:top w:val="nil"/>
              <w:left w:val="single" w:sz="24" w:color="1C62EC"/>
              <w:bottom w:val="nil"/>
              <w:right w:val="nil"/>
            </w:tcBorders>
            <w:tcMar>
              <w:top w:w="120" w:type="dxa"/>
              <w:bottom w:w="120" w:type="dxa"/>
              <w:start w:w="120" w:type="dxa"/>
              <w:end w:w="120" w:type="dxa"/>
            </w:tcMar>
          </w:tcPr>
          <w:p>
            <w:pPr>
              <w:spacing w:after="0"/>
            </w:pPr>
            <w:r>
              <w:rPr>
                <w:rFonts w:ascii="Poppins" w:hAnsi="Poppins" w:cs="Poppins" w:eastAsia="Poppins"/>
                <w:b/>
                <w:color w:val="041342"/>
                <w:sz w:val="22"/>
              </w:rPr>
              <w:t>H.  Planning what goes out</w:t>
            </w:r>
          </w:p>
        </w:tc>
      </w:tr>
    </w:tbl>
    <w:p>
      <w:pPr>
        <w:spacing w:after="60" w:before="0" w:line="40" w:lineRule="exact"/>
        <w:keepNext w:val="true"/>
      </w:pPr>
      <w:r>
        <w:rPr>
          <w:rFonts w:ascii="Poppins" w:hAnsi="Poppins" w:cs="Poppins" w:eastAsia="Poppins"/>
          <w:b w:val="0"/>
          <w:color w:val="FFFFFF"/>
          <w:sz w:val="4"/>
        </w:rPr>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893"/>
        <w:gridCol w:w="2088"/>
        <w:gridCol w:w="5040"/>
        <w:gridCol w:w="1483"/>
      </w:tblGrid>
      <w:tr>
        <w:trPr>
          <w:tblHeader w:val="true"/>
        </w:trPr>
        <w:tc>
          <w:tcPr>
            <w:tcW w:type="dxa" w:w="893"/>
            <w:shd w:val="clear" w:fill="1C62EC"/>
            <w:tcMar>
              <w:top w:w="100" w:type="dxa"/>
              <w:bottom w:w="100" w:type="dxa"/>
              <w:start w:w="100" w:type="dxa"/>
              <w:end w:w="100" w:type="dxa"/>
            </w:tcMar>
          </w:tcPr>
          <w:p>
            <w:pPr>
              <w:spacing w:after="0"/>
            </w:pPr>
            <w:r>
              <w:rPr>
                <w:rFonts w:ascii="Poppins" w:hAnsi="Poppins" w:cs="Poppins" w:eastAsia="Poppins"/>
                <w:b/>
                <w:color w:val="FFFFFF"/>
                <w:sz w:val="18"/>
              </w:rPr>
              <w:t>FR</w:t>
            </w:r>
          </w:p>
        </w:tc>
        <w:tc>
          <w:tcPr>
            <w:tcW w:type="dxa" w:w="2088"/>
            <w:shd w:val="clear" w:fill="1C62EC"/>
            <w:tcMar>
              <w:top w:w="100" w:type="dxa"/>
              <w:bottom w:w="100" w:type="dxa"/>
              <w:start w:w="100" w:type="dxa"/>
              <w:end w:w="100" w:type="dxa"/>
            </w:tcMar>
          </w:tcPr>
          <w:p>
            <w:pPr>
              <w:spacing w:after="0"/>
            </w:pPr>
            <w:r>
              <w:rPr>
                <w:rFonts w:ascii="Poppins" w:hAnsi="Poppins" w:cs="Poppins" w:eastAsia="Poppins"/>
                <w:b/>
                <w:color w:val="FFFFFF"/>
                <w:sz w:val="18"/>
              </w:rPr>
              <w:t>Function</w:t>
            </w:r>
          </w:p>
        </w:tc>
        <w:tc>
          <w:tcPr>
            <w:tcW w:type="dxa" w:w="5040"/>
            <w:shd w:val="clear" w:fill="1C62EC"/>
            <w:tcMar>
              <w:top w:w="100" w:type="dxa"/>
              <w:bottom w:w="100" w:type="dxa"/>
              <w:start w:w="100" w:type="dxa"/>
              <w:end w:w="100" w:type="dxa"/>
            </w:tcMar>
          </w:tcPr>
          <w:p>
            <w:pPr>
              <w:spacing w:after="0"/>
            </w:pPr>
            <w:r>
              <w:rPr>
                <w:rFonts w:ascii="Poppins" w:hAnsi="Poppins" w:cs="Poppins" w:eastAsia="Poppins"/>
                <w:b/>
                <w:color w:val="FFFFFF"/>
                <w:sz w:val="18"/>
              </w:rPr>
              <w:t>What it does</w:t>
            </w:r>
          </w:p>
        </w:tc>
        <w:tc>
          <w:tcPr>
            <w:tcW w:type="dxa" w:w="1483"/>
            <w:shd w:val="clear" w:fill="1C62EC"/>
            <w:tcMar>
              <w:top w:w="100" w:type="dxa"/>
              <w:bottom w:w="100" w:type="dxa"/>
              <w:start w:w="100" w:type="dxa"/>
              <w:end w:w="100" w:type="dxa"/>
            </w:tcMar>
          </w:tcPr>
          <w:p>
            <w:pPr>
              <w:spacing w:after="0"/>
            </w:pPr>
            <w:r>
              <w:rPr>
                <w:rFonts w:ascii="Poppins" w:hAnsi="Poppins" w:cs="Poppins" w:eastAsia="Poppins"/>
                <w:b/>
                <w:color w:val="FFFFFF"/>
                <w:sz w:val="18"/>
              </w:rPr>
              <w:t>Used by</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FR-57</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 standing content calendar</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 regular rhythm per destination and market, so no market or agent is left with nothing to send.</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FR-58</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Seasonal and event prompts</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Booking seasons, festivals, holidays and new air routes prompt ready-made content while it is still current.</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Agent</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FR-59</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Campaign packs</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Head office releases a campaign as one pack - material, wording, templates and timing - that a market accepts in a single action.</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FR-60</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Timed release</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Content unlocks on a set date, by market and by agent group, so launches hold.</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bl>
    <w:p>
      <w:pPr>
        <w:spacing w:after="120" w:before="0" w:line="40" w:lineRule="exact"/>
      </w:pPr>
      <w:r>
        <w:rPr>
          <w:rFonts w:ascii="Poppins" w:hAnsi="Poppins" w:cs="Poppins" w:eastAsia="Poppins"/>
          <w:b w:val="0"/>
          <w:color w:val="FFFFFF"/>
          <w:sz w:val="4"/>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E4F2FF"/>
            <w:tcBorders>
              <w:top w:val="nil"/>
              <w:left w:val="single" w:sz="24" w:color="1C62EC"/>
              <w:bottom w:val="nil"/>
              <w:right w:val="nil"/>
            </w:tcBorders>
            <w:tcMar>
              <w:top w:w="120" w:type="dxa"/>
              <w:bottom w:w="120" w:type="dxa"/>
              <w:start w:w="120" w:type="dxa"/>
              <w:end w:w="120" w:type="dxa"/>
            </w:tcMar>
          </w:tcPr>
          <w:p>
            <w:pPr>
              <w:spacing w:after="0"/>
            </w:pPr>
            <w:r>
              <w:rPr>
                <w:rFonts w:ascii="Poppins" w:hAnsi="Poppins" w:cs="Poppins" w:eastAsia="Poppins"/>
                <w:b/>
                <w:color w:val="041342"/>
                <w:sz w:val="22"/>
              </w:rPr>
              <w:t>I.  Reporting &amp; Analytics</w:t>
            </w:r>
          </w:p>
        </w:tc>
      </w:tr>
    </w:tbl>
    <w:p>
      <w:pPr>
        <w:spacing w:after="60" w:before="0" w:line="40" w:lineRule="exact"/>
        <w:keepNext w:val="true"/>
      </w:pPr>
      <w:r>
        <w:rPr>
          <w:rFonts w:ascii="Poppins" w:hAnsi="Poppins" w:cs="Poppins" w:eastAsia="Poppins"/>
          <w:b w:val="0"/>
          <w:color w:val="FFFFFF"/>
          <w:sz w:val="4"/>
        </w:rPr>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893"/>
        <w:gridCol w:w="2088"/>
        <w:gridCol w:w="5040"/>
        <w:gridCol w:w="1483"/>
      </w:tblGrid>
      <w:tr>
        <w:trPr>
          <w:tblHeader w:val="true"/>
        </w:trPr>
        <w:tc>
          <w:tcPr>
            <w:tcW w:type="dxa" w:w="893"/>
            <w:shd w:val="clear" w:fill="1C62EC"/>
            <w:tcMar>
              <w:top w:w="100" w:type="dxa"/>
              <w:bottom w:w="100" w:type="dxa"/>
              <w:start w:w="100" w:type="dxa"/>
              <w:end w:w="100" w:type="dxa"/>
            </w:tcMar>
          </w:tcPr>
          <w:p>
            <w:pPr>
              <w:spacing w:after="0"/>
            </w:pPr>
            <w:r>
              <w:rPr>
                <w:rFonts w:ascii="Poppins" w:hAnsi="Poppins" w:cs="Poppins" w:eastAsia="Poppins"/>
                <w:b/>
                <w:color w:val="FFFFFF"/>
                <w:sz w:val="18"/>
              </w:rPr>
              <w:t>FR</w:t>
            </w:r>
          </w:p>
        </w:tc>
        <w:tc>
          <w:tcPr>
            <w:tcW w:type="dxa" w:w="2088"/>
            <w:shd w:val="clear" w:fill="1C62EC"/>
            <w:tcMar>
              <w:top w:w="100" w:type="dxa"/>
              <w:bottom w:w="100" w:type="dxa"/>
              <w:start w:w="100" w:type="dxa"/>
              <w:end w:w="100" w:type="dxa"/>
            </w:tcMar>
          </w:tcPr>
          <w:p>
            <w:pPr>
              <w:spacing w:after="0"/>
            </w:pPr>
            <w:r>
              <w:rPr>
                <w:rFonts w:ascii="Poppins" w:hAnsi="Poppins" w:cs="Poppins" w:eastAsia="Poppins"/>
                <w:b/>
                <w:color w:val="FFFFFF"/>
                <w:sz w:val="18"/>
              </w:rPr>
              <w:t>Function</w:t>
            </w:r>
          </w:p>
        </w:tc>
        <w:tc>
          <w:tcPr>
            <w:tcW w:type="dxa" w:w="5040"/>
            <w:shd w:val="clear" w:fill="1C62EC"/>
            <w:tcMar>
              <w:top w:w="100" w:type="dxa"/>
              <w:bottom w:w="100" w:type="dxa"/>
              <w:start w:w="100" w:type="dxa"/>
              <w:end w:w="100" w:type="dxa"/>
            </w:tcMar>
          </w:tcPr>
          <w:p>
            <w:pPr>
              <w:spacing w:after="0"/>
            </w:pPr>
            <w:r>
              <w:rPr>
                <w:rFonts w:ascii="Poppins" w:hAnsi="Poppins" w:cs="Poppins" w:eastAsia="Poppins"/>
                <w:b/>
                <w:color w:val="FFFFFF"/>
                <w:sz w:val="18"/>
              </w:rPr>
              <w:t>What it does</w:t>
            </w:r>
          </w:p>
        </w:tc>
        <w:tc>
          <w:tcPr>
            <w:tcW w:type="dxa" w:w="1483"/>
            <w:shd w:val="clear" w:fill="1C62EC"/>
            <w:tcMar>
              <w:top w:w="100" w:type="dxa"/>
              <w:bottom w:w="100" w:type="dxa"/>
              <w:start w:w="100" w:type="dxa"/>
              <w:end w:w="100" w:type="dxa"/>
            </w:tcMar>
          </w:tcPr>
          <w:p>
            <w:pPr>
              <w:spacing w:after="0"/>
            </w:pPr>
            <w:r>
              <w:rPr>
                <w:rFonts w:ascii="Poppins" w:hAnsi="Poppins" w:cs="Poppins" w:eastAsia="Poppins"/>
                <w:b/>
                <w:color w:val="FFFFFF"/>
                <w:sz w:val="18"/>
              </w:rPr>
              <w:t>Used by</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FR-61</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What was published, and by whom</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Every item sent is recorded against the agent, the market and the campaign.</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FR-62</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How it performed</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Reach, engagement and clicks matched back to the exact item that produced them.</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Agent</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FR-63</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Which agents are active</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Who is sending, how often, and which groups have gone quiet.</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FR-64</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Which content earns its place</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What is used most, and what has never been used at all.</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FR-65</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Reports by market and campaign</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Performance brought together across markets, agencies and campaigns in one view.</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FR-66</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Export and connect</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Reports export on a schedule and can be fed into the board's own reporting systems.</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bl>
    <w:p>
      <w:pPr>
        <w:spacing w:after="120" w:before="0" w:line="40" w:lineRule="exact"/>
      </w:pPr>
      <w:r>
        <w:rPr>
          <w:rFonts w:ascii="Poppins" w:hAnsi="Poppins" w:cs="Poppins" w:eastAsia="Poppins"/>
          <w:b w:val="0"/>
          <w:color w:val="FFFFFF"/>
          <w:sz w:val="4"/>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E4F2FF"/>
            <w:tcBorders>
              <w:top w:val="nil"/>
              <w:left w:val="single" w:sz="24" w:color="1C62EC"/>
              <w:bottom w:val="nil"/>
              <w:right w:val="nil"/>
            </w:tcBorders>
            <w:tcMar>
              <w:top w:w="120" w:type="dxa"/>
              <w:bottom w:w="120" w:type="dxa"/>
              <w:start w:w="120" w:type="dxa"/>
              <w:end w:w="120" w:type="dxa"/>
            </w:tcMar>
          </w:tcPr>
          <w:p>
            <w:pPr>
              <w:spacing w:after="0"/>
            </w:pPr>
            <w:r>
              <w:rPr>
                <w:rFonts w:ascii="Poppins" w:hAnsi="Poppins" w:cs="Poppins" w:eastAsia="Poppins"/>
                <w:b/>
                <w:color w:val="041342"/>
                <w:sz w:val="22"/>
              </w:rPr>
              <w:t>J.  Running the platform</w:t>
            </w:r>
          </w:p>
        </w:tc>
      </w:tr>
    </w:tbl>
    <w:p>
      <w:pPr>
        <w:spacing w:after="60" w:before="0" w:line="40" w:lineRule="exact"/>
        <w:keepNext w:val="true"/>
      </w:pPr>
      <w:r>
        <w:rPr>
          <w:rFonts w:ascii="Poppins" w:hAnsi="Poppins" w:cs="Poppins" w:eastAsia="Poppins"/>
          <w:b w:val="0"/>
          <w:color w:val="FFFFFF"/>
          <w:sz w:val="4"/>
        </w:rPr>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893"/>
        <w:gridCol w:w="2088"/>
        <w:gridCol w:w="5040"/>
        <w:gridCol w:w="1483"/>
      </w:tblGrid>
      <w:tr>
        <w:trPr>
          <w:tblHeader w:val="true"/>
        </w:trPr>
        <w:tc>
          <w:tcPr>
            <w:tcW w:type="dxa" w:w="893"/>
            <w:shd w:val="clear" w:fill="1C62EC"/>
            <w:tcMar>
              <w:top w:w="100" w:type="dxa"/>
              <w:bottom w:w="100" w:type="dxa"/>
              <w:start w:w="100" w:type="dxa"/>
              <w:end w:w="100" w:type="dxa"/>
            </w:tcMar>
          </w:tcPr>
          <w:p>
            <w:pPr>
              <w:spacing w:after="0"/>
            </w:pPr>
            <w:r>
              <w:rPr>
                <w:rFonts w:ascii="Poppins" w:hAnsi="Poppins" w:cs="Poppins" w:eastAsia="Poppins"/>
                <w:b/>
                <w:color w:val="FFFFFF"/>
                <w:sz w:val="18"/>
              </w:rPr>
              <w:t>FR</w:t>
            </w:r>
          </w:p>
        </w:tc>
        <w:tc>
          <w:tcPr>
            <w:tcW w:type="dxa" w:w="2088"/>
            <w:shd w:val="clear" w:fill="1C62EC"/>
            <w:tcMar>
              <w:top w:w="100" w:type="dxa"/>
              <w:bottom w:w="100" w:type="dxa"/>
              <w:start w:w="100" w:type="dxa"/>
              <w:end w:w="100" w:type="dxa"/>
            </w:tcMar>
          </w:tcPr>
          <w:p>
            <w:pPr>
              <w:spacing w:after="0"/>
            </w:pPr>
            <w:r>
              <w:rPr>
                <w:rFonts w:ascii="Poppins" w:hAnsi="Poppins" w:cs="Poppins" w:eastAsia="Poppins"/>
                <w:b/>
                <w:color w:val="FFFFFF"/>
                <w:sz w:val="18"/>
              </w:rPr>
              <w:t>Function</w:t>
            </w:r>
          </w:p>
        </w:tc>
        <w:tc>
          <w:tcPr>
            <w:tcW w:type="dxa" w:w="5040"/>
            <w:shd w:val="clear" w:fill="1C62EC"/>
            <w:tcMar>
              <w:top w:w="100" w:type="dxa"/>
              <w:bottom w:w="100" w:type="dxa"/>
              <w:start w:w="100" w:type="dxa"/>
              <w:end w:w="100" w:type="dxa"/>
            </w:tcMar>
          </w:tcPr>
          <w:p>
            <w:pPr>
              <w:spacing w:after="0"/>
            </w:pPr>
            <w:r>
              <w:rPr>
                <w:rFonts w:ascii="Poppins" w:hAnsi="Poppins" w:cs="Poppins" w:eastAsia="Poppins"/>
                <w:b/>
                <w:color w:val="FFFFFF"/>
                <w:sz w:val="18"/>
              </w:rPr>
              <w:t>What it does</w:t>
            </w:r>
          </w:p>
        </w:tc>
        <w:tc>
          <w:tcPr>
            <w:tcW w:type="dxa" w:w="1483"/>
            <w:shd w:val="clear" w:fill="1C62EC"/>
            <w:tcMar>
              <w:top w:w="100" w:type="dxa"/>
              <w:bottom w:w="100" w:type="dxa"/>
              <w:start w:w="100" w:type="dxa"/>
              <w:end w:w="100" w:type="dxa"/>
            </w:tcMar>
          </w:tcPr>
          <w:p>
            <w:pPr>
              <w:spacing w:after="0"/>
            </w:pPr>
            <w:r>
              <w:rPr>
                <w:rFonts w:ascii="Poppins" w:hAnsi="Poppins" w:cs="Poppins" w:eastAsia="Poppins"/>
                <w:b/>
                <w:color w:val="FFFFFF"/>
                <w:sz w:val="18"/>
              </w:rPr>
              <w:t>Used by</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FR-67</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Set up a new destination</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 new destination goes live with its branding, roles and starter templates without development work.</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Walshe</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FR-68</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Each destination sees its own branding</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platform carries the destination's identity for the people using it.</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FR-69</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platform in the user's own language</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screens themselves, not only the content inside them.</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All</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FR-70</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Guided first use</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 new agent is walked through to their first finished item rather than given a tour of features.</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w:t>
            </w:r>
          </w:p>
        </w:tc>
      </w:tr>
      <w:tr>
        <w:trPr>
          <w:cantSplit/>
        </w:trPr>
        <w:tc>
          <w:tcPr>
            <w:tcW w:type="dxa" w:w="893"/>
            <w:shd w:val="clear" w:fill="FFFFFF"/>
            <w:tcMar>
              <w:top w:w="100" w:type="dxa"/>
              <w:bottom w:w="100" w:type="dxa"/>
              <w:start w:w="100" w:type="dxa"/>
              <w:end w:w="100" w:type="dxa"/>
            </w:tcMar>
          </w:tcPr>
          <w:p>
            <w:pPr>
              <w:spacing w:after="0" w:line="276" w:lineRule="auto"/>
            </w:pPr>
            <w:r>
              <w:rPr>
                <w:rFonts w:ascii="Poppins" w:hAnsi="Poppins" w:cs="Poppins" w:eastAsia="Poppins"/>
                <w:b/>
                <w:color w:val="041342"/>
                <w:sz w:val="17"/>
              </w:rPr>
              <w:t>FR-71</w:t>
            </w:r>
          </w:p>
        </w:tc>
        <w:tc>
          <w:tcPr>
            <w:tcW w:type="dxa" w:w="20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Help inside the platform</w:t>
            </w:r>
          </w:p>
        </w:tc>
        <w:tc>
          <w:tcPr>
            <w:tcW w:type="dxa" w:w="50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Guidance and support where the person is, not in a separate manual.</w:t>
            </w:r>
          </w:p>
        </w:tc>
        <w:tc>
          <w:tcPr>
            <w:tcW w:type="dxa" w:w="1483"/>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All</w:t>
            </w:r>
          </w:p>
        </w:tc>
      </w:tr>
      <w:tr>
        <w:trPr>
          <w:cantSplit/>
        </w:trPr>
        <w:tc>
          <w:tcPr>
            <w:tcW w:type="dxa" w:w="893"/>
            <w:shd w:val="clear" w:fill="D4E6FF"/>
            <w:tcMar>
              <w:top w:w="100" w:type="dxa"/>
              <w:bottom w:w="100" w:type="dxa"/>
              <w:start w:w="100" w:type="dxa"/>
              <w:end w:w="100" w:type="dxa"/>
            </w:tcMar>
          </w:tcPr>
          <w:p>
            <w:pPr>
              <w:spacing w:after="0" w:line="276" w:lineRule="auto"/>
            </w:pPr>
            <w:r>
              <w:rPr>
                <w:rFonts w:ascii="Poppins" w:hAnsi="Poppins" w:cs="Poppins" w:eastAsia="Poppins"/>
                <w:b/>
                <w:color w:val="041342"/>
                <w:sz w:val="17"/>
              </w:rPr>
              <w:t>FR-72</w:t>
            </w:r>
          </w:p>
        </w:tc>
        <w:tc>
          <w:tcPr>
            <w:tcW w:type="dxa" w:w="20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Settings changed by an administrator</w:t>
            </w:r>
          </w:p>
        </w:tc>
        <w:tc>
          <w:tcPr>
            <w:tcW w:type="dxa" w:w="50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Templates, roles, groups, approval rules and channel settings, all without a developer.</w:t>
            </w:r>
          </w:p>
        </w:tc>
        <w:tc>
          <w:tcPr>
            <w:tcW w:type="dxa" w:w="1483"/>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 Walshe</w:t>
            </w:r>
          </w:p>
        </w:tc>
      </w:tr>
    </w:tbl>
    <w:p>
      <w:pPr>
        <w:spacing w:after="120" w:before="0" w:line="40" w:lineRule="exact"/>
      </w:pPr>
      <w:r>
        <w:rPr>
          <w:rFonts w:ascii="Poppins" w:hAnsi="Poppins" w:cs="Poppins" w:eastAsia="Poppins"/>
          <w:b w:val="0"/>
          <w:color w:val="FFFFFF"/>
          <w:sz w:val="4"/>
        </w:rPr>
      </w:r>
    </w:p>
    <w:p>
      <w:pPr>
        <w:spacing w:after="40" w:before="0" w:line="300" w:lineRule="auto"/>
        <w:jc w:val="left"/>
        <w:pageBreakBefore w:val="true"/>
        <w:keepNext w:val="true"/>
      </w:pPr>
      <w:r>
        <w:rPr>
          <w:rFonts w:ascii="Poppins" w:hAnsi="Poppins" w:cs="Poppins" w:eastAsia="Poppins"/>
          <w:b/>
          <w:color w:val="041342"/>
          <w:sz w:val="34"/>
        </w:rPr>
        <w:t xml:space="preserve">6.  </w:t>
      </w:r>
      <w:r>
        <w:rPr>
          <w:rFonts w:ascii="Poppins" w:hAnsi="Poppins" w:cs="Poppins" w:eastAsia="Poppins"/>
          <w:b/>
          <w:color w:val="1C62EC"/>
          <w:sz w:val="34"/>
        </w:rPr>
        <w:t>Workflows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1728" w:type="dxa"/>
      </w:tblPr>
      <w:tblGrid>
        <w:gridCol w:w="1728"/>
      </w:tblGrid>
      <w:tr>
        <w:trPr>
          <w:trHeight w:val="50"/>
        </w:trPr>
        <w:tc>
          <w:tcPr>
            <w:tcW w:type="dxa" w:w="9648"/>
            <w:shd w:val="clear" w:fill="1C62EC"/>
          </w:tcPr>
          <w:p>
            <w:pPr>
              <w:spacing w:after="0"/>
            </w:pPr>
            <w:r>
              <w:rPr>
                <w:rFonts w:ascii="Poppins" w:hAnsi="Poppins" w:cs="Poppins" w:eastAsia="Poppins"/>
                <w:b w:val="0"/>
                <w:color w:val="1C62EC"/>
                <w:sz w:val="4"/>
              </w:rPr>
              <w:t xml:space="preserve"> </w:t>
            </w:r>
          </w:p>
        </w:tc>
      </w:tr>
    </w:tbl>
    <w:p>
      <w:pPr>
        <w:spacing w:after="40" w:before="0" w:line="40" w:lineRule="exact"/>
      </w:pPr>
      <w:r>
        <w:rPr>
          <w:rFonts w:ascii="Poppins" w:hAnsi="Poppins" w:cs="Poppins" w:eastAsia="Poppins"/>
          <w:b w:val="0"/>
          <w:color w:val="FFFFFF"/>
          <w:sz w:val="4"/>
        </w:rPr>
      </w:r>
    </w:p>
    <w:p>
      <w:pPr>
        <w:spacing w:after="80" w:before="120" w:line="300" w:lineRule="auto"/>
        <w:jc w:val="left"/>
        <w:keepNext w:val="true"/>
      </w:pPr>
      <w:r>
        <w:rPr>
          <w:rFonts w:ascii="Poppins" w:hAnsi="Poppins" w:cs="Poppins" w:eastAsia="Poppins"/>
          <w:b/>
          <w:color w:val="041342"/>
          <w:sz w:val="24"/>
        </w:rPr>
        <w:t>6.1  What a tourism board does</w:t>
      </w:r>
    </w:p>
    <w:p>
      <w:pPr>
        <w:spacing w:after="120" w:before="0" w:line="300" w:lineRule="auto"/>
        <w:jc w:val="left"/>
      </w:pPr>
      <w:r>
        <w:rPr>
          <w:rFonts w:ascii="Poppins" w:hAnsi="Poppins" w:cs="Poppins" w:eastAsia="Poppins"/>
          <w:b w:val="0"/>
          <w:color w:val="2B3D4F"/>
          <w:sz w:val="21"/>
        </w:rPr>
        <w:t>The board's work is front-loaded. It sets the rules once, and the platform applies them every time an agent uses the content.</w:t>
      </w:r>
    </w:p>
    <w:p>
      <w:pPr>
        <w:spacing w:after="60" w:before="40"/>
        <w:jc w:val="center"/>
        <w:keepNext w:val="true"/>
      </w:pPr>
      <w:r>
        <w:drawing>
          <wp:inline xmlns:a="http://schemas.openxmlformats.org/drawingml/2006/main" xmlns:pic="http://schemas.openxmlformats.org/drawingml/2006/picture">
            <wp:extent cx="5852160" cy="2682990"/>
            <wp:docPr id="3" name="Picture 3"/>
            <wp:cNvGraphicFramePr>
              <a:graphicFrameLocks noChangeAspect="1"/>
            </wp:cNvGraphicFramePr>
            <a:graphic>
              <a:graphicData uri="http://schemas.openxmlformats.org/drawingml/2006/picture">
                <pic:pic>
                  <pic:nvPicPr>
                    <pic:cNvPr id="0" name="fig_board.png"/>
                    <pic:cNvPicPr/>
                  </pic:nvPicPr>
                  <pic:blipFill>
                    <a:blip r:embed="rId13"/>
                    <a:stretch>
                      <a:fillRect/>
                    </a:stretch>
                  </pic:blipFill>
                  <pic:spPr>
                    <a:xfrm>
                      <a:off x="0" y="0"/>
                      <a:ext cx="5852160" cy="2682990"/>
                    </a:xfrm>
                    <a:prstGeom prst="rect"/>
                  </pic:spPr>
                </pic:pic>
              </a:graphicData>
            </a:graphic>
          </wp:inline>
        </w:drawing>
      </w:r>
    </w:p>
    <w:p>
      <w:pPr>
        <w:spacing w:after="160"/>
        <w:jc w:val="center"/>
      </w:pPr>
      <w:r>
        <w:rPr>
          <w:rFonts w:ascii="Poppins" w:hAnsi="Poppins" w:cs="Poppins" w:eastAsia="Poppins"/>
          <w:b w:val="0"/>
          <w:color w:val="6B7A8D"/>
          <w:sz w:val="17"/>
        </w:rPr>
        <w:t>The board's path from loading content to seeing results</w:t>
      </w:r>
    </w:p>
    <w:p>
      <w:pPr>
        <w:pStyle w:val="ListBullet"/>
        <w:spacing w:after="80" w:line="288" w:lineRule="auto"/>
      </w:pPr>
      <w:r>
        <w:rPr>
          <w:rFonts w:ascii="Poppins" w:hAnsi="Poppins" w:cs="Poppins" w:eastAsia="Poppins"/>
          <w:b w:val="0"/>
          <w:color w:val="2B3D4F"/>
          <w:sz w:val="21"/>
        </w:rPr>
        <w:t>The board loads content in whatever format it already holds - nothing has to be reformatted first.</w:t>
      </w:r>
    </w:p>
    <w:p>
      <w:pPr>
        <w:pStyle w:val="ListBullet"/>
        <w:spacing w:after="80" w:line="288" w:lineRule="auto"/>
      </w:pPr>
      <w:r>
        <w:rPr>
          <w:rFonts w:ascii="Poppins" w:hAnsi="Poppins" w:cs="Poppins" w:eastAsia="Poppins"/>
          <w:b w:val="0"/>
          <w:color w:val="2B3D4F"/>
          <w:sz w:val="21"/>
        </w:rPr>
        <w:t>Control is set once. Where an item may be used, in which markets and until when, is decided at the start and applied automatically after that.</w:t>
      </w:r>
    </w:p>
    <w:p>
      <w:pPr>
        <w:pStyle w:val="ListBullet"/>
        <w:spacing w:after="80" w:line="288" w:lineRule="auto"/>
      </w:pPr>
      <w:r>
        <w:rPr>
          <w:rFonts w:ascii="Poppins" w:hAnsi="Poppins" w:cs="Poppins" w:eastAsia="Poppins"/>
          <w:b w:val="0"/>
          <w:color w:val="2B3D4F"/>
          <w:sz w:val="21"/>
        </w:rPr>
        <w:t>The board can see its trade network working - which agents are active and how content performed - without asking anyone for a report.</w:t>
      </w:r>
    </w:p>
    <w:p>
      <w:pPr>
        <w:spacing w:after="80" w:before="0" w:line="300" w:lineRule="auto"/>
        <w:jc w:val="left"/>
        <w:keepNext w:val="true"/>
        <w:pageBreakBefore w:val="true"/>
      </w:pPr>
      <w:r>
        <w:rPr>
          <w:rFonts w:ascii="Poppins" w:hAnsi="Poppins" w:cs="Poppins" w:eastAsia="Poppins"/>
          <w:b/>
          <w:color w:val="041342"/>
          <w:sz w:val="24"/>
        </w:rPr>
        <w:t>6.2  What an agent does</w:t>
      </w:r>
    </w:p>
    <w:p>
      <w:pPr>
        <w:spacing w:after="120" w:before="0" w:line="300" w:lineRule="auto"/>
        <w:jc w:val="left"/>
      </w:pPr>
      <w:r>
        <w:rPr>
          <w:rFonts w:ascii="Poppins" w:hAnsi="Poppins" w:cs="Poppins" w:eastAsia="Poppins"/>
          <w:b w:val="0"/>
          <w:color w:val="2B3D4F"/>
          <w:sz w:val="21"/>
        </w:rPr>
        <w:t>Three real decisions from the agent - who the customer is, what to change, and when to send. Everything else is done for them.</w:t>
      </w:r>
    </w:p>
    <w:p>
      <w:pPr>
        <w:spacing w:after="60" w:before="40"/>
        <w:jc w:val="center"/>
        <w:keepNext w:val="true"/>
      </w:pPr>
      <w:r>
        <w:drawing>
          <wp:inline xmlns:a="http://schemas.openxmlformats.org/drawingml/2006/main" xmlns:pic="http://schemas.openxmlformats.org/drawingml/2006/picture">
            <wp:extent cx="5852160" cy="2682990"/>
            <wp:docPr id="4" name="Picture 4"/>
            <wp:cNvGraphicFramePr>
              <a:graphicFrameLocks noChangeAspect="1"/>
            </wp:cNvGraphicFramePr>
            <a:graphic>
              <a:graphicData uri="http://schemas.openxmlformats.org/drawingml/2006/picture">
                <pic:pic>
                  <pic:nvPicPr>
                    <pic:cNvPr id="0" name="fig2_agent.png"/>
                    <pic:cNvPicPr/>
                  </pic:nvPicPr>
                  <pic:blipFill>
                    <a:blip r:embed="rId14"/>
                    <a:stretch>
                      <a:fillRect/>
                    </a:stretch>
                  </pic:blipFill>
                  <pic:spPr>
                    <a:xfrm>
                      <a:off x="0" y="0"/>
                      <a:ext cx="5852160" cy="2682990"/>
                    </a:xfrm>
                    <a:prstGeom prst="rect"/>
                  </pic:spPr>
                </pic:pic>
              </a:graphicData>
            </a:graphic>
          </wp:inline>
        </w:drawing>
      </w:r>
    </w:p>
    <w:p>
      <w:pPr>
        <w:spacing w:after="160"/>
        <w:jc w:val="center"/>
      </w:pPr>
      <w:r>
        <w:rPr>
          <w:rFonts w:ascii="Poppins" w:hAnsi="Poppins" w:cs="Poppins" w:eastAsia="Poppins"/>
          <w:b w:val="0"/>
          <w:color w:val="6B7A8D"/>
          <w:sz w:val="17"/>
        </w:rPr>
        <w:t>The agent's path from opening the platform to sending something</w:t>
      </w:r>
    </w:p>
    <w:p>
      <w:pPr>
        <w:pStyle w:val="ListBullet"/>
        <w:spacing w:after="80" w:line="288" w:lineRule="auto"/>
      </w:pPr>
      <w:r>
        <w:rPr>
          <w:rFonts w:ascii="Poppins" w:hAnsi="Poppins" w:cs="Poppins" w:eastAsia="Poppins"/>
          <w:b w:val="0"/>
          <w:color w:val="2B3D4F"/>
          <w:sz w:val="21"/>
        </w:rPr>
        <w:t>The check is there to help, not to block. It names the specific thing to fix in the agent's own words.</w:t>
      </w:r>
    </w:p>
    <w:p>
      <w:pPr>
        <w:pStyle w:val="ListBullet"/>
        <w:spacing w:after="80" w:line="288" w:lineRule="auto"/>
      </w:pPr>
      <w:r>
        <w:rPr>
          <w:rFonts w:ascii="Poppins" w:hAnsi="Poppins" w:cs="Poppins" w:eastAsia="Poppins"/>
          <w:b w:val="0"/>
          <w:color w:val="2B3D4F"/>
          <w:sz w:val="21"/>
        </w:rPr>
        <w:t>An agent who has never used the platform should reach a finished, sendable item in their first few minutes.</w:t>
      </w:r>
    </w:p>
    <w:p>
      <w:pPr>
        <w:pStyle w:val="ListBullet"/>
        <w:spacing w:after="80" w:line="288" w:lineRule="auto"/>
      </w:pPr>
      <w:r>
        <w:rPr>
          <w:rFonts w:ascii="Poppins" w:hAnsi="Poppins" w:cs="Poppins" w:eastAsia="Poppins"/>
          <w:b w:val="0"/>
          <w:color w:val="2B3D4F"/>
          <w:sz w:val="21"/>
        </w:rPr>
        <w:t>Results return automatically, so the agent and the board both learn what worked without anyone reporting it.</w:t>
      </w:r>
    </w:p>
    <w:p>
      <w:pPr>
        <w:spacing w:after="80" w:before="0" w:line="300" w:lineRule="auto"/>
        <w:jc w:val="left"/>
        <w:keepNext w:val="true"/>
        <w:pageBreakBefore w:val="true"/>
      </w:pPr>
      <w:r>
        <w:rPr>
          <w:rFonts w:ascii="Poppins" w:hAnsi="Poppins" w:cs="Poppins" w:eastAsia="Poppins"/>
          <w:b/>
          <w:color w:val="041342"/>
          <w:sz w:val="24"/>
        </w:rPr>
        <w:t>6.3  Where data sits</w:t>
      </w:r>
    </w:p>
    <w:p>
      <w:pPr>
        <w:spacing w:after="120" w:before="0" w:line="300" w:lineRule="auto"/>
        <w:jc w:val="left"/>
      </w:pPr>
      <w:r>
        <w:rPr>
          <w:rFonts w:ascii="Poppins" w:hAnsi="Poppins" w:cs="Poppins" w:eastAsia="Poppins"/>
          <w:b w:val="0"/>
          <w:color w:val="2B3D4F"/>
          <w:sz w:val="21"/>
        </w:rPr>
        <w:t>Information moves down through the platform and results come back up. Customer details never enter it at any point.</w:t>
      </w:r>
    </w:p>
    <w:p>
      <w:pPr>
        <w:spacing w:after="60" w:before="40"/>
        <w:jc w:val="center"/>
        <w:keepNext w:val="true"/>
      </w:pPr>
      <w:r>
        <w:drawing>
          <wp:inline xmlns:a="http://schemas.openxmlformats.org/drawingml/2006/main" xmlns:pic="http://schemas.openxmlformats.org/drawingml/2006/picture">
            <wp:extent cx="5852160" cy="4051495"/>
            <wp:docPr id="5" name="Picture 5"/>
            <wp:cNvGraphicFramePr>
              <a:graphicFrameLocks noChangeAspect="1"/>
            </wp:cNvGraphicFramePr>
            <a:graphic>
              <a:graphicData uri="http://schemas.openxmlformats.org/drawingml/2006/picture">
                <pic:pic>
                  <pic:nvPicPr>
                    <pic:cNvPr id="0" name="fig3_data.png"/>
                    <pic:cNvPicPr/>
                  </pic:nvPicPr>
                  <pic:blipFill>
                    <a:blip r:embed="rId15"/>
                    <a:stretch>
                      <a:fillRect/>
                    </a:stretch>
                  </pic:blipFill>
                  <pic:spPr>
                    <a:xfrm>
                      <a:off x="0" y="0"/>
                      <a:ext cx="5852160" cy="4051495"/>
                    </a:xfrm>
                    <a:prstGeom prst="rect"/>
                  </pic:spPr>
                </pic:pic>
              </a:graphicData>
            </a:graphic>
          </wp:inline>
        </w:drawing>
      </w:r>
    </w:p>
    <w:p>
      <w:pPr>
        <w:spacing w:after="160"/>
        <w:jc w:val="center"/>
      </w:pPr>
      <w:r>
        <w:rPr>
          <w:rFonts w:ascii="Poppins" w:hAnsi="Poppins" w:cs="Poppins" w:eastAsia="Poppins"/>
          <w:b w:val="0"/>
          <w:color w:val="6B7A8D"/>
          <w:sz w:val="17"/>
        </w:rPr>
        <w:t>What the platform holds at each stage, and what returns to it</w:t>
      </w:r>
    </w:p>
    <w:p>
      <w:pPr>
        <w:spacing w:after="80" w:before="160" w:line="300" w:lineRule="auto"/>
        <w:jc w:val="left"/>
        <w:keepNext w:val="true"/>
      </w:pPr>
      <w:r>
        <w:rPr>
          <w:rFonts w:ascii="Poppins" w:hAnsi="Poppins" w:cs="Poppins" w:eastAsia="Poppins"/>
          <w:b/>
          <w:color w:val="041342"/>
          <w:sz w:val="24"/>
        </w:rPr>
        <w:t>6.4  The boundaries that must hold</w:t>
      </w:r>
    </w:p>
    <w:p>
      <w:pPr>
        <w:pStyle w:val="ListBullet"/>
        <w:spacing w:after="80" w:line="288" w:lineRule="auto"/>
      </w:pPr>
      <w:r>
        <w:rPr>
          <w:rFonts w:ascii="Poppins" w:hAnsi="Poppins" w:cs="Poppins" w:eastAsia="Poppins"/>
          <w:b w:val="0"/>
          <w:color w:val="2B3D4F"/>
          <w:sz w:val="21"/>
        </w:rPr>
        <w:t>Customer details do not enter the platform. Enquiries are captured on the agent's own link and returned only as counts.</w:t>
      </w:r>
    </w:p>
    <w:p>
      <w:pPr>
        <w:pStyle w:val="ListBullet"/>
        <w:spacing w:after="80" w:line="288" w:lineRule="auto"/>
      </w:pPr>
      <w:r>
        <w:rPr>
          <w:rFonts w:ascii="Poppins" w:hAnsi="Poppins" w:cs="Poppins" w:eastAsia="Poppins"/>
          <w:b w:val="0"/>
          <w:color w:val="2B3D4F"/>
          <w:sz w:val="21"/>
        </w:rPr>
        <w:t>An agent's client list stays with the agent, and can be removed by them at any time.</w:t>
      </w:r>
    </w:p>
    <w:p>
      <w:pPr>
        <w:pStyle w:val="ListBullet"/>
        <w:spacing w:after="80" w:line="288" w:lineRule="auto"/>
      </w:pPr>
      <w:r>
        <w:rPr>
          <w:rFonts w:ascii="Poppins" w:hAnsi="Poppins" w:cs="Poppins" w:eastAsia="Poppins"/>
          <w:b w:val="0"/>
          <w:color w:val="2B3D4F"/>
          <w:sz w:val="21"/>
        </w:rPr>
        <w:t>Destinations do not touch. Content, records and search are kept entirely separate for each one.</w:t>
      </w:r>
    </w:p>
    <w:p>
      <w:pPr>
        <w:pStyle w:val="ListBullet"/>
        <w:spacing w:after="80" w:line="288" w:lineRule="auto"/>
      </w:pPr>
      <w:r>
        <w:rPr>
          <w:rFonts w:ascii="Poppins" w:hAnsi="Poppins" w:cs="Poppins" w:eastAsia="Poppins"/>
          <w:b w:val="0"/>
          <w:color w:val="2B3D4F"/>
          <w:sz w:val="21"/>
        </w:rPr>
        <w:t>Client content is not used to train shared models.</w:t>
      </w:r>
    </w:p>
    <w:p>
      <w:pPr>
        <w:pStyle w:val="ListBullet"/>
        <w:spacing w:after="80" w:line="288" w:lineRule="auto"/>
      </w:pPr>
      <w:r>
        <w:rPr>
          <w:rFonts w:ascii="Poppins" w:hAnsi="Poppins" w:cs="Poppins" w:eastAsia="Poppins"/>
          <w:b w:val="0"/>
          <w:color w:val="2B3D4F"/>
          <w:sz w:val="21"/>
        </w:rPr>
        <w:t>Usage rights travel with the item. Anything leaving the platform carries its terms and its credit line.</w:t>
      </w:r>
    </w:p>
    <w:p>
      <w:pPr>
        <w:spacing w:after="80" w:before="160" w:line="300" w:lineRule="auto"/>
        <w:jc w:val="left"/>
        <w:keepNext w:val="true"/>
      </w:pPr>
      <w:r>
        <w:rPr>
          <w:rFonts w:ascii="Poppins" w:hAnsi="Poppins" w:cs="Poppins" w:eastAsia="Poppins"/>
          <w:b/>
          <w:color w:val="041342"/>
          <w:sz w:val="24"/>
        </w:rPr>
        <w:t>6.5  What sets the platform in motion</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3168"/>
        <w:gridCol w:w="6336"/>
      </w:tblGrid>
      <w:tr>
        <w:trPr>
          <w:tblHeader w:val="true"/>
        </w:trPr>
        <w:tc>
          <w:tcPr>
            <w:tcW w:type="dxa" w:w="3168"/>
            <w:shd w:val="clear" w:fill="1C62EC"/>
            <w:tcMar>
              <w:top w:w="100" w:type="dxa"/>
              <w:bottom w:w="100" w:type="dxa"/>
              <w:start w:w="100" w:type="dxa"/>
              <w:end w:w="100" w:type="dxa"/>
            </w:tcMar>
          </w:tcPr>
          <w:p>
            <w:pPr>
              <w:spacing w:after="0"/>
            </w:pPr>
            <w:r>
              <w:rPr>
                <w:rFonts w:ascii="Poppins" w:hAnsi="Poppins" w:cs="Poppins" w:eastAsia="Poppins"/>
                <w:b/>
                <w:color w:val="FFFFFF"/>
                <w:sz w:val="19"/>
              </w:rPr>
              <w:t>When this happens</w:t>
            </w:r>
          </w:p>
        </w:tc>
        <w:tc>
          <w:tcPr>
            <w:tcW w:type="dxa" w:w="6336"/>
            <w:shd w:val="clear" w:fill="1C62EC"/>
            <w:tcMar>
              <w:top w:w="100" w:type="dxa"/>
              <w:bottom w:w="100" w:type="dxa"/>
              <w:start w:w="100" w:type="dxa"/>
              <w:end w:w="100" w:type="dxa"/>
            </w:tcMar>
          </w:tcPr>
          <w:p>
            <w:pPr>
              <w:spacing w:after="0"/>
            </w:pPr>
            <w:r>
              <w:rPr>
                <w:rFonts w:ascii="Poppins" w:hAnsi="Poppins" w:cs="Poppins" w:eastAsia="Poppins"/>
                <w:b/>
                <w:color w:val="FFFFFF"/>
                <w:sz w:val="19"/>
              </w:rPr>
              <w:t>This follows automatically</w:t>
            </w:r>
          </w:p>
        </w:tc>
      </w:tr>
      <w:tr>
        <w:trPr>
          <w:cantSplit/>
        </w:trPr>
        <w:tc>
          <w:tcPr>
            <w:tcW w:type="dxa" w:w="316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An item is approved</w:t>
            </w:r>
          </w:p>
        </w:tc>
        <w:tc>
          <w:tcPr>
            <w:tcW w:type="dxa" w:w="6336"/>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It is indexed, released to the agent groups allowed to use it, and the people who need it are told</w:t>
            </w:r>
          </w:p>
        </w:tc>
      </w:tr>
      <w:tr>
        <w:trPr>
          <w:cantSplit/>
        </w:trPr>
        <w:tc>
          <w:tcPr>
            <w:tcW w:type="dxa" w:w="316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A master item is changed</w:t>
            </w:r>
          </w:p>
        </w:tc>
        <w:tc>
          <w:tcPr>
            <w:tcW w:type="dxa" w:w="6336"/>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Every version already in use is flagged so nothing outdated stays in circulation</w:t>
            </w:r>
          </w:p>
        </w:tc>
      </w:tr>
      <w:tr>
        <w:trPr>
          <w:cantSplit/>
        </w:trPr>
        <w:tc>
          <w:tcPr>
            <w:tcW w:type="dxa" w:w="316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An offer opens or closes</w:t>
            </w:r>
          </w:p>
        </w:tc>
        <w:tc>
          <w:tcPr>
            <w:tcW w:type="dxa" w:w="6336"/>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It becomes attachable, or stops being attachable, in every agent's workspace at once</w:t>
            </w:r>
          </w:p>
        </w:tc>
      </w:tr>
      <w:tr>
        <w:trPr>
          <w:cantSplit/>
        </w:trPr>
        <w:tc>
          <w:tcPr>
            <w:tcW w:type="dxa" w:w="316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An expiry date is reached</w:t>
            </w:r>
          </w:p>
        </w:tc>
        <w:tc>
          <w:tcPr>
            <w:tcW w:type="dxa" w:w="6336"/>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The item is withdrawn from the library, from drafts and from anything scheduled</w:t>
            </w:r>
          </w:p>
        </w:tc>
      </w:tr>
      <w:tr>
        <w:trPr>
          <w:cantSplit/>
        </w:trPr>
        <w:tc>
          <w:tcPr>
            <w:tcW w:type="dxa" w:w="316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Something is sent</w:t>
            </w:r>
          </w:p>
        </w:tc>
        <w:tc>
          <w:tcPr>
            <w:tcW w:type="dxa" w:w="6336"/>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It is recorded against the agent and the item, and performance starts being collected</w:t>
            </w:r>
          </w:p>
        </w:tc>
      </w:tr>
      <w:tr>
        <w:trPr>
          <w:cantSplit/>
        </w:trPr>
        <w:tc>
          <w:tcPr>
            <w:tcW w:type="dxa" w:w="316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A location is marked off-limits</w:t>
            </w:r>
          </w:p>
        </w:tc>
        <w:tc>
          <w:tcPr>
            <w:tcW w:type="dxa" w:w="6336"/>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It disappears from search, from drafting and from everything an agent can select</w:t>
            </w:r>
          </w:p>
        </w:tc>
      </w:tr>
      <w:tr>
        <w:trPr>
          <w:cantSplit/>
        </w:trPr>
        <w:tc>
          <w:tcPr>
            <w:tcW w:type="dxa" w:w="316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Everything is paused</w:t>
            </w:r>
          </w:p>
        </w:tc>
        <w:tc>
          <w:tcPr>
            <w:tcW w:type="dxa" w:w="6336"/>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All promotional sending stops across every market and approved messaging replaces it</w:t>
            </w:r>
          </w:p>
        </w:tc>
      </w:tr>
      <w:tr>
        <w:trPr>
          <w:cantSplit/>
        </w:trPr>
        <w:tc>
          <w:tcPr>
            <w:tcW w:type="dxa" w:w="316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Access is withdrawn</w:t>
            </w:r>
          </w:p>
        </w:tc>
        <w:tc>
          <w:tcPr>
            <w:tcW w:type="dxa" w:w="6336"/>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The session ends, drafts freeze and anything scheduled is stopped</w:t>
            </w:r>
          </w:p>
        </w:tc>
      </w:tr>
    </w:tbl>
    <w:p>
      <w:pPr>
        <w:spacing w:after="120" w:before="0" w:line="40" w:lineRule="exact"/>
      </w:pPr>
      <w:r>
        <w:rPr>
          <w:rFonts w:ascii="Poppins" w:hAnsi="Poppins" w:cs="Poppins" w:eastAsia="Poppins"/>
          <w:b w:val="0"/>
          <w:color w:val="FFFFFF"/>
          <w:sz w:val="4"/>
        </w:rPr>
      </w:r>
    </w:p>
    <w:p>
      <w:pPr>
        <w:spacing w:after="40" w:before="0" w:line="300" w:lineRule="auto"/>
        <w:jc w:val="left"/>
        <w:pageBreakBefore w:val="true"/>
        <w:keepNext w:val="true"/>
      </w:pPr>
      <w:r>
        <w:rPr>
          <w:rFonts w:ascii="Poppins" w:hAnsi="Poppins" w:cs="Poppins" w:eastAsia="Poppins"/>
          <w:b/>
          <w:color w:val="041342"/>
          <w:sz w:val="34"/>
        </w:rPr>
        <w:t xml:space="preserve">7.  </w:t>
      </w:r>
      <w:r>
        <w:rPr>
          <w:rFonts w:ascii="Poppins" w:hAnsi="Poppins" w:cs="Poppins" w:eastAsia="Poppins"/>
          <w:b/>
          <w:color w:val="1C62EC"/>
          <w:sz w:val="34"/>
        </w:rPr>
        <w:t>Comparison with Elevate Tourism</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1728" w:type="dxa"/>
      </w:tblPr>
      <w:tblGrid>
        <w:gridCol w:w="1728"/>
      </w:tblGrid>
      <w:tr>
        <w:trPr>
          <w:trHeight w:val="50"/>
        </w:trPr>
        <w:tc>
          <w:tcPr>
            <w:tcW w:type="dxa" w:w="9648"/>
            <w:shd w:val="clear" w:fill="1C62EC"/>
          </w:tcPr>
          <w:p>
            <w:pPr>
              <w:spacing w:after="0"/>
            </w:pPr>
            <w:r>
              <w:rPr>
                <w:rFonts w:ascii="Poppins" w:hAnsi="Poppins" w:cs="Poppins" w:eastAsia="Poppins"/>
                <w:b w:val="0"/>
                <w:color w:val="1C62EC"/>
                <w:sz w:val="4"/>
              </w:rPr>
              <w:t xml:space="preserve"> </w:t>
            </w:r>
          </w:p>
        </w:tc>
      </w:tr>
    </w:tbl>
    <w:p>
      <w:pPr>
        <w:spacing w:after="40" w:before="0" w:line="40" w:lineRule="exact"/>
      </w:pPr>
      <w:r>
        <w:rPr>
          <w:rFonts w:ascii="Poppins" w:hAnsi="Poppins" w:cs="Poppins" w:eastAsia="Poppins"/>
          <w:b w:val="0"/>
          <w:color w:val="FFFFFF"/>
          <w:sz w:val="4"/>
        </w:rPr>
      </w:r>
    </w:p>
    <w:p>
      <w:pPr>
        <w:spacing w:after="100" w:before="0" w:line="300" w:lineRule="auto"/>
        <w:jc w:val="left"/>
      </w:pPr>
      <w:r>
        <w:rPr>
          <w:rFonts w:ascii="Poppins" w:hAnsi="Poppins" w:cs="Poppins" w:eastAsia="Poppins"/>
          <w:b w:val="0"/>
          <w:color w:val="2B3D4F"/>
          <w:sz w:val="21"/>
        </w:rPr>
        <w:t>Elevate Tourism (elevatetourism.com) is the closest named platform in this space. It is built to help tourism operators and destination leaders improve their own marketing, not to distribute a board's content to a network of travel agents, so the overlap is limited. The table compares the key steps in the workflow.</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3888"/>
        <w:gridCol w:w="1944"/>
        <w:gridCol w:w="2376"/>
        <w:gridCol w:w="1296"/>
      </w:tblGrid>
      <w:tr>
        <w:trPr>
          <w:tblHeader w:val="true"/>
        </w:trPr>
        <w:tc>
          <w:tcPr>
            <w:tcW w:type="dxa" w:w="3888"/>
            <w:shd w:val="clear" w:fill="1C62EC"/>
            <w:tcMar>
              <w:top w:w="100" w:type="dxa"/>
              <w:bottom w:w="100" w:type="dxa"/>
              <w:start w:w="100" w:type="dxa"/>
              <w:end w:w="100" w:type="dxa"/>
            </w:tcMar>
          </w:tcPr>
          <w:p>
            <w:pPr>
              <w:spacing w:after="0"/>
            </w:pPr>
            <w:r>
              <w:rPr>
                <w:rFonts w:ascii="Poppins" w:hAnsi="Poppins" w:cs="Poppins" w:eastAsia="Poppins"/>
                <w:b/>
                <w:color w:val="FFFFFF"/>
                <w:sz w:val="18"/>
              </w:rPr>
              <w:t>Feature</w:t>
            </w:r>
          </w:p>
        </w:tc>
        <w:tc>
          <w:tcPr>
            <w:tcW w:type="dxa" w:w="1944"/>
            <w:shd w:val="clear" w:fill="1C62EC"/>
            <w:tcMar>
              <w:top w:w="100" w:type="dxa"/>
              <w:bottom w:w="100" w:type="dxa"/>
              <w:start w:w="100" w:type="dxa"/>
              <w:end w:w="100" w:type="dxa"/>
            </w:tcMar>
          </w:tcPr>
          <w:p>
            <w:pPr>
              <w:spacing w:after="0"/>
              <w:jc w:val="center"/>
            </w:pPr>
            <w:r>
              <w:rPr>
                <w:rFonts w:ascii="Poppins" w:hAnsi="Poppins" w:cs="Poppins" w:eastAsia="Poppins"/>
                <w:b/>
                <w:color w:val="FFFFFF"/>
                <w:sz w:val="18"/>
              </w:rPr>
              <w:t>Elevate Tourism</w:t>
            </w:r>
          </w:p>
        </w:tc>
        <w:tc>
          <w:tcPr>
            <w:tcW w:type="dxa" w:w="2376"/>
            <w:shd w:val="clear" w:fill="1C62EC"/>
            <w:tcMar>
              <w:top w:w="100" w:type="dxa"/>
              <w:bottom w:w="100" w:type="dxa"/>
              <w:start w:w="100" w:type="dxa"/>
              <w:end w:w="100" w:type="dxa"/>
            </w:tcMar>
          </w:tcPr>
          <w:p>
            <w:pPr>
              <w:spacing w:after="0"/>
              <w:jc w:val="center"/>
            </w:pPr>
            <w:r>
              <w:rPr>
                <w:rFonts w:ascii="Poppins" w:hAnsi="Poppins" w:cs="Poppins" w:eastAsia="Poppins"/>
                <w:b/>
                <w:color w:val="FFFFFF"/>
                <w:sz w:val="18"/>
              </w:rPr>
              <w:t>Destination Content Hub</w:t>
            </w:r>
          </w:p>
        </w:tc>
        <w:tc>
          <w:tcPr>
            <w:tcW w:type="dxa" w:w="1296"/>
            <w:shd w:val="clear" w:fill="1C62EC"/>
            <w:tcMar>
              <w:top w:w="100" w:type="dxa"/>
              <w:bottom w:w="100" w:type="dxa"/>
              <w:start w:w="100" w:type="dxa"/>
              <w:end w:w="100" w:type="dxa"/>
            </w:tcMar>
          </w:tcPr>
          <w:p>
            <w:pPr>
              <w:spacing w:after="0"/>
              <w:jc w:val="center"/>
            </w:pPr>
            <w:r>
              <w:rPr>
                <w:rFonts w:ascii="Poppins" w:hAnsi="Poppins" w:cs="Poppins" w:eastAsia="Poppins"/>
                <w:b/>
                <w:color w:val="FFFFFF"/>
                <w:sz w:val="18"/>
              </w:rPr>
              <w:t>Confidence Score</w:t>
            </w:r>
          </w:p>
        </w:tc>
      </w:tr>
      <w:tr>
        <w:trPr>
          <w:cantSplit/>
        </w:trPr>
        <w:tc>
          <w:tcPr>
            <w:tcW w:type="dxa" w:w="38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Central content library</w:t>
            </w:r>
          </w:p>
        </w:tc>
        <w:tc>
          <w:tcPr>
            <w:tcW w:type="dxa" w:w="1944"/>
            <w:shd w:val="clear" w:fill="FFFFFF"/>
            <w:tcMar>
              <w:top w:w="100" w:type="dxa"/>
              <w:bottom w:w="100" w:type="dxa"/>
              <w:start w:w="100" w:type="dxa"/>
              <w:end w:w="100" w:type="dxa"/>
            </w:tcMar>
          </w:tcPr>
          <w:p>
            <w:pPr>
              <w:spacing w:after="0" w:line="276" w:lineRule="auto"/>
              <w:jc w:val="center"/>
            </w:pPr>
            <w:r>
              <w:rPr>
                <w:rFonts w:ascii="Poppins" w:hAnsi="Poppins" w:cs="Poppins" w:eastAsia="Poppins"/>
                <w:b/>
                <w:color w:val="6B7A8D"/>
                <w:sz w:val="24"/>
              </w:rPr>
              <w:t>✗</w:t>
            </w:r>
          </w:p>
        </w:tc>
        <w:tc>
          <w:tcPr>
            <w:tcW w:type="dxa" w:w="2376"/>
            <w:shd w:val="clear" w:fill="FFFF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1296"/>
            <w:shd w:val="clear" w:fill="FFFFFF"/>
            <w:tcMar>
              <w:top w:w="100" w:type="dxa"/>
              <w:bottom w:w="100" w:type="dxa"/>
              <w:start w:w="100" w:type="dxa"/>
              <w:end w:w="100" w:type="dxa"/>
            </w:tcMar>
          </w:tcPr>
          <w:p>
            <w:pPr>
              <w:spacing w:after="0" w:line="276" w:lineRule="auto"/>
              <w:jc w:val="center"/>
            </w:pPr>
            <w:r>
              <w:rPr>
                <w:rFonts w:ascii="Poppins" w:hAnsi="Poppins" w:cs="Poppins" w:eastAsia="Poppins"/>
                <w:b w:val="0"/>
                <w:color w:val="6B7A8D"/>
                <w:sz w:val="17"/>
              </w:rPr>
              <w:t>Derived</w:t>
            </w:r>
          </w:p>
        </w:tc>
      </w:tr>
      <w:tr>
        <w:trPr>
          <w:cantSplit/>
        </w:trPr>
        <w:tc>
          <w:tcPr>
            <w:tcW w:type="dxa" w:w="38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Upload content in any format</w:t>
            </w:r>
          </w:p>
        </w:tc>
        <w:tc>
          <w:tcPr>
            <w:tcW w:type="dxa" w:w="1944"/>
            <w:shd w:val="clear" w:fill="D4E6FF"/>
            <w:tcMar>
              <w:top w:w="100" w:type="dxa"/>
              <w:bottom w:w="100" w:type="dxa"/>
              <w:start w:w="100" w:type="dxa"/>
              <w:end w:w="100" w:type="dxa"/>
            </w:tcMar>
          </w:tcPr>
          <w:p>
            <w:pPr>
              <w:spacing w:after="0" w:line="276" w:lineRule="auto"/>
              <w:jc w:val="center"/>
            </w:pPr>
            <w:r>
              <w:rPr>
                <w:rFonts w:ascii="Poppins" w:hAnsi="Poppins" w:cs="Poppins" w:eastAsia="Poppins"/>
                <w:b/>
                <w:color w:val="6B7A8D"/>
                <w:sz w:val="24"/>
              </w:rPr>
              <w:t>✗</w:t>
            </w:r>
          </w:p>
        </w:tc>
        <w:tc>
          <w:tcPr>
            <w:tcW w:type="dxa" w:w="2376"/>
            <w:shd w:val="clear" w:fill="D4E6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1296"/>
            <w:shd w:val="clear" w:fill="D4E6FF"/>
            <w:tcMar>
              <w:top w:w="100" w:type="dxa"/>
              <w:bottom w:w="100" w:type="dxa"/>
              <w:start w:w="100" w:type="dxa"/>
              <w:end w:w="100" w:type="dxa"/>
            </w:tcMar>
          </w:tcPr>
          <w:p>
            <w:pPr>
              <w:spacing w:after="0" w:line="276" w:lineRule="auto"/>
              <w:jc w:val="center"/>
            </w:pPr>
            <w:r>
              <w:rPr>
                <w:rFonts w:ascii="Poppins" w:hAnsi="Poppins" w:cs="Poppins" w:eastAsia="Poppins"/>
                <w:b w:val="0"/>
                <w:color w:val="6B7A8D"/>
                <w:sz w:val="17"/>
              </w:rPr>
              <w:t>Derived</w:t>
            </w:r>
          </w:p>
        </w:tc>
      </w:tr>
      <w:tr>
        <w:trPr>
          <w:cantSplit/>
        </w:trPr>
        <w:tc>
          <w:tcPr>
            <w:tcW w:type="dxa" w:w="38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Content approval and brand control</w:t>
            </w:r>
          </w:p>
        </w:tc>
        <w:tc>
          <w:tcPr>
            <w:tcW w:type="dxa" w:w="1944"/>
            <w:shd w:val="clear" w:fill="FFFFFF"/>
            <w:tcMar>
              <w:top w:w="100" w:type="dxa"/>
              <w:bottom w:w="100" w:type="dxa"/>
              <w:start w:w="100" w:type="dxa"/>
              <w:end w:w="100" w:type="dxa"/>
            </w:tcMar>
          </w:tcPr>
          <w:p>
            <w:pPr>
              <w:spacing w:after="0" w:line="276" w:lineRule="auto"/>
              <w:jc w:val="center"/>
            </w:pPr>
            <w:r>
              <w:rPr>
                <w:rFonts w:ascii="Poppins" w:hAnsi="Poppins" w:cs="Poppins" w:eastAsia="Poppins"/>
                <w:b/>
                <w:color w:val="6B7A8D"/>
                <w:sz w:val="24"/>
              </w:rPr>
              <w:t>✗</w:t>
            </w:r>
          </w:p>
        </w:tc>
        <w:tc>
          <w:tcPr>
            <w:tcW w:type="dxa" w:w="2376"/>
            <w:shd w:val="clear" w:fill="FFFF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1296"/>
            <w:shd w:val="clear" w:fill="FFFFFF"/>
            <w:tcMar>
              <w:top w:w="100" w:type="dxa"/>
              <w:bottom w:w="100" w:type="dxa"/>
              <w:start w:w="100" w:type="dxa"/>
              <w:end w:w="100" w:type="dxa"/>
            </w:tcMar>
          </w:tcPr>
          <w:p>
            <w:pPr>
              <w:spacing w:after="0" w:line="276" w:lineRule="auto"/>
              <w:jc w:val="center"/>
            </w:pPr>
            <w:r>
              <w:rPr>
                <w:rFonts w:ascii="Poppins" w:hAnsi="Poppins" w:cs="Poppins" w:eastAsia="Poppins"/>
                <w:b w:val="0"/>
                <w:color w:val="6B7A8D"/>
                <w:sz w:val="17"/>
              </w:rPr>
              <w:t>Derived</w:t>
            </w:r>
          </w:p>
        </w:tc>
      </w:tr>
      <w:tr>
        <w:trPr>
          <w:cantSplit/>
        </w:trPr>
        <w:tc>
          <w:tcPr>
            <w:tcW w:type="dxa" w:w="38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Rights, markets and expiry control</w:t>
            </w:r>
          </w:p>
        </w:tc>
        <w:tc>
          <w:tcPr>
            <w:tcW w:type="dxa" w:w="1944"/>
            <w:shd w:val="clear" w:fill="D4E6FF"/>
            <w:tcMar>
              <w:top w:w="100" w:type="dxa"/>
              <w:bottom w:w="100" w:type="dxa"/>
              <w:start w:w="100" w:type="dxa"/>
              <w:end w:w="100" w:type="dxa"/>
            </w:tcMar>
          </w:tcPr>
          <w:p>
            <w:pPr>
              <w:spacing w:after="0" w:line="276" w:lineRule="auto"/>
              <w:jc w:val="center"/>
            </w:pPr>
            <w:r>
              <w:rPr>
                <w:rFonts w:ascii="Poppins" w:hAnsi="Poppins" w:cs="Poppins" w:eastAsia="Poppins"/>
                <w:b/>
                <w:color w:val="6B7A8D"/>
                <w:sz w:val="24"/>
              </w:rPr>
              <w:t>✗</w:t>
            </w:r>
          </w:p>
        </w:tc>
        <w:tc>
          <w:tcPr>
            <w:tcW w:type="dxa" w:w="2376"/>
            <w:shd w:val="clear" w:fill="D4E6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1296"/>
            <w:shd w:val="clear" w:fill="D4E6FF"/>
            <w:tcMar>
              <w:top w:w="100" w:type="dxa"/>
              <w:bottom w:w="100" w:type="dxa"/>
              <w:start w:w="100" w:type="dxa"/>
              <w:end w:w="100" w:type="dxa"/>
            </w:tcMar>
          </w:tcPr>
          <w:p>
            <w:pPr>
              <w:spacing w:after="0" w:line="276" w:lineRule="auto"/>
              <w:jc w:val="center"/>
            </w:pPr>
            <w:r>
              <w:rPr>
                <w:rFonts w:ascii="Poppins" w:hAnsi="Poppins" w:cs="Poppins" w:eastAsia="Poppins"/>
                <w:b w:val="0"/>
                <w:color w:val="6B7A8D"/>
                <w:sz w:val="17"/>
              </w:rPr>
              <w:t>Derived</w:t>
            </w:r>
          </w:p>
        </w:tc>
      </w:tr>
      <w:tr>
        <w:trPr>
          <w:cantSplit/>
        </w:trPr>
        <w:tc>
          <w:tcPr>
            <w:tcW w:type="dxa" w:w="38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Distribution to travel agents</w:t>
            </w:r>
          </w:p>
        </w:tc>
        <w:tc>
          <w:tcPr>
            <w:tcW w:type="dxa" w:w="1944"/>
            <w:shd w:val="clear" w:fill="FFFFFF"/>
            <w:tcMar>
              <w:top w:w="100" w:type="dxa"/>
              <w:bottom w:w="100" w:type="dxa"/>
              <w:start w:w="100" w:type="dxa"/>
              <w:end w:w="100" w:type="dxa"/>
            </w:tcMar>
          </w:tcPr>
          <w:p>
            <w:pPr>
              <w:spacing w:after="0" w:line="276" w:lineRule="auto"/>
              <w:jc w:val="center"/>
            </w:pPr>
            <w:r>
              <w:rPr>
                <w:rFonts w:ascii="Poppins" w:hAnsi="Poppins" w:cs="Poppins" w:eastAsia="Poppins"/>
                <w:b/>
                <w:color w:val="6B7A8D"/>
                <w:sz w:val="24"/>
              </w:rPr>
              <w:t>✗</w:t>
            </w:r>
          </w:p>
        </w:tc>
        <w:tc>
          <w:tcPr>
            <w:tcW w:type="dxa" w:w="2376"/>
            <w:shd w:val="clear" w:fill="FFFF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1296"/>
            <w:shd w:val="clear" w:fill="FFFFFF"/>
            <w:tcMar>
              <w:top w:w="100" w:type="dxa"/>
              <w:bottom w:w="100" w:type="dxa"/>
              <w:start w:w="100" w:type="dxa"/>
              <w:end w:w="100" w:type="dxa"/>
            </w:tcMar>
          </w:tcPr>
          <w:p>
            <w:pPr>
              <w:spacing w:after="0" w:line="276" w:lineRule="auto"/>
              <w:jc w:val="center"/>
            </w:pPr>
            <w:r>
              <w:rPr>
                <w:rFonts w:ascii="Poppins" w:hAnsi="Poppins" w:cs="Poppins" w:eastAsia="Poppins"/>
                <w:b w:val="0"/>
                <w:color w:val="041342"/>
                <w:sz w:val="17"/>
              </w:rPr>
              <w:t>Confirmed</w:t>
            </w:r>
          </w:p>
        </w:tc>
      </w:tr>
      <w:tr>
        <w:trPr>
          <w:cantSplit/>
        </w:trPr>
        <w:tc>
          <w:tcPr>
            <w:tcW w:type="dxa" w:w="38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Agent personalisation and co-branding</w:t>
            </w:r>
          </w:p>
        </w:tc>
        <w:tc>
          <w:tcPr>
            <w:tcW w:type="dxa" w:w="1944"/>
            <w:shd w:val="clear" w:fill="D4E6FF"/>
            <w:tcMar>
              <w:top w:w="100" w:type="dxa"/>
              <w:bottom w:w="100" w:type="dxa"/>
              <w:start w:w="100" w:type="dxa"/>
              <w:end w:w="100" w:type="dxa"/>
            </w:tcMar>
          </w:tcPr>
          <w:p>
            <w:pPr>
              <w:spacing w:after="0" w:line="276" w:lineRule="auto"/>
              <w:jc w:val="center"/>
            </w:pPr>
            <w:r>
              <w:rPr>
                <w:rFonts w:ascii="Poppins" w:hAnsi="Poppins" w:cs="Poppins" w:eastAsia="Poppins"/>
                <w:b/>
                <w:color w:val="6B7A8D"/>
                <w:sz w:val="24"/>
              </w:rPr>
              <w:t>✗</w:t>
            </w:r>
          </w:p>
        </w:tc>
        <w:tc>
          <w:tcPr>
            <w:tcW w:type="dxa" w:w="2376"/>
            <w:shd w:val="clear" w:fill="D4E6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1296"/>
            <w:shd w:val="clear" w:fill="D4E6FF"/>
            <w:tcMar>
              <w:top w:w="100" w:type="dxa"/>
              <w:bottom w:w="100" w:type="dxa"/>
              <w:start w:w="100" w:type="dxa"/>
              <w:end w:w="100" w:type="dxa"/>
            </w:tcMar>
          </w:tcPr>
          <w:p>
            <w:pPr>
              <w:spacing w:after="0" w:line="276" w:lineRule="auto"/>
              <w:jc w:val="center"/>
            </w:pPr>
            <w:r>
              <w:rPr>
                <w:rFonts w:ascii="Poppins" w:hAnsi="Poppins" w:cs="Poppins" w:eastAsia="Poppins"/>
                <w:b w:val="0"/>
                <w:color w:val="6B7A8D"/>
                <w:sz w:val="17"/>
              </w:rPr>
              <w:t>Derived</w:t>
            </w:r>
          </w:p>
        </w:tc>
      </w:tr>
      <w:tr>
        <w:trPr>
          <w:cantSplit/>
        </w:trPr>
        <w:tc>
          <w:tcPr>
            <w:tcW w:type="dxa" w:w="38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Social media integration</w:t>
            </w:r>
          </w:p>
        </w:tc>
        <w:tc>
          <w:tcPr>
            <w:tcW w:type="dxa" w:w="1944"/>
            <w:shd w:val="clear" w:fill="FFFFFF"/>
            <w:tcMar>
              <w:top w:w="100" w:type="dxa"/>
              <w:bottom w:w="100" w:type="dxa"/>
              <w:start w:w="100" w:type="dxa"/>
              <w:end w:w="100" w:type="dxa"/>
            </w:tcMar>
          </w:tcPr>
          <w:p>
            <w:pPr>
              <w:spacing w:after="0" w:line="276" w:lineRule="auto"/>
              <w:jc w:val="center"/>
            </w:pPr>
            <w:r>
              <w:rPr>
                <w:rFonts w:ascii="Poppins" w:hAnsi="Poppins" w:cs="Poppins" w:eastAsia="Poppins"/>
                <w:b/>
                <w:color w:val="6B7A8D"/>
                <w:sz w:val="24"/>
              </w:rPr>
              <w:t>✗</w:t>
            </w:r>
          </w:p>
        </w:tc>
        <w:tc>
          <w:tcPr>
            <w:tcW w:type="dxa" w:w="2376"/>
            <w:shd w:val="clear" w:fill="FFFF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1296"/>
            <w:shd w:val="clear" w:fill="FFFFFF"/>
            <w:tcMar>
              <w:top w:w="100" w:type="dxa"/>
              <w:bottom w:w="100" w:type="dxa"/>
              <w:start w:w="100" w:type="dxa"/>
              <w:end w:w="100" w:type="dxa"/>
            </w:tcMar>
          </w:tcPr>
          <w:p>
            <w:pPr>
              <w:spacing w:after="0" w:line="276" w:lineRule="auto"/>
              <w:jc w:val="center"/>
            </w:pPr>
            <w:r>
              <w:rPr>
                <w:rFonts w:ascii="Poppins" w:hAnsi="Poppins" w:cs="Poppins" w:eastAsia="Poppins"/>
                <w:b w:val="0"/>
                <w:color w:val="6B7A8D"/>
                <w:sz w:val="17"/>
              </w:rPr>
              <w:t>Derived</w:t>
            </w:r>
          </w:p>
        </w:tc>
      </w:tr>
      <w:tr>
        <w:trPr>
          <w:cantSplit/>
        </w:trPr>
        <w:tc>
          <w:tcPr>
            <w:tcW w:type="dxa" w:w="38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AI content drafting</w:t>
            </w:r>
          </w:p>
        </w:tc>
        <w:tc>
          <w:tcPr>
            <w:tcW w:type="dxa" w:w="1944"/>
            <w:shd w:val="clear" w:fill="D4E6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2376"/>
            <w:shd w:val="clear" w:fill="D4E6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1296"/>
            <w:shd w:val="clear" w:fill="D4E6FF"/>
            <w:tcMar>
              <w:top w:w="100" w:type="dxa"/>
              <w:bottom w:w="100" w:type="dxa"/>
              <w:start w:w="100" w:type="dxa"/>
              <w:end w:w="100" w:type="dxa"/>
            </w:tcMar>
          </w:tcPr>
          <w:p>
            <w:pPr>
              <w:spacing w:after="0" w:line="276" w:lineRule="auto"/>
              <w:jc w:val="center"/>
            </w:pPr>
            <w:r>
              <w:rPr>
                <w:rFonts w:ascii="Poppins" w:hAnsi="Poppins" w:cs="Poppins" w:eastAsia="Poppins"/>
                <w:b w:val="0"/>
                <w:color w:val="041342"/>
                <w:sz w:val="17"/>
              </w:rPr>
              <w:t>Confirmed</w:t>
            </w:r>
          </w:p>
        </w:tc>
      </w:tr>
      <w:tr>
        <w:trPr>
          <w:cantSplit/>
        </w:trPr>
        <w:tc>
          <w:tcPr>
            <w:tcW w:type="dxa" w:w="38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AI assistant (chatbot)</w:t>
            </w:r>
          </w:p>
        </w:tc>
        <w:tc>
          <w:tcPr>
            <w:tcW w:type="dxa" w:w="1944"/>
            <w:shd w:val="clear" w:fill="FFFFFF"/>
            <w:tcMar>
              <w:top w:w="100" w:type="dxa"/>
              <w:bottom w:w="100" w:type="dxa"/>
              <w:start w:w="100" w:type="dxa"/>
              <w:end w:w="100" w:type="dxa"/>
            </w:tcMar>
          </w:tcPr>
          <w:p>
            <w:pPr>
              <w:spacing w:after="0" w:line="276" w:lineRule="auto"/>
              <w:jc w:val="center"/>
            </w:pPr>
            <w:r>
              <w:rPr>
                <w:rFonts w:ascii="Poppins" w:hAnsi="Poppins" w:cs="Poppins" w:eastAsia="Poppins"/>
                <w:b/>
                <w:color w:val="6B7A8D"/>
                <w:sz w:val="24"/>
              </w:rPr>
              <w:t>✗</w:t>
            </w:r>
          </w:p>
        </w:tc>
        <w:tc>
          <w:tcPr>
            <w:tcW w:type="dxa" w:w="2376"/>
            <w:shd w:val="clear" w:fill="FFFF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1296"/>
            <w:shd w:val="clear" w:fill="FFFFFF"/>
            <w:tcMar>
              <w:top w:w="100" w:type="dxa"/>
              <w:bottom w:w="100" w:type="dxa"/>
              <w:start w:w="100" w:type="dxa"/>
              <w:end w:w="100" w:type="dxa"/>
            </w:tcMar>
          </w:tcPr>
          <w:p>
            <w:pPr>
              <w:spacing w:after="0" w:line="276" w:lineRule="auto"/>
              <w:jc w:val="center"/>
            </w:pPr>
            <w:r>
              <w:rPr>
                <w:rFonts w:ascii="Poppins" w:hAnsi="Poppins" w:cs="Poppins" w:eastAsia="Poppins"/>
                <w:b w:val="0"/>
                <w:color w:val="6B7A8D"/>
                <w:sz w:val="17"/>
              </w:rPr>
              <w:t>Derived</w:t>
            </w:r>
          </w:p>
        </w:tc>
      </w:tr>
      <w:tr>
        <w:trPr>
          <w:cantSplit/>
        </w:trPr>
        <w:tc>
          <w:tcPr>
            <w:tcW w:type="dxa" w:w="38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Ready-made templates and campaigns</w:t>
            </w:r>
          </w:p>
        </w:tc>
        <w:tc>
          <w:tcPr>
            <w:tcW w:type="dxa" w:w="1944"/>
            <w:shd w:val="clear" w:fill="D4E6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2376"/>
            <w:shd w:val="clear" w:fill="D4E6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1296"/>
            <w:shd w:val="clear" w:fill="D4E6FF"/>
            <w:tcMar>
              <w:top w:w="100" w:type="dxa"/>
              <w:bottom w:w="100" w:type="dxa"/>
              <w:start w:w="100" w:type="dxa"/>
              <w:end w:w="100" w:type="dxa"/>
            </w:tcMar>
          </w:tcPr>
          <w:p>
            <w:pPr>
              <w:spacing w:after="0" w:line="276" w:lineRule="auto"/>
              <w:jc w:val="center"/>
            </w:pPr>
            <w:r>
              <w:rPr>
                <w:rFonts w:ascii="Poppins" w:hAnsi="Poppins" w:cs="Poppins" w:eastAsia="Poppins"/>
                <w:b w:val="0"/>
                <w:color w:val="041342"/>
                <w:sz w:val="17"/>
              </w:rPr>
              <w:t>Confirmed</w:t>
            </w:r>
          </w:p>
        </w:tc>
      </w:tr>
      <w:tr>
        <w:trPr>
          <w:cantSplit/>
        </w:trPr>
        <w:tc>
          <w:tcPr>
            <w:tcW w:type="dxa" w:w="388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Reporting and analytics</w:t>
            </w:r>
          </w:p>
        </w:tc>
        <w:tc>
          <w:tcPr>
            <w:tcW w:type="dxa" w:w="1944"/>
            <w:shd w:val="clear" w:fill="FFFFFF"/>
            <w:tcMar>
              <w:top w:w="100" w:type="dxa"/>
              <w:bottom w:w="100" w:type="dxa"/>
              <w:start w:w="100" w:type="dxa"/>
              <w:end w:w="100" w:type="dxa"/>
            </w:tcMar>
          </w:tcPr>
          <w:p>
            <w:pPr>
              <w:spacing w:after="0" w:line="276" w:lineRule="auto"/>
              <w:jc w:val="center"/>
            </w:pPr>
            <w:r>
              <w:rPr>
                <w:rFonts w:ascii="Poppins" w:hAnsi="Poppins" w:cs="Poppins" w:eastAsia="Poppins"/>
                <w:b/>
                <w:color w:val="6B7A8D"/>
                <w:sz w:val="24"/>
              </w:rPr>
              <w:t>✗</w:t>
            </w:r>
          </w:p>
        </w:tc>
        <w:tc>
          <w:tcPr>
            <w:tcW w:type="dxa" w:w="2376"/>
            <w:shd w:val="clear" w:fill="FFFF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1296"/>
            <w:shd w:val="clear" w:fill="FFFFFF"/>
            <w:tcMar>
              <w:top w:w="100" w:type="dxa"/>
              <w:bottom w:w="100" w:type="dxa"/>
              <w:start w:w="100" w:type="dxa"/>
              <w:end w:w="100" w:type="dxa"/>
            </w:tcMar>
          </w:tcPr>
          <w:p>
            <w:pPr>
              <w:spacing w:after="0" w:line="276" w:lineRule="auto"/>
              <w:jc w:val="center"/>
            </w:pPr>
            <w:r>
              <w:rPr>
                <w:rFonts w:ascii="Poppins" w:hAnsi="Poppins" w:cs="Poppins" w:eastAsia="Poppins"/>
                <w:b w:val="0"/>
                <w:color w:val="6B7A8D"/>
                <w:sz w:val="17"/>
              </w:rPr>
              <w:t>Derived</w:t>
            </w:r>
          </w:p>
        </w:tc>
      </w:tr>
      <w:tr>
        <w:trPr>
          <w:cantSplit/>
        </w:trPr>
        <w:tc>
          <w:tcPr>
            <w:tcW w:type="dxa" w:w="388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Multi-destination, white-label platform</w:t>
            </w:r>
          </w:p>
        </w:tc>
        <w:tc>
          <w:tcPr>
            <w:tcW w:type="dxa" w:w="1944"/>
            <w:shd w:val="clear" w:fill="D4E6FF"/>
            <w:tcMar>
              <w:top w:w="100" w:type="dxa"/>
              <w:bottom w:w="100" w:type="dxa"/>
              <w:start w:w="100" w:type="dxa"/>
              <w:end w:w="100" w:type="dxa"/>
            </w:tcMar>
          </w:tcPr>
          <w:p>
            <w:pPr>
              <w:spacing w:after="0" w:line="276" w:lineRule="auto"/>
              <w:jc w:val="center"/>
            </w:pPr>
            <w:r>
              <w:rPr>
                <w:rFonts w:ascii="Poppins" w:hAnsi="Poppins" w:cs="Poppins" w:eastAsia="Poppins"/>
                <w:b/>
                <w:color w:val="6B7A8D"/>
                <w:sz w:val="24"/>
              </w:rPr>
              <w:t>✗</w:t>
            </w:r>
          </w:p>
        </w:tc>
        <w:tc>
          <w:tcPr>
            <w:tcW w:type="dxa" w:w="2376"/>
            <w:shd w:val="clear" w:fill="D4E6FF"/>
            <w:tcMar>
              <w:top w:w="100" w:type="dxa"/>
              <w:bottom w:w="100" w:type="dxa"/>
              <w:start w:w="100" w:type="dxa"/>
              <w:end w:w="100" w:type="dxa"/>
            </w:tcMar>
          </w:tcPr>
          <w:p>
            <w:pPr>
              <w:spacing w:after="0" w:line="276" w:lineRule="auto"/>
              <w:jc w:val="center"/>
            </w:pPr>
            <w:r>
              <w:rPr>
                <w:rFonts w:ascii="Poppins" w:hAnsi="Poppins" w:cs="Poppins" w:eastAsia="Poppins"/>
                <w:b/>
                <w:color w:val="1C62EC"/>
                <w:sz w:val="24"/>
              </w:rPr>
              <w:t>✓</w:t>
            </w:r>
          </w:p>
        </w:tc>
        <w:tc>
          <w:tcPr>
            <w:tcW w:type="dxa" w:w="1296"/>
            <w:shd w:val="clear" w:fill="D4E6FF"/>
            <w:tcMar>
              <w:top w:w="100" w:type="dxa"/>
              <w:bottom w:w="100" w:type="dxa"/>
              <w:start w:w="100" w:type="dxa"/>
              <w:end w:w="100" w:type="dxa"/>
            </w:tcMar>
          </w:tcPr>
          <w:p>
            <w:pPr>
              <w:spacing w:after="0" w:line="276" w:lineRule="auto"/>
              <w:jc w:val="center"/>
            </w:pPr>
            <w:r>
              <w:rPr>
                <w:rFonts w:ascii="Poppins" w:hAnsi="Poppins" w:cs="Poppins" w:eastAsia="Poppins"/>
                <w:b w:val="0"/>
                <w:color w:val="6B7A8D"/>
                <w:sz w:val="17"/>
              </w:rPr>
              <w:t>Derived</w:t>
            </w:r>
          </w:p>
        </w:tc>
      </w:tr>
    </w:tbl>
    <w:p>
      <w:pPr>
        <w:spacing w:after="120" w:before="0" w:line="40" w:lineRule="exact"/>
      </w:pPr>
      <w:r>
        <w:rPr>
          <w:rFonts w:ascii="Poppins" w:hAnsi="Poppins" w:cs="Poppins" w:eastAsia="Poppins"/>
          <w:b w:val="0"/>
          <w:color w:val="FFFFFF"/>
          <w:sz w:val="4"/>
        </w:rPr>
      </w:r>
    </w:p>
    <w:p>
      <w:pPr>
        <w:spacing w:after="120" w:before="0" w:line="300" w:lineRule="auto"/>
        <w:jc w:val="left"/>
      </w:pPr>
      <w:r>
        <w:rPr>
          <w:rFonts w:ascii="Poppins" w:hAnsi="Poppins" w:cs="Poppins" w:eastAsia="Poppins"/>
          <w:b w:val="0"/>
          <w:color w:val="2B3D4F"/>
          <w:sz w:val="18"/>
        </w:rPr>
        <w:t>The confidence column refers to the Elevate Tourism column, since we do not have access to their platform. “Confirmed” means stated directly on their website; “Derived” means reasoned from what is publicly visible.</w:t>
      </w:r>
    </w:p>
    <w:p>
      <w:pPr>
        <w:spacing w:after="40" w:before="0" w:line="300" w:lineRule="auto"/>
        <w:jc w:val="left"/>
        <w:pageBreakBefore w:val="true"/>
        <w:keepNext w:val="true"/>
      </w:pPr>
      <w:r>
        <w:rPr>
          <w:rFonts w:ascii="Poppins" w:hAnsi="Poppins" w:cs="Poppins" w:eastAsia="Poppins"/>
          <w:b/>
          <w:color w:val="041342"/>
          <w:sz w:val="34"/>
        </w:rPr>
        <w:t xml:space="preserve">8.  </w:t>
      </w:r>
      <w:r>
        <w:rPr>
          <w:rFonts w:ascii="Poppins" w:hAnsi="Poppins" w:cs="Poppins" w:eastAsia="Poppins"/>
          <w:b/>
          <w:color w:val="1C62EC"/>
          <w:sz w:val="34"/>
        </w:rPr>
        <w:t>Non-functional requirements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1728" w:type="dxa"/>
      </w:tblPr>
      <w:tblGrid>
        <w:gridCol w:w="1728"/>
      </w:tblGrid>
      <w:tr>
        <w:trPr>
          <w:trHeight w:val="50"/>
        </w:trPr>
        <w:tc>
          <w:tcPr>
            <w:tcW w:type="dxa" w:w="9648"/>
            <w:shd w:val="clear" w:fill="1C62EC"/>
          </w:tcPr>
          <w:p>
            <w:pPr>
              <w:spacing w:after="0"/>
            </w:pPr>
            <w:r>
              <w:rPr>
                <w:rFonts w:ascii="Poppins" w:hAnsi="Poppins" w:cs="Poppins" w:eastAsia="Poppins"/>
                <w:b w:val="0"/>
                <w:color w:val="1C62EC"/>
                <w:sz w:val="4"/>
              </w:rPr>
              <w:t xml:space="preserve"> </w:t>
            </w:r>
          </w:p>
        </w:tc>
      </w:tr>
    </w:tbl>
    <w:p>
      <w:pPr>
        <w:spacing w:after="40" w:before="0" w:line="40" w:lineRule="exact"/>
      </w:pPr>
      <w:r>
        <w:rPr>
          <w:rFonts w:ascii="Poppins" w:hAnsi="Poppins" w:cs="Poppins" w:eastAsia="Poppins"/>
          <w:b w:val="0"/>
          <w:color w:val="FFFFFF"/>
          <w:sz w:val="4"/>
        </w:rPr>
      </w:r>
    </w:p>
    <w:p>
      <w:pPr>
        <w:spacing w:after="140" w:before="0" w:line="300" w:lineRule="auto"/>
        <w:jc w:val="left"/>
      </w:pPr>
      <w:r>
        <w:rPr>
          <w:rFonts w:ascii="Poppins" w:hAnsi="Poppins" w:cs="Poppins" w:eastAsia="Poppins"/>
          <w:b w:val="0"/>
          <w:color w:val="2B3D4F"/>
          <w:sz w:val="21"/>
        </w:rPr>
        <w:t>These decide whether the platform works for a real agent on a phone, and whether a board's own review process will accept it.</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1800"/>
        <w:gridCol w:w="4464"/>
        <w:gridCol w:w="3240"/>
      </w:tblGrid>
      <w:tr>
        <w:trPr>
          <w:tblHeader w:val="true"/>
        </w:trPr>
        <w:tc>
          <w:tcPr>
            <w:tcW w:type="dxa" w:w="1800"/>
            <w:shd w:val="clear" w:fill="1C62EC"/>
            <w:tcMar>
              <w:top w:w="100" w:type="dxa"/>
              <w:bottom w:w="100" w:type="dxa"/>
              <w:start w:w="100" w:type="dxa"/>
              <w:end w:w="100" w:type="dxa"/>
            </w:tcMar>
          </w:tcPr>
          <w:p>
            <w:pPr>
              <w:spacing w:after="0"/>
            </w:pPr>
            <w:r>
              <w:rPr>
                <w:rFonts w:ascii="Poppins" w:hAnsi="Poppins" w:cs="Poppins" w:eastAsia="Poppins"/>
                <w:b/>
                <w:color w:val="FFFFFF"/>
                <w:sz w:val="18"/>
              </w:rPr>
              <w:t>Area</w:t>
            </w:r>
          </w:p>
        </w:tc>
        <w:tc>
          <w:tcPr>
            <w:tcW w:type="dxa" w:w="4464"/>
            <w:shd w:val="clear" w:fill="1C62EC"/>
            <w:tcMar>
              <w:top w:w="100" w:type="dxa"/>
              <w:bottom w:w="100" w:type="dxa"/>
              <w:start w:w="100" w:type="dxa"/>
              <w:end w:w="100" w:type="dxa"/>
            </w:tcMar>
          </w:tcPr>
          <w:p>
            <w:pPr>
              <w:spacing w:after="0"/>
            </w:pPr>
            <w:r>
              <w:rPr>
                <w:rFonts w:ascii="Poppins" w:hAnsi="Poppins" w:cs="Poppins" w:eastAsia="Poppins"/>
                <w:b/>
                <w:color w:val="FFFFFF"/>
                <w:sz w:val="18"/>
              </w:rPr>
              <w:t>What is required</w:t>
            </w:r>
          </w:p>
        </w:tc>
        <w:tc>
          <w:tcPr>
            <w:tcW w:type="dxa" w:w="3240"/>
            <w:shd w:val="clear" w:fill="1C62EC"/>
            <w:tcMar>
              <w:top w:w="100" w:type="dxa"/>
              <w:bottom w:w="100" w:type="dxa"/>
              <w:start w:w="100" w:type="dxa"/>
              <w:end w:w="100" w:type="dxa"/>
            </w:tcMar>
          </w:tcPr>
          <w:p>
            <w:pPr>
              <w:spacing w:after="0"/>
            </w:pPr>
            <w:r>
              <w:rPr>
                <w:rFonts w:ascii="Poppins" w:hAnsi="Poppins" w:cs="Poppins" w:eastAsia="Poppins"/>
                <w:b/>
                <w:color w:val="FFFFFF"/>
                <w:sz w:val="18"/>
              </w:rPr>
              <w:t>Why it matters here</w:t>
            </w:r>
          </w:p>
        </w:tc>
      </w:tr>
      <w:tr>
        <w:trPr>
          <w:cantSplit/>
        </w:trPr>
        <w:tc>
          <w:tcPr>
            <w:tcW w:type="dxa" w:w="18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Speed</w:t>
            </w:r>
          </w:p>
        </w:tc>
        <w:tc>
          <w:tcPr>
            <w:tcW w:type="dxa" w:w="446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agent workspace opens in under two seconds on a normal mobile connection. A search returns in under a second. A first draft appears in under fifteen seconds.</w:t>
            </w:r>
          </w:p>
        </w:tc>
        <w:tc>
          <w:tcPr>
            <w:tcW w:type="dxa" w:w="32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An agent gives up on slowness long before they give up on features</w:t>
            </w:r>
          </w:p>
        </w:tc>
      </w:tr>
      <w:tr>
        <w:trPr>
          <w:cantSplit/>
        </w:trPr>
        <w:tc>
          <w:tcPr>
            <w:tcW w:type="dxa" w:w="18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Scale</w:t>
            </w:r>
          </w:p>
        </w:tc>
        <w:tc>
          <w:tcPr>
            <w:tcW w:type="dxa" w:w="446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Built to hold many destinations, tens of thousands of agents and millions of items without being rebuilt.</w:t>
            </w:r>
          </w:p>
        </w:tc>
        <w:tc>
          <w:tcPr>
            <w:tcW w:type="dxa" w:w="32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same platform has to serve one destination and a hundred</w:t>
            </w:r>
          </w:p>
        </w:tc>
      </w:tr>
      <w:tr>
        <w:trPr>
          <w:cantSplit/>
        </w:trPr>
        <w:tc>
          <w:tcPr>
            <w:tcW w:type="dxa" w:w="18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Availability</w:t>
            </w:r>
          </w:p>
        </w:tc>
        <w:tc>
          <w:tcPr>
            <w:tcW w:type="dxa" w:w="446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Available 99.9 per cent of the time. Anything scheduled still goes out if the platform restarts.</w:t>
            </w:r>
          </w:p>
        </w:tc>
        <w:tc>
          <w:tcPr>
            <w:tcW w:type="dxa" w:w="32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 launch-day post cannot be sent the following day instead</w:t>
            </w:r>
          </w:p>
        </w:tc>
      </w:tr>
      <w:tr>
        <w:trPr>
          <w:cantSplit/>
        </w:trPr>
        <w:tc>
          <w:tcPr>
            <w:tcW w:type="dxa" w:w="18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Works on a phone</w:t>
            </w:r>
          </w:p>
        </w:tc>
        <w:tc>
          <w:tcPr>
            <w:tcW w:type="dxa" w:w="446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Every agent task can be completed on a phone.</w:t>
            </w:r>
          </w:p>
        </w:tc>
        <w:tc>
          <w:tcPr>
            <w:tcW w:type="dxa" w:w="32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Many agents have no desktop at all</w:t>
            </w:r>
          </w:p>
        </w:tc>
      </w:tr>
      <w:tr>
        <w:trPr>
          <w:cantSplit/>
        </w:trPr>
        <w:tc>
          <w:tcPr>
            <w:tcW w:type="dxa" w:w="18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Large files</w:t>
            </w:r>
          </w:p>
        </w:tc>
        <w:tc>
          <w:tcPr>
            <w:tcW w:type="dxa" w:w="446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Video and large images upload reliably on a weak connection and resume if interrupted.</w:t>
            </w:r>
          </w:p>
        </w:tc>
        <w:tc>
          <w:tcPr>
            <w:tcW w:type="dxa" w:w="32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Uploads happen from hotel lobbies and airports, not only from offices</w:t>
            </w:r>
          </w:p>
        </w:tc>
      </w:tr>
      <w:tr>
        <w:trPr>
          <w:cantSplit/>
        </w:trPr>
        <w:tc>
          <w:tcPr>
            <w:tcW w:type="dxa" w:w="18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Languages</w:t>
            </w:r>
          </w:p>
        </w:tc>
        <w:tc>
          <w:tcPr>
            <w:tcW w:type="dxa" w:w="446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Content and the platform itself in any language, including right-to-left scripts, with local date and currency formats.</w:t>
            </w:r>
          </w:p>
        </w:tc>
        <w:tc>
          <w:tcPr>
            <w:tcW w:type="dxa" w:w="32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whole point is that one version does not fit every market</w:t>
            </w:r>
          </w:p>
        </w:tc>
      </w:tr>
      <w:tr>
        <w:trPr>
          <w:cantSplit/>
        </w:trPr>
        <w:tc>
          <w:tcPr>
            <w:tcW w:type="dxa" w:w="18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Accessibility</w:t>
            </w:r>
          </w:p>
        </w:tc>
        <w:tc>
          <w:tcPr>
            <w:tcW w:type="dxa" w:w="446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Meets recognised accessibility standards, and content carries captions and image descriptions.</w:t>
            </w:r>
          </w:p>
        </w:tc>
        <w:tc>
          <w:tcPr>
            <w:tcW w:type="dxa" w:w="32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Publicly funded boards are usually required to evidence this</w:t>
            </w:r>
          </w:p>
        </w:tc>
      </w:tr>
      <w:tr>
        <w:trPr>
          <w:cantSplit/>
        </w:trPr>
        <w:tc>
          <w:tcPr>
            <w:tcW w:type="dxa" w:w="18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Where data is held</w:t>
            </w:r>
          </w:p>
        </w:tc>
        <w:tc>
          <w:tcPr>
            <w:tcW w:type="dxa" w:w="446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Each destination's information can be held in a chosen region.</w:t>
            </w:r>
          </w:p>
        </w:tc>
        <w:tc>
          <w:tcPr>
            <w:tcW w:type="dxa" w:w="32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Some boards cannot hold information outside their own jurisdiction</w:t>
            </w:r>
          </w:p>
        </w:tc>
      </w:tr>
      <w:tr>
        <w:trPr>
          <w:cantSplit/>
        </w:trPr>
        <w:tc>
          <w:tcPr>
            <w:tcW w:type="dxa" w:w="18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Recovery</w:t>
            </w:r>
          </w:p>
        </w:tc>
        <w:tc>
          <w:tcPr>
            <w:tcW w:type="dxa" w:w="446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Restorable to any point within the last fifteen minutes, and back in service within four hours.</w:t>
            </w:r>
          </w:p>
        </w:tc>
        <w:tc>
          <w:tcPr>
            <w:tcW w:type="dxa" w:w="32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Losing the record of usage rights is worse than losing a file</w:t>
            </w:r>
          </w:p>
        </w:tc>
      </w:tr>
      <w:tr>
        <w:trPr>
          <w:cantSplit/>
        </w:trPr>
        <w:tc>
          <w:tcPr>
            <w:tcW w:type="dxa" w:w="18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Taking data out</w:t>
            </w:r>
          </w:p>
        </w:tc>
        <w:tc>
          <w:tcPr>
            <w:tcW w:type="dxa" w:w="446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 board can export everything it holds - items, details, permissions and records - at any time, in an open format.</w:t>
            </w:r>
          </w:p>
        </w:tc>
        <w:tc>
          <w:tcPr>
            <w:tcW w:type="dxa" w:w="32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Removes the largest single objection in any review</w:t>
            </w:r>
          </w:p>
        </w:tc>
      </w:tr>
      <w:tr>
        <w:trPr>
          <w:cantSplit/>
        </w:trPr>
        <w:tc>
          <w:tcPr>
            <w:tcW w:type="dxa" w:w="180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Connecting</w:t>
            </w:r>
          </w:p>
        </w:tc>
        <w:tc>
          <w:tcPr>
            <w:tcW w:type="dxa" w:w="446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Everything the platform does is available to a board's own systems through a documented interface.</w:t>
            </w:r>
          </w:p>
        </w:tc>
        <w:tc>
          <w:tcPr>
            <w:tcW w:type="dxa" w:w="324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Boards will keep systems this platform is not replacing</w:t>
            </w:r>
          </w:p>
        </w:tc>
      </w:tr>
      <w:tr>
        <w:trPr>
          <w:cantSplit/>
        </w:trPr>
        <w:tc>
          <w:tcPr>
            <w:tcW w:type="dxa" w:w="180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Monitoring</w:t>
            </w:r>
          </w:p>
        </w:tc>
        <w:tc>
          <w:tcPr>
            <w:tcW w:type="dxa" w:w="446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Failures, delays and unusual usage are visible to the operating team before a client notices them.</w:t>
            </w:r>
          </w:p>
        </w:tc>
        <w:tc>
          <w:tcPr>
            <w:tcW w:type="dxa" w:w="324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Support should not begin with a client's complaint</w:t>
            </w:r>
          </w:p>
        </w:tc>
      </w:tr>
    </w:tbl>
    <w:p>
      <w:pPr>
        <w:spacing w:after="120" w:before="0" w:line="40" w:lineRule="exact"/>
      </w:pPr>
      <w:r>
        <w:rPr>
          <w:rFonts w:ascii="Poppins" w:hAnsi="Poppins" w:cs="Poppins" w:eastAsia="Poppins"/>
          <w:b w:val="0"/>
          <w:color w:val="FFFFFF"/>
          <w:sz w:val="4"/>
        </w:rPr>
      </w:r>
    </w:p>
    <w:p>
      <w:pPr>
        <w:spacing w:after="40" w:before="0" w:line="300" w:lineRule="auto"/>
        <w:jc w:val="left"/>
        <w:pageBreakBefore w:val="true"/>
        <w:keepNext w:val="true"/>
      </w:pPr>
      <w:r>
        <w:rPr>
          <w:rFonts w:ascii="Poppins" w:hAnsi="Poppins" w:cs="Poppins" w:eastAsia="Poppins"/>
          <w:b/>
          <w:color w:val="041342"/>
          <w:sz w:val="34"/>
        </w:rPr>
        <w:t xml:space="preserve">9.  </w:t>
      </w:r>
      <w:r>
        <w:rPr>
          <w:rFonts w:ascii="Poppins" w:hAnsi="Poppins" w:cs="Poppins" w:eastAsia="Poppins"/>
          <w:b/>
          <w:color w:val="1C62EC"/>
          <w:sz w:val="34"/>
        </w:rPr>
        <w:t>Security and data handling</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1728" w:type="dxa"/>
      </w:tblPr>
      <w:tblGrid>
        <w:gridCol w:w="1728"/>
      </w:tblGrid>
      <w:tr>
        <w:trPr>
          <w:trHeight w:val="50"/>
        </w:trPr>
        <w:tc>
          <w:tcPr>
            <w:tcW w:type="dxa" w:w="9648"/>
            <w:shd w:val="clear" w:fill="1C62EC"/>
          </w:tcPr>
          <w:p>
            <w:pPr>
              <w:spacing w:after="0"/>
            </w:pPr>
            <w:r>
              <w:rPr>
                <w:rFonts w:ascii="Poppins" w:hAnsi="Poppins" w:cs="Poppins" w:eastAsia="Poppins"/>
                <w:b w:val="0"/>
                <w:color w:val="1C62EC"/>
                <w:sz w:val="4"/>
              </w:rPr>
              <w:t xml:space="preserve"> </w:t>
            </w:r>
          </w:p>
        </w:tc>
      </w:tr>
    </w:tbl>
    <w:p>
      <w:pPr>
        <w:spacing w:after="40" w:before="0" w:line="40" w:lineRule="exact"/>
      </w:pPr>
      <w:r>
        <w:rPr>
          <w:rFonts w:ascii="Poppins" w:hAnsi="Poppins" w:cs="Poppins" w:eastAsia="Poppins"/>
          <w:b w:val="0"/>
          <w:color w:val="FFFFFF"/>
          <w:sz w:val="4"/>
        </w:rPr>
      </w:r>
    </w:p>
    <w:p>
      <w:pPr>
        <w:spacing w:after="140" w:before="0" w:line="300" w:lineRule="auto"/>
        <w:jc w:val="left"/>
      </w:pPr>
      <w:r>
        <w:rPr>
          <w:rFonts w:ascii="Poppins" w:hAnsi="Poppins" w:cs="Poppins" w:eastAsia="Poppins"/>
          <w:b w:val="0"/>
          <w:color w:val="2B3D4F"/>
          <w:sz w:val="21"/>
        </w:rPr>
        <w:t>Most destination boards are publicly funded, which means their own review process decides whether the platform can be adopted. These positions are written to hold up to that review.</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2232"/>
        <w:gridCol w:w="7272"/>
      </w:tblGrid>
      <w:tr>
        <w:trPr>
          <w:tblHeader w:val="true"/>
        </w:trPr>
        <w:tc>
          <w:tcPr>
            <w:tcW w:type="dxa" w:w="2232"/>
            <w:shd w:val="clear" w:fill="1C62EC"/>
            <w:tcMar>
              <w:top w:w="100" w:type="dxa"/>
              <w:bottom w:w="100" w:type="dxa"/>
              <w:start w:w="100" w:type="dxa"/>
              <w:end w:w="100" w:type="dxa"/>
            </w:tcMar>
          </w:tcPr>
          <w:p>
            <w:pPr>
              <w:spacing w:after="0"/>
            </w:pPr>
            <w:r>
              <w:rPr>
                <w:rFonts w:ascii="Poppins" w:hAnsi="Poppins" w:cs="Poppins" w:eastAsia="Poppins"/>
                <w:b/>
                <w:color w:val="FFFFFF"/>
                <w:sz w:val="19"/>
              </w:rPr>
              <w:t>Area</w:t>
            </w:r>
          </w:p>
        </w:tc>
        <w:tc>
          <w:tcPr>
            <w:tcW w:type="dxa" w:w="7272"/>
            <w:shd w:val="clear" w:fill="1C62EC"/>
            <w:tcMar>
              <w:top w:w="100" w:type="dxa"/>
              <w:bottom w:w="100" w:type="dxa"/>
              <w:start w:w="100" w:type="dxa"/>
              <w:end w:w="100" w:type="dxa"/>
            </w:tcMar>
          </w:tcPr>
          <w:p>
            <w:pPr>
              <w:spacing w:after="0"/>
            </w:pPr>
            <w:r>
              <w:rPr>
                <w:rFonts w:ascii="Poppins" w:hAnsi="Poppins" w:cs="Poppins" w:eastAsia="Poppins"/>
                <w:b/>
                <w:color w:val="FFFFFF"/>
                <w:sz w:val="19"/>
              </w:rPr>
              <w:t>Position</w:t>
            </w:r>
          </w:p>
        </w:tc>
      </w:tr>
      <w:tr>
        <w:trPr>
          <w:cantSplit/>
        </w:trPr>
        <w:tc>
          <w:tcPr>
            <w:tcW w:type="dxa" w:w="22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Separation</w:t>
            </w:r>
          </w:p>
        </w:tc>
        <w:tc>
          <w:tcPr>
            <w:tcW w:type="dxa" w:w="72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No destination can reach another destination's content, records or search results under any circumstance.</w:t>
            </w:r>
          </w:p>
        </w:tc>
      </w:tr>
      <w:tr>
        <w:trPr>
          <w:cantSplit/>
        </w:trPr>
        <w:tc>
          <w:tcPr>
            <w:tcW w:type="dxa" w:w="22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Signing in</w:t>
            </w:r>
          </w:p>
        </w:tc>
        <w:tc>
          <w:tcPr>
            <w:tcW w:type="dxa" w:w="727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Organisations sign in through their own systems where they have them. Individual agents use secure sign-in with a second factor available.</w:t>
            </w:r>
          </w:p>
        </w:tc>
      </w:tr>
      <w:tr>
        <w:trPr>
          <w:cantSplit/>
        </w:trPr>
        <w:tc>
          <w:tcPr>
            <w:tcW w:type="dxa" w:w="22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Channel access</w:t>
            </w:r>
          </w:p>
        </w:tc>
        <w:tc>
          <w:tcPr>
            <w:tcW w:type="dxa" w:w="72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The platform never holds a social or email password. An agent authorises their own accounts and can withdraw that permission at any time.</w:t>
            </w:r>
          </w:p>
        </w:tc>
      </w:tr>
      <w:tr>
        <w:trPr>
          <w:cantSplit/>
        </w:trPr>
        <w:tc>
          <w:tcPr>
            <w:tcW w:type="dxa" w:w="22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Customer data</w:t>
            </w:r>
          </w:p>
        </w:tc>
        <w:tc>
          <w:tcPr>
            <w:tcW w:type="dxa" w:w="727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Customer and consumer details do not enter the platform at any point.</w:t>
            </w:r>
          </w:p>
        </w:tc>
      </w:tr>
      <w:tr>
        <w:trPr>
          <w:cantSplit/>
        </w:trPr>
        <w:tc>
          <w:tcPr>
            <w:tcW w:type="dxa" w:w="22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Staff and agent data</w:t>
            </w:r>
          </w:p>
        </w:tc>
        <w:tc>
          <w:tcPr>
            <w:tcW w:type="dxa" w:w="72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Personal details of the people using the platform are handled under the data protection law that applies in each market.</w:t>
            </w:r>
          </w:p>
        </w:tc>
      </w:tr>
      <w:tr>
        <w:trPr>
          <w:cantSplit/>
        </w:trPr>
        <w:tc>
          <w:tcPr>
            <w:tcW w:type="dxa" w:w="22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Content rights</w:t>
            </w:r>
          </w:p>
        </w:tc>
        <w:tc>
          <w:tcPr>
            <w:tcW w:type="dxa" w:w="727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Every item records how it may be used and cannot be used outside those terms, anywhere in the platform.</w:t>
            </w:r>
          </w:p>
        </w:tc>
      </w:tr>
      <w:tr>
        <w:trPr>
          <w:cantSplit/>
        </w:trPr>
        <w:tc>
          <w:tcPr>
            <w:tcW w:type="dxa" w:w="22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Automated drafting</w:t>
            </w:r>
          </w:p>
        </w:tc>
        <w:tc>
          <w:tcPr>
            <w:tcW w:type="dxa" w:w="72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Anything the platform drafts is recorded with what it was built from and who approved it, so it can always be accounted for.</w:t>
            </w:r>
          </w:p>
        </w:tc>
      </w:tr>
      <w:tr>
        <w:trPr>
          <w:cantSplit/>
        </w:trPr>
        <w:tc>
          <w:tcPr>
            <w:tcW w:type="dxa" w:w="22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Automated content marking</w:t>
            </w:r>
          </w:p>
        </w:tc>
        <w:tc>
          <w:tcPr>
            <w:tcW w:type="dxa" w:w="727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Content produced with automated help is marked, and how that is disclosed can be set for each market.</w:t>
            </w:r>
          </w:p>
        </w:tc>
      </w:tr>
      <w:tr>
        <w:trPr>
          <w:cantSplit/>
        </w:trPr>
        <w:tc>
          <w:tcPr>
            <w:tcW w:type="dxa" w:w="22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Model training</w:t>
            </w:r>
          </w:p>
        </w:tc>
        <w:tc>
          <w:tcPr>
            <w:tcW w:type="dxa" w:w="72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Client content is not used to train shared models without written permission.</w:t>
            </w:r>
          </w:p>
        </w:tc>
      </w:tr>
      <w:tr>
        <w:trPr>
          <w:cantSplit/>
        </w:trPr>
        <w:tc>
          <w:tcPr>
            <w:tcW w:type="dxa" w:w="22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Records</w:t>
            </w:r>
          </w:p>
        </w:tc>
        <w:tc>
          <w:tcPr>
            <w:tcW w:type="dxa" w:w="727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Every action is recorded and can be exported on request.</w:t>
            </w:r>
          </w:p>
        </w:tc>
      </w:tr>
      <w:tr>
        <w:trPr>
          <w:cantSplit/>
        </w:trPr>
        <w:tc>
          <w:tcPr>
            <w:tcW w:type="dxa" w:w="223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Support access</w:t>
            </w:r>
          </w:p>
        </w:tc>
        <w:tc>
          <w:tcPr>
            <w:tcW w:type="dxa" w:w="72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Platform staff cannot see a client's content except under a recorded permission that the client grants and that expires.</w:t>
            </w:r>
          </w:p>
        </w:tc>
      </w:tr>
      <w:tr>
        <w:trPr>
          <w:cantSplit/>
        </w:trPr>
        <w:tc>
          <w:tcPr>
            <w:tcW w:type="dxa" w:w="223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Outside suppliers</w:t>
            </w:r>
          </w:p>
        </w:tc>
        <w:tc>
          <w:tcPr>
            <w:tcW w:type="dxa" w:w="727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Every supplier involved in running the platform is named and disclosed to clients.</w:t>
            </w:r>
          </w:p>
        </w:tc>
      </w:tr>
    </w:tbl>
    <w:p>
      <w:pPr>
        <w:spacing w:after="120" w:before="0" w:line="40" w:lineRule="exact"/>
      </w:pPr>
      <w:r>
        <w:rPr>
          <w:rFonts w:ascii="Poppins" w:hAnsi="Poppins" w:cs="Poppins" w:eastAsia="Poppins"/>
          <w:b w:val="0"/>
          <w:color w:val="FFFFFF"/>
          <w:sz w:val="4"/>
        </w:rPr>
      </w:r>
    </w:p>
    <w:p>
      <w:pPr>
        <w:spacing w:after="40" w:before="0" w:line="300" w:lineRule="auto"/>
        <w:jc w:val="left"/>
        <w:pageBreakBefore w:val="true"/>
        <w:keepNext w:val="true"/>
      </w:pPr>
      <w:r>
        <w:rPr>
          <w:rFonts w:ascii="Poppins" w:hAnsi="Poppins" w:cs="Poppins" w:eastAsia="Poppins"/>
          <w:b/>
          <w:color w:val="041342"/>
          <w:sz w:val="34"/>
        </w:rPr>
        <w:t xml:space="preserve">10.  </w:t>
      </w:r>
      <w:r>
        <w:rPr>
          <w:rFonts w:ascii="Poppins" w:hAnsi="Poppins" w:cs="Poppins" w:eastAsia="Poppins"/>
          <w:b/>
          <w:color w:val="1C62EC"/>
          <w:sz w:val="34"/>
        </w:rPr>
        <w:t>Assumptions, dependencies and risks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1728" w:type="dxa"/>
      </w:tblPr>
      <w:tblGrid>
        <w:gridCol w:w="1728"/>
      </w:tblGrid>
      <w:tr>
        <w:trPr>
          <w:trHeight w:val="50"/>
        </w:trPr>
        <w:tc>
          <w:tcPr>
            <w:tcW w:type="dxa" w:w="9648"/>
            <w:shd w:val="clear" w:fill="1C62EC"/>
          </w:tcPr>
          <w:p>
            <w:pPr>
              <w:spacing w:after="0"/>
            </w:pPr>
            <w:r>
              <w:rPr>
                <w:rFonts w:ascii="Poppins" w:hAnsi="Poppins" w:cs="Poppins" w:eastAsia="Poppins"/>
                <w:b w:val="0"/>
                <w:color w:val="1C62EC"/>
                <w:sz w:val="4"/>
              </w:rPr>
              <w:t xml:space="preserve"> </w:t>
            </w:r>
          </w:p>
        </w:tc>
      </w:tr>
    </w:tbl>
    <w:p>
      <w:pPr>
        <w:spacing w:after="40" w:before="0" w:line="40" w:lineRule="exact"/>
      </w:pPr>
      <w:r>
        <w:rPr>
          <w:rFonts w:ascii="Poppins" w:hAnsi="Poppins" w:cs="Poppins" w:eastAsia="Poppins"/>
          <w:b w:val="0"/>
          <w:color w:val="FFFFFF"/>
          <w:sz w:val="4"/>
        </w:rPr>
      </w:r>
    </w:p>
    <w:p>
      <w:pPr>
        <w:spacing w:after="80" w:before="120" w:line="300" w:lineRule="auto"/>
        <w:jc w:val="left"/>
        <w:keepNext w:val="true"/>
      </w:pPr>
      <w:r>
        <w:rPr>
          <w:rFonts w:ascii="Poppins" w:hAnsi="Poppins" w:cs="Poppins" w:eastAsia="Poppins"/>
          <w:b/>
          <w:color w:val="041342"/>
          <w:sz w:val="24"/>
        </w:rPr>
        <w:t>9.1  What we are assuming</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3960"/>
        <w:gridCol w:w="5544"/>
      </w:tblGrid>
      <w:tr>
        <w:trPr>
          <w:tblHeader w:val="true"/>
        </w:trPr>
        <w:tc>
          <w:tcPr>
            <w:tcW w:type="dxa" w:w="3960"/>
            <w:shd w:val="clear" w:fill="1C62EC"/>
            <w:tcMar>
              <w:top w:w="100" w:type="dxa"/>
              <w:bottom w:w="100" w:type="dxa"/>
              <w:start w:w="100" w:type="dxa"/>
              <w:end w:w="100" w:type="dxa"/>
            </w:tcMar>
          </w:tcPr>
          <w:p>
            <w:pPr>
              <w:spacing w:after="0"/>
            </w:pPr>
            <w:r>
              <w:rPr>
                <w:rFonts w:ascii="Poppins" w:hAnsi="Poppins" w:cs="Poppins" w:eastAsia="Poppins"/>
                <w:b/>
                <w:color w:val="FFFFFF"/>
                <w:sz w:val="19"/>
              </w:rPr>
              <w:t>Assumption</w:t>
            </w:r>
          </w:p>
        </w:tc>
        <w:tc>
          <w:tcPr>
            <w:tcW w:type="dxa" w:w="5544"/>
            <w:shd w:val="clear" w:fill="1C62EC"/>
            <w:tcMar>
              <w:top w:w="100" w:type="dxa"/>
              <w:bottom w:w="100" w:type="dxa"/>
              <w:start w:w="100" w:type="dxa"/>
              <w:end w:w="100" w:type="dxa"/>
            </w:tcMar>
          </w:tcPr>
          <w:p>
            <w:pPr>
              <w:spacing w:after="0"/>
            </w:pPr>
            <w:r>
              <w:rPr>
                <w:rFonts w:ascii="Poppins" w:hAnsi="Poppins" w:cs="Poppins" w:eastAsia="Poppins"/>
                <w:b/>
                <w:color w:val="FFFFFF"/>
                <w:sz w:val="19"/>
              </w:rPr>
              <w:t>If it turns out to be wrong</w:t>
            </w:r>
          </w:p>
        </w:tc>
      </w:tr>
      <w:tr>
        <w:trPr>
          <w:cantSplit/>
        </w:trPr>
        <w:tc>
          <w:tcPr>
            <w:tcW w:type="dxa" w:w="396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Boards will place their brand material and brand rules in the platform</w:t>
            </w:r>
          </w:p>
        </w:tc>
        <w:tc>
          <w:tcPr>
            <w:tcW w:type="dxa" w:w="554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Without the material there is nothing for an agent to use</w:t>
            </w:r>
          </w:p>
        </w:tc>
      </w:tr>
      <w:tr>
        <w:trPr>
          <w:cantSplit/>
        </w:trPr>
        <w:tc>
          <w:tcPr>
            <w:tcW w:type="dxa" w:w="396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Agents want better marketing material and will use a tool that gives it to them</w:t>
            </w:r>
          </w:p>
        </w:tc>
        <w:tc>
          <w:tcPr>
            <w:tcW w:type="dxa" w:w="554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The agent side falls away, and the value to the board with it. This is the biggest untested assumption here</w:t>
            </w:r>
          </w:p>
        </w:tc>
      </w:tr>
      <w:tr>
        <w:trPr>
          <w:cantSplit/>
        </w:trPr>
        <w:tc>
          <w:tcPr>
            <w:tcW w:type="dxa" w:w="396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Existing content can be brought across with a record of how it may be used</w:t>
            </w:r>
          </w:p>
        </w:tc>
        <w:tc>
          <w:tcPr>
            <w:tcW w:type="dxa" w:w="554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Bringing content across becomes a rights-clearing exercise with its own timeline</w:t>
            </w:r>
          </w:p>
        </w:tc>
      </w:tr>
      <w:tr>
        <w:trPr>
          <w:cantSplit/>
        </w:trPr>
        <w:tc>
          <w:tcPr>
            <w:tcW w:type="dxa" w:w="396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Agents will connect their own channel accounts</w:t>
            </w:r>
          </w:p>
        </w:tc>
        <w:tc>
          <w:tcPr>
            <w:tcW w:type="dxa" w:w="554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Print, email and link sharing must work fully for agents who connect nothing</w:t>
            </w:r>
          </w:p>
        </w:tc>
      </w:tr>
      <w:tr>
        <w:trPr>
          <w:cantSplit/>
        </w:trPr>
        <w:tc>
          <w:tcPr>
            <w:tcW w:type="dxa" w:w="396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Boards will accept automatic checks in place of approving every single item</w:t>
            </w:r>
          </w:p>
        </w:tc>
        <w:tc>
          <w:tcPr>
            <w:tcW w:type="dxa" w:w="554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Approval becomes a queue, and the speed the agent needs disappears</w:t>
            </w:r>
          </w:p>
        </w:tc>
      </w:tr>
      <w:tr>
        <w:trPr>
          <w:cantSplit/>
        </w:trPr>
        <w:tc>
          <w:tcPr>
            <w:tcW w:type="dxa" w:w="396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The platform holds content only, and customer databases stay with each client</w:t>
            </w:r>
          </w:p>
        </w:tc>
        <w:tc>
          <w:tcPr>
            <w:tcW w:type="dxa" w:w="554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The platform inherits obligations that belong to the client</w:t>
            </w:r>
          </w:p>
        </w:tc>
      </w:tr>
    </w:tbl>
    <w:p>
      <w:pPr>
        <w:spacing w:after="120" w:before="0" w:line="40" w:lineRule="exact"/>
      </w:pPr>
      <w:r>
        <w:rPr>
          <w:rFonts w:ascii="Poppins" w:hAnsi="Poppins" w:cs="Poppins" w:eastAsia="Poppins"/>
          <w:b w:val="0"/>
          <w:color w:val="FFFFFF"/>
          <w:sz w:val="4"/>
        </w:rPr>
      </w:r>
    </w:p>
    <w:p>
      <w:pPr>
        <w:spacing w:after="80" w:before="160" w:line="300" w:lineRule="auto"/>
        <w:jc w:val="left"/>
        <w:keepNext w:val="true"/>
      </w:pPr>
      <w:r>
        <w:rPr>
          <w:rFonts w:ascii="Poppins" w:hAnsi="Poppins" w:cs="Poppins" w:eastAsia="Poppins"/>
          <w:b/>
          <w:color w:val="041342"/>
          <w:sz w:val="24"/>
        </w:rPr>
        <w:t>9.2  What we depend on</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3960"/>
        <w:gridCol w:w="5544"/>
      </w:tblGrid>
      <w:tr>
        <w:trPr>
          <w:tblHeader w:val="true"/>
        </w:trPr>
        <w:tc>
          <w:tcPr>
            <w:tcW w:type="dxa" w:w="3960"/>
            <w:shd w:val="clear" w:fill="1C62EC"/>
            <w:tcMar>
              <w:top w:w="100" w:type="dxa"/>
              <w:bottom w:w="100" w:type="dxa"/>
              <w:start w:w="100" w:type="dxa"/>
              <w:end w:w="100" w:type="dxa"/>
            </w:tcMar>
          </w:tcPr>
          <w:p>
            <w:pPr>
              <w:spacing w:after="0"/>
            </w:pPr>
            <w:r>
              <w:rPr>
                <w:rFonts w:ascii="Poppins" w:hAnsi="Poppins" w:cs="Poppins" w:eastAsia="Poppins"/>
                <w:b/>
                <w:color w:val="FFFFFF"/>
                <w:sz w:val="19"/>
              </w:rPr>
              <w:t>Dependency</w:t>
            </w:r>
          </w:p>
        </w:tc>
        <w:tc>
          <w:tcPr>
            <w:tcW w:type="dxa" w:w="5544"/>
            <w:shd w:val="clear" w:fill="1C62EC"/>
            <w:tcMar>
              <w:top w:w="100" w:type="dxa"/>
              <w:bottom w:w="100" w:type="dxa"/>
              <w:start w:w="100" w:type="dxa"/>
              <w:end w:w="100" w:type="dxa"/>
            </w:tcMar>
          </w:tcPr>
          <w:p>
            <w:pPr>
              <w:spacing w:after="0"/>
            </w:pPr>
            <w:r>
              <w:rPr>
                <w:rFonts w:ascii="Poppins" w:hAnsi="Poppins" w:cs="Poppins" w:eastAsia="Poppins"/>
                <w:b/>
                <w:color w:val="FFFFFF"/>
                <w:sz w:val="19"/>
              </w:rPr>
              <w:t>Why it matters</w:t>
            </w:r>
          </w:p>
        </w:tc>
      </w:tr>
      <w:tr>
        <w:trPr>
          <w:cantSplit/>
        </w:trPr>
        <w:tc>
          <w:tcPr>
            <w:tcW w:type="dxa" w:w="396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Access to a real group of agents to test with</w:t>
            </w:r>
          </w:p>
        </w:tc>
        <w:tc>
          <w:tcPr>
            <w:tcW w:type="dxa" w:w="554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Nothing else can confirm whether agents will use it</w:t>
            </w:r>
          </w:p>
        </w:tc>
      </w:tr>
      <w:tr>
        <w:trPr>
          <w:cantSplit/>
        </w:trPr>
        <w:tc>
          <w:tcPr>
            <w:tcW w:type="dxa" w:w="396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A board's brand rules and a sample of its content</w:t>
            </w:r>
          </w:p>
        </w:tc>
        <w:tc>
          <w:tcPr>
            <w:tcW w:type="dxa" w:w="554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Without them there is nothing to build the first version around</w:t>
            </w:r>
          </w:p>
        </w:tc>
      </w:tr>
      <w:tr>
        <w:trPr>
          <w:cantSplit/>
        </w:trPr>
        <w:tc>
          <w:tcPr>
            <w:tcW w:type="dxa" w:w="396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Records of how existing content may be used</w:t>
            </w:r>
          </w:p>
        </w:tc>
        <w:tc>
          <w:tcPr>
            <w:tcW w:type="dxa" w:w="554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Determines whether bringing content across takes a week or a quarter</w:t>
            </w:r>
          </w:p>
        </w:tc>
      </w:tr>
      <w:tr>
        <w:trPr>
          <w:cantSplit/>
        </w:trPr>
        <w:tc>
          <w:tcPr>
            <w:tcW w:type="dxa" w:w="396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Permission from each social platform to publish on an agent's behalf</w:t>
            </w:r>
          </w:p>
        </w:tc>
        <w:tc>
          <w:tcPr>
            <w:tcW w:type="dxa" w:w="554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These approvals sit with outside companies and take time, so they start early</w:t>
            </w:r>
          </w:p>
        </w:tc>
      </w:tr>
      <w:tr>
        <w:trPr>
          <w:cantSplit/>
        </w:trPr>
        <w:tc>
          <w:tcPr>
            <w:tcW w:type="dxa" w:w="396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 decision on where each client's data must be held</w:t>
            </w:r>
          </w:p>
        </w:tc>
        <w:tc>
          <w:tcPr>
            <w:tcW w:type="dxa" w:w="554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Shapes how the platform is built, not just how it is configured</w:t>
            </w:r>
          </w:p>
        </w:tc>
      </w:tr>
      <w:tr>
        <w:trPr>
          <w:cantSplit/>
        </w:trPr>
        <w:tc>
          <w:tcPr>
            <w:tcW w:type="dxa" w:w="396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Enough content for the destinations going first</w:t>
            </w:r>
          </w:p>
        </w:tc>
        <w:tc>
          <w:tcPr>
            <w:tcW w:type="dxa" w:w="554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A thin library makes even a good platform look empty</w:t>
            </w:r>
          </w:p>
        </w:tc>
      </w:tr>
    </w:tbl>
    <w:p>
      <w:pPr>
        <w:spacing w:after="120" w:before="0" w:line="40" w:lineRule="exact"/>
      </w:pPr>
      <w:r>
        <w:rPr>
          <w:rFonts w:ascii="Poppins" w:hAnsi="Poppins" w:cs="Poppins" w:eastAsia="Poppins"/>
          <w:b w:val="0"/>
          <w:color w:val="FFFFFF"/>
          <w:sz w:val="4"/>
        </w:rPr>
      </w:r>
    </w:p>
    <w:p>
      <w:pPr>
        <w:spacing w:after="80" w:before="160" w:line="300" w:lineRule="auto"/>
        <w:jc w:val="left"/>
        <w:keepNext w:val="true"/>
      </w:pPr>
      <w:r>
        <w:rPr>
          <w:rFonts w:ascii="Poppins" w:hAnsi="Poppins" w:cs="Poppins" w:eastAsia="Poppins"/>
          <w:b/>
          <w:color w:val="041342"/>
          <w:sz w:val="24"/>
        </w:rPr>
        <w:t>9.3  What could go wrong</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2736"/>
        <w:gridCol w:w="2448"/>
        <w:gridCol w:w="4320"/>
      </w:tblGrid>
      <w:tr>
        <w:trPr>
          <w:tblHeader w:val="true"/>
        </w:trPr>
        <w:tc>
          <w:tcPr>
            <w:tcW w:type="dxa" w:w="2736"/>
            <w:shd w:val="clear" w:fill="1C62EC"/>
            <w:tcMar>
              <w:top w:w="100" w:type="dxa"/>
              <w:bottom w:w="100" w:type="dxa"/>
              <w:start w:w="100" w:type="dxa"/>
              <w:end w:w="100" w:type="dxa"/>
            </w:tcMar>
          </w:tcPr>
          <w:p>
            <w:pPr>
              <w:spacing w:after="0"/>
            </w:pPr>
            <w:r>
              <w:rPr>
                <w:rFonts w:ascii="Poppins" w:hAnsi="Poppins" w:cs="Poppins" w:eastAsia="Poppins"/>
                <w:b/>
                <w:color w:val="FFFFFF"/>
                <w:sz w:val="18"/>
              </w:rPr>
              <w:t>Risk</w:t>
            </w:r>
          </w:p>
        </w:tc>
        <w:tc>
          <w:tcPr>
            <w:tcW w:type="dxa" w:w="2448"/>
            <w:shd w:val="clear" w:fill="1C62EC"/>
            <w:tcMar>
              <w:top w:w="100" w:type="dxa"/>
              <w:bottom w:w="100" w:type="dxa"/>
              <w:start w:w="100" w:type="dxa"/>
              <w:end w:w="100" w:type="dxa"/>
            </w:tcMar>
          </w:tcPr>
          <w:p>
            <w:pPr>
              <w:spacing w:after="0"/>
            </w:pPr>
            <w:r>
              <w:rPr>
                <w:rFonts w:ascii="Poppins" w:hAnsi="Poppins" w:cs="Poppins" w:eastAsia="Poppins"/>
                <w:b/>
                <w:color w:val="FFFFFF"/>
                <w:sz w:val="18"/>
              </w:rPr>
              <w:t>Early sign</w:t>
            </w:r>
          </w:p>
        </w:tc>
        <w:tc>
          <w:tcPr>
            <w:tcW w:type="dxa" w:w="4320"/>
            <w:shd w:val="clear" w:fill="1C62EC"/>
            <w:tcMar>
              <w:top w:w="100" w:type="dxa"/>
              <w:bottom w:w="100" w:type="dxa"/>
              <w:start w:w="100" w:type="dxa"/>
              <w:end w:w="100" w:type="dxa"/>
            </w:tcMar>
          </w:tcPr>
          <w:p>
            <w:pPr>
              <w:spacing w:after="0"/>
            </w:pPr>
            <w:r>
              <w:rPr>
                <w:rFonts w:ascii="Poppins" w:hAnsi="Poppins" w:cs="Poppins" w:eastAsia="Poppins"/>
                <w:b/>
                <w:color w:val="FFFFFF"/>
                <w:sz w:val="18"/>
              </w:rPr>
              <w:t>What we do about it</w:t>
            </w:r>
          </w:p>
        </w:tc>
      </w:tr>
      <w:tr>
        <w:trPr>
          <w:cantSplit/>
        </w:trPr>
        <w:tc>
          <w:tcPr>
            <w:tcW w:type="dxa" w:w="2736"/>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Agents do not use it</w:t>
            </w:r>
          </w:p>
        </w:tc>
        <w:tc>
          <w:tcPr>
            <w:tcW w:type="dxa" w:w="244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Few agents send anything a second time</w:t>
            </w:r>
          </w:p>
        </w:tc>
        <w:tc>
          <w:tcPr>
            <w:tcW w:type="dxa" w:w="432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Test with a real group before the first release is fixed, and make sure the first session ends with something actually sent</w:t>
            </w:r>
          </w:p>
        </w:tc>
      </w:tr>
      <w:tr>
        <w:trPr>
          <w:cantSplit/>
        </w:trPr>
        <w:tc>
          <w:tcPr>
            <w:tcW w:type="dxa" w:w="2736"/>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Approval is set so tight that nothing useful comes out</w:t>
            </w:r>
          </w:p>
        </w:tc>
        <w:tc>
          <w:tcPr>
            <w:tcW w:type="dxa" w:w="244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approval queue grows through the pilot</w:t>
            </w:r>
          </w:p>
        </w:tc>
        <w:tc>
          <w:tcPr>
            <w:tcW w:type="dxa" w:w="432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Show the board that the checks and templates already protect the brand, and start with one narrow type of content</w:t>
            </w:r>
          </w:p>
        </w:tc>
      </w:tr>
      <w:tr>
        <w:trPr>
          <w:cantSplit/>
        </w:trPr>
        <w:tc>
          <w:tcPr>
            <w:tcW w:type="dxa" w:w="2736"/>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Channel permissions take longer than expected</w:t>
            </w:r>
          </w:p>
        </w:tc>
        <w:tc>
          <w:tcPr>
            <w:tcW w:type="dxa" w:w="244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Applications still open after several weeks</w:t>
            </w:r>
          </w:p>
        </w:tc>
        <w:tc>
          <w:tcPr>
            <w:tcW w:type="dxa" w:w="432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Start them at the very beginning, and open with the channels that are ready</w:t>
            </w:r>
          </w:p>
        </w:tc>
      </w:tr>
      <w:tr>
        <w:trPr>
          <w:cantSplit/>
        </w:trPr>
        <w:tc>
          <w:tcPr>
            <w:tcW w:type="dxa" w:w="2736"/>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output is only adequate</w:t>
            </w:r>
          </w:p>
        </w:tc>
        <w:tc>
          <w:tcPr>
            <w:tcW w:type="dxa" w:w="244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Agents use it once and go back to what they had</w:t>
            </w:r>
          </w:p>
        </w:tc>
        <w:tc>
          <w:tcPr>
            <w:tcW w:type="dxa" w:w="432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Put the effort into the templates and the creative direction, not only into the automation behind them</w:t>
            </w:r>
          </w:p>
        </w:tc>
      </w:tr>
      <w:tr>
        <w:trPr>
          <w:cantSplit/>
        </w:trPr>
        <w:tc>
          <w:tcPr>
            <w:tcW w:type="dxa" w:w="2736"/>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Existing content has no usage records</w:t>
            </w:r>
          </w:p>
        </w:tc>
        <w:tc>
          <w:tcPr>
            <w:tcW w:type="dxa" w:w="244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Items arriving with nothing recorded against them</w:t>
            </w:r>
          </w:p>
        </w:tc>
        <w:tc>
          <w:tcPr>
            <w:tcW w:type="dxa" w:w="432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Hold anything without a usage record aside rather than releasing it</w:t>
            </w:r>
          </w:p>
        </w:tc>
      </w:tr>
      <w:tr>
        <w:trPr>
          <w:cantSplit/>
        </w:trPr>
        <w:tc>
          <w:tcPr>
            <w:tcW w:type="dxa" w:w="2736"/>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Agents already have too many portals to log into</w:t>
            </w:r>
          </w:p>
        </w:tc>
        <w:tc>
          <w:tcPr>
            <w:tcW w:type="dxa" w:w="244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Low take-up despite good content</w:t>
            </w:r>
          </w:p>
        </w:tc>
        <w:tc>
          <w:tcPr>
            <w:tcW w:type="dxa" w:w="4320"/>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7"/>
              </w:rPr>
              <w:t>Put every destination an agent sells in one place, and make it work properly on a phone</w:t>
            </w:r>
          </w:p>
        </w:tc>
      </w:tr>
      <w:tr>
        <w:trPr>
          <w:cantSplit/>
        </w:trPr>
        <w:tc>
          <w:tcPr>
            <w:tcW w:type="dxa" w:w="2736"/>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The platform is shaped around one destination only</w:t>
            </w:r>
          </w:p>
        </w:tc>
        <w:tc>
          <w:tcPr>
            <w:tcW w:type="dxa" w:w="244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Every requirement traces back to a single client</w:t>
            </w:r>
          </w:p>
        </w:tc>
        <w:tc>
          <w:tcPr>
            <w:tcW w:type="dxa" w:w="4320"/>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7"/>
              </w:rPr>
              <w:t>Confirm the second destination's needs before the second stage is locked</w:t>
            </w:r>
          </w:p>
        </w:tc>
      </w:tr>
    </w:tbl>
    <w:p>
      <w:pPr>
        <w:spacing w:after="120" w:before="0" w:line="40" w:lineRule="exact"/>
      </w:pPr>
      <w:r>
        <w:rPr>
          <w:rFonts w:ascii="Poppins" w:hAnsi="Poppins" w:cs="Poppins" w:eastAsia="Poppins"/>
          <w:b w:val="0"/>
          <w:color w:val="FFFFFF"/>
          <w:sz w:val="4"/>
        </w:rPr>
      </w:r>
    </w:p>
    <w:p>
      <w:pPr>
        <w:spacing w:after="40" w:before="0" w:line="300" w:lineRule="auto"/>
        <w:jc w:val="left"/>
        <w:pageBreakBefore w:val="true"/>
        <w:keepNext w:val="true"/>
      </w:pPr>
      <w:r>
        <w:rPr>
          <w:rFonts w:ascii="Poppins" w:hAnsi="Poppins" w:cs="Poppins" w:eastAsia="Poppins"/>
          <w:b/>
          <w:color w:val="041342"/>
          <w:sz w:val="34"/>
        </w:rPr>
        <w:t xml:space="preserve">11.  </w:t>
      </w:r>
      <w:r>
        <w:rPr>
          <w:rFonts w:ascii="Poppins" w:hAnsi="Poppins" w:cs="Poppins" w:eastAsia="Poppins"/>
          <w:b/>
          <w:color w:val="1C62EC"/>
          <w:sz w:val="34"/>
        </w:rPr>
        <w:t>Points to confirm</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1728" w:type="dxa"/>
      </w:tblPr>
      <w:tblGrid>
        <w:gridCol w:w="1728"/>
      </w:tblGrid>
      <w:tr>
        <w:trPr>
          <w:trHeight w:val="50"/>
        </w:trPr>
        <w:tc>
          <w:tcPr>
            <w:tcW w:type="dxa" w:w="9648"/>
            <w:shd w:val="clear" w:fill="1C62EC"/>
          </w:tcPr>
          <w:p>
            <w:pPr>
              <w:spacing w:after="0"/>
            </w:pPr>
            <w:r>
              <w:rPr>
                <w:rFonts w:ascii="Poppins" w:hAnsi="Poppins" w:cs="Poppins" w:eastAsia="Poppins"/>
                <w:b w:val="0"/>
                <w:color w:val="1C62EC"/>
                <w:sz w:val="4"/>
              </w:rPr>
              <w:t xml:space="preserve"> </w:t>
            </w:r>
          </w:p>
        </w:tc>
      </w:tr>
    </w:tbl>
    <w:p>
      <w:pPr>
        <w:spacing w:after="40" w:before="0" w:line="40" w:lineRule="exact"/>
      </w:pPr>
      <w:r>
        <w:rPr>
          <w:rFonts w:ascii="Poppins" w:hAnsi="Poppins" w:cs="Poppins" w:eastAsia="Poppins"/>
          <w:b w:val="0"/>
          <w:color w:val="FFFFFF"/>
          <w:sz w:val="4"/>
        </w:rPr>
      </w:r>
    </w:p>
    <w:p>
      <w:pPr>
        <w:spacing w:after="140" w:before="0" w:line="300" w:lineRule="auto"/>
        <w:jc w:val="left"/>
      </w:pPr>
      <w:r>
        <w:rPr>
          <w:rFonts w:ascii="Poppins" w:hAnsi="Poppins" w:cs="Poppins" w:eastAsia="Poppins"/>
          <w:b w:val="0"/>
          <w:color w:val="2B3D4F"/>
          <w:sz w:val="21"/>
        </w:rPr>
        <w:t>Five things to settle in this review. Each one changes what gets built first.</w:t>
      </w:r>
    </w:p>
    <w:tbl>
      <w:tblPr>
        <w:tblW w:type="auto" w:w="0"/>
        <w:tblLayout w:type="fixed"/>
        <w:tblLook w:firstColumn="1" w:firstRow="1" w:lastColumn="0" w:lastRow="0" w:noHBand="0" w:noVBand="1" w:val="04A0"/>
        <w:tblLayout w:type="fixed"/>
        <w:tblW w:w="9504" w:type="dxa"/>
        <w:tblBorders>
          <w:top w:val="single" w:sz="4" w:color="E4F2FF"/>
          <w:left w:val="single" w:sz="4" w:color="E4F2FF"/>
          <w:bottom w:val="single" w:sz="4" w:color="E4F2FF"/>
          <w:right w:val="single" w:sz="4" w:color="E4F2FF"/>
          <w:insideH w:val="single" w:sz="4" w:color="E4F2FF"/>
          <w:insideV w:val="single" w:sz="4" w:color="E4F2FF"/>
        </w:tblBorders>
      </w:tblPr>
      <w:tblGrid>
        <w:gridCol w:w="504"/>
        <w:gridCol w:w="3672"/>
        <w:gridCol w:w="5328"/>
      </w:tblGrid>
      <w:tr>
        <w:trPr>
          <w:tblHeader w:val="true"/>
        </w:trPr>
        <w:tc>
          <w:tcPr>
            <w:tcW w:type="dxa" w:w="504"/>
            <w:shd w:val="clear" w:fill="1C62EC"/>
            <w:tcMar>
              <w:top w:w="100" w:type="dxa"/>
              <w:bottom w:w="100" w:type="dxa"/>
              <w:start w:w="100" w:type="dxa"/>
              <w:end w:w="100" w:type="dxa"/>
            </w:tcMar>
          </w:tcPr>
          <w:p>
            <w:pPr>
              <w:spacing w:after="0"/>
            </w:pPr>
            <w:r>
              <w:rPr>
                <w:rFonts w:ascii="Poppins" w:hAnsi="Poppins" w:cs="Poppins" w:eastAsia="Poppins"/>
                <w:b/>
                <w:color w:val="FFFFFF"/>
                <w:sz w:val="19"/>
              </w:rPr>
            </w:r>
          </w:p>
        </w:tc>
        <w:tc>
          <w:tcPr>
            <w:tcW w:type="dxa" w:w="3672"/>
            <w:shd w:val="clear" w:fill="1C62EC"/>
            <w:tcMar>
              <w:top w:w="100" w:type="dxa"/>
              <w:bottom w:w="100" w:type="dxa"/>
              <w:start w:w="100" w:type="dxa"/>
              <w:end w:w="100" w:type="dxa"/>
            </w:tcMar>
          </w:tcPr>
          <w:p>
            <w:pPr>
              <w:spacing w:after="0"/>
            </w:pPr>
            <w:r>
              <w:rPr>
                <w:rFonts w:ascii="Poppins" w:hAnsi="Poppins" w:cs="Poppins" w:eastAsia="Poppins"/>
                <w:b/>
                <w:color w:val="FFFFFF"/>
                <w:sz w:val="19"/>
              </w:rPr>
              <w:t>Point</w:t>
            </w:r>
          </w:p>
        </w:tc>
        <w:tc>
          <w:tcPr>
            <w:tcW w:type="dxa" w:w="5328"/>
            <w:shd w:val="clear" w:fill="1C62EC"/>
            <w:tcMar>
              <w:top w:w="100" w:type="dxa"/>
              <w:bottom w:w="100" w:type="dxa"/>
              <w:start w:w="100" w:type="dxa"/>
              <w:end w:w="100" w:type="dxa"/>
            </w:tcMar>
          </w:tcPr>
          <w:p>
            <w:pPr>
              <w:spacing w:after="0"/>
            </w:pPr>
            <w:r>
              <w:rPr>
                <w:rFonts w:ascii="Poppins" w:hAnsi="Poppins" w:cs="Poppins" w:eastAsia="Poppins"/>
                <w:b/>
                <w:color w:val="FFFFFF"/>
                <w:sz w:val="19"/>
              </w:rPr>
              <w:t>Options</w:t>
            </w:r>
          </w:p>
        </w:tc>
      </w:tr>
      <w:tr>
        <w:trPr>
          <w:cantSplit/>
        </w:trPr>
        <w:tc>
          <w:tcPr>
            <w:tcW w:type="dxa" w:w="50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1</w:t>
            </w:r>
          </w:p>
        </w:tc>
        <w:tc>
          <w:tcPr>
            <w:tcW w:type="dxa" w:w="36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Which destination and which market go first</w:t>
            </w:r>
          </w:p>
        </w:tc>
        <w:tc>
          <w:tcPr>
            <w:tcW w:type="dxa" w:w="532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 destination already running across many tools, or a smaller board with a simpler library</w:t>
            </w:r>
          </w:p>
        </w:tc>
      </w:tr>
      <w:tr>
        <w:trPr>
          <w:cantSplit/>
        </w:trPr>
        <w:tc>
          <w:tcPr>
            <w:tcW w:type="dxa" w:w="50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2</w:t>
            </w:r>
          </w:p>
        </w:tc>
        <w:tc>
          <w:tcPr>
            <w:tcW w:type="dxa" w:w="367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Which channels agents most need on day one</w:t>
            </w:r>
          </w:p>
        </w:tc>
        <w:tc>
          <w:tcPr>
            <w:tcW w:type="dxa" w:w="532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Social only, or social together with email and messaging</w:t>
            </w:r>
          </w:p>
        </w:tc>
      </w:tr>
      <w:tr>
        <w:trPr>
          <w:cantSplit/>
        </w:trPr>
        <w:tc>
          <w:tcPr>
            <w:tcW w:type="dxa" w:w="50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3</w:t>
            </w:r>
          </w:p>
        </w:tc>
        <w:tc>
          <w:tcPr>
            <w:tcW w:type="dxa" w:w="36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How much a board wants to approve</w:t>
            </w:r>
          </w:p>
        </w:tc>
        <w:tc>
          <w:tcPr>
            <w:tcW w:type="dxa" w:w="532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Approve the templates and let agents work freely, or approve templates and spot-check what goes out</w:t>
            </w:r>
          </w:p>
        </w:tc>
      </w:tr>
      <w:tr>
        <w:trPr>
          <w:cantSplit/>
        </w:trPr>
        <w:tc>
          <w:tcPr>
            <w:tcW w:type="dxa" w:w="504"/>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4</w:t>
            </w:r>
          </w:p>
        </w:tc>
        <w:tc>
          <w:tcPr>
            <w:tcW w:type="dxa" w:w="3672"/>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Where each client's data must be held</w:t>
            </w:r>
          </w:p>
        </w:tc>
        <w:tc>
          <w:tcPr>
            <w:tcW w:type="dxa" w:w="5328"/>
            <w:shd w:val="clear" w:fill="D4E6FF"/>
            <w:tcMar>
              <w:top w:w="100" w:type="dxa"/>
              <w:bottom w:w="100" w:type="dxa"/>
              <w:start w:w="100" w:type="dxa"/>
              <w:end w:w="100" w:type="dxa"/>
            </w:tcMar>
          </w:tcPr>
          <w:p>
            <w:pPr>
              <w:spacing w:after="0" w:line="276" w:lineRule="auto"/>
            </w:pPr>
            <w:r>
              <w:rPr>
                <w:rFonts w:ascii="Poppins" w:hAnsi="Poppins" w:cs="Poppins" w:eastAsia="Poppins"/>
                <w:b w:val="0"/>
                <w:color w:val="2B3D4F"/>
                <w:sz w:val="18"/>
              </w:rPr>
              <w:t>A single region for all clients, or a region chosen per client</w:t>
            </w:r>
          </w:p>
        </w:tc>
      </w:tr>
      <w:tr>
        <w:trPr>
          <w:cantSplit/>
        </w:trPr>
        <w:tc>
          <w:tcPr>
            <w:tcW w:type="dxa" w:w="504"/>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5</w:t>
            </w:r>
          </w:p>
        </w:tc>
        <w:tc>
          <w:tcPr>
            <w:tcW w:type="dxa" w:w="3672"/>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Access to a group of agents for testing</w:t>
            </w:r>
          </w:p>
        </w:tc>
        <w:tc>
          <w:tcPr>
            <w:tcW w:type="dxa" w:w="5328"/>
            <w:shd w:val="clear" w:fill="FFFFFF"/>
            <w:tcMar>
              <w:top w:w="100" w:type="dxa"/>
              <w:bottom w:w="100" w:type="dxa"/>
              <w:start w:w="100" w:type="dxa"/>
              <w:end w:w="100" w:type="dxa"/>
            </w:tcMar>
          </w:tcPr>
          <w:p>
            <w:pPr>
              <w:spacing w:after="0" w:line="276" w:lineRule="auto"/>
            </w:pPr>
            <w:r>
              <w:rPr>
                <w:rFonts w:ascii="Poppins" w:hAnsi="Poppins" w:cs="Poppins" w:eastAsia="Poppins"/>
                <w:b w:val="0"/>
                <w:color w:val="2B3D4F"/>
                <w:sz w:val="18"/>
              </w:rPr>
              <w:t>A small group from one market, or a mixed group across several markets</w:t>
            </w:r>
          </w:p>
        </w:tc>
      </w:tr>
    </w:tbl>
    <w:p>
      <w:pPr>
        <w:spacing w:after="120" w:before="0" w:line="40" w:lineRule="exact"/>
      </w:pPr>
      <w:r>
        <w:rPr>
          <w:rFonts w:ascii="Poppins" w:hAnsi="Poppins" w:cs="Poppins" w:eastAsia="Poppins"/>
          <w:b w:val="0"/>
          <w:color w:val="FFFFFF"/>
          <w:sz w:val="4"/>
        </w:rPr>
      </w:r>
    </w:p>
    <w:p>
      <w:pPr>
        <w:spacing w:after="80" w:before="160" w:line="300" w:lineRule="auto"/>
        <w:jc w:val="left"/>
        <w:keepNext w:val="true"/>
      </w:pPr>
      <w:r>
        <w:rPr>
          <w:rFonts w:ascii="Poppins" w:hAnsi="Poppins" w:cs="Poppins" w:eastAsia="Poppins"/>
          <w:b/>
          <w:color w:val="041342"/>
          <w:sz w:val="24"/>
        </w:rPr>
        <w:t>What happens next</w:t>
      </w:r>
    </w:p>
    <w:p>
      <w:pPr>
        <w:pStyle w:val="ListBullet"/>
        <w:spacing w:after="80" w:line="288" w:lineRule="auto"/>
      </w:pPr>
      <w:r>
        <w:rPr>
          <w:rFonts w:ascii="Poppins" w:hAnsi="Poppins" w:cs="Poppins" w:eastAsia="Poppins"/>
          <w:b w:val="0"/>
          <w:color w:val="2B3D4F"/>
          <w:sz w:val="21"/>
        </w:rPr>
        <w:t>A working version of the agent experience, end to end, to test the speed claim with real agents.</w:t>
      </w:r>
    </w:p>
    <w:p>
      <w:pPr>
        <w:pStyle w:val="ListBullet"/>
        <w:spacing w:after="80" w:line="288" w:lineRule="auto"/>
      </w:pPr>
      <w:r>
        <w:rPr>
          <w:rFonts w:ascii="Poppins" w:hAnsi="Poppins" w:cs="Poppins" w:eastAsia="Poppins"/>
          <w:b w:val="0"/>
          <w:color w:val="2B3D4F"/>
          <w:sz w:val="21"/>
        </w:rPr>
        <w:t>The permission applications with each social platform, started immediately, because they run on someone else's timetable.</w:t>
      </w:r>
    </w:p>
    <w:p>
      <w:pPr>
        <w:pStyle w:val="ListBullet"/>
        <w:spacing w:after="80" w:line="288" w:lineRule="auto"/>
      </w:pPr>
      <w:r>
        <w:rPr>
          <w:rFonts w:ascii="Poppins" w:hAnsi="Poppins" w:cs="Poppins" w:eastAsia="Poppins"/>
          <w:b w:val="0"/>
          <w:color w:val="2B3D4F"/>
          <w:sz w:val="21"/>
        </w:rPr>
        <w:t>A review of a sample of existing content, to size how much of it can be brought across as it stands.</w:t>
      </w:r>
    </w:p>
    <w:p>
      <w:pPr>
        <w:pStyle w:val="ListBullet"/>
        <w:spacing w:after="80" w:line="288" w:lineRule="auto"/>
      </w:pPr>
      <w:r>
        <w:rPr>
          <w:rFonts w:ascii="Poppins" w:hAnsi="Poppins" w:cs="Poppins" w:eastAsia="Poppins"/>
          <w:b w:val="0"/>
          <w:color w:val="2B3D4F"/>
          <w:sz w:val="21"/>
        </w:rPr>
        <w:t>A second round of this document once the five points above are settled.</w:t>
      </w:r>
    </w:p>
    <w:p>
      <w:pPr>
        <w:spacing w:after="200" w:before="0" w:line="40" w:lineRule="exact"/>
      </w:pPr>
      <w:r>
        <w:rPr>
          <w:rFonts w:ascii="Poppins" w:hAnsi="Poppins" w:cs="Poppins" w:eastAsia="Poppins"/>
          <w:b w:val="0"/>
          <w:color w:val="FFFFFF"/>
          <w:sz w:val="4"/>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504" w:type="dxa"/>
      </w:tblPr>
      <w:tblGrid>
        <w:gridCol w:w="9504"/>
      </w:tblGrid>
      <w:tr>
        <w:trPr>
          <w:cantSplit/>
        </w:trPr>
        <w:tc>
          <w:tcPr>
            <w:tcW w:type="dxa" w:w="9648"/>
            <w:shd w:val="clear" w:fill="1C62EC"/>
            <w:tcMar>
              <w:top w:w="240" w:type="dxa"/>
              <w:bottom w:w="240" w:type="dxa"/>
              <w:start w:w="240" w:type="dxa"/>
              <w:end w:w="240" w:type="dxa"/>
            </w:tcMar>
          </w:tcPr>
          <w:p>
            <w:pPr>
              <w:spacing w:after="80" w:line="288" w:lineRule="auto"/>
            </w:pPr>
            <w:r>
              <w:rPr>
                <w:rFonts w:ascii="Poppins" w:hAnsi="Poppins" w:cs="Poppins" w:eastAsia="Poppins"/>
                <w:b/>
                <w:color w:val="FFFFFF"/>
                <w:sz w:val="34"/>
              </w:rPr>
              <w:t>Ready for your review.</w:t>
            </w:r>
          </w:p>
          <w:p>
            <w:pPr>
              <w:spacing w:after="80" w:line="288" w:lineRule="auto"/>
            </w:pPr>
            <w:r>
              <w:rPr>
                <w:rFonts w:ascii="Poppins" w:hAnsi="Poppins" w:cs="Poppins" w:eastAsia="Poppins"/>
                <w:b w:val="0"/>
                <w:color w:val="DCEAFF"/>
                <w:sz w:val="21"/>
              </w:rPr>
              <w:t>Mark up anything in this document that does not match how your teams actually work - that is what the next round is for.</w:t>
            </w:r>
          </w:p>
          <w:p>
            <w:pPr>
              <w:spacing w:after="80" w:line="288" w:lineRule="auto"/>
            </w:pPr>
            <w:r>
              <w:rPr>
                <w:rFonts w:ascii="Poppins" w:hAnsi="Poppins" w:cs="Poppins" w:eastAsia="Poppins"/>
                <w:b w:val="0"/>
                <w:color w:val="BFD6FF"/>
                <w:sz w:val="20"/>
              </w:rPr>
              <w:t>www.bigsteptech.com</w:t>
            </w:r>
          </w:p>
        </w:tc>
      </w:tr>
    </w:tbl>
    <w:sectPr w:rsidR="00FC693F" w:rsidRPr="0006063C" w:rsidSect="00034616">
      <w:headerReference w:type="default" r:id="rId9"/>
      <w:footerReference w:type="default" r:id="rId10"/>
      <w:pgSz w:w="12240" w:h="15840"/>
      <w:pgMar w:top="1368"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embedRegular r:id="rIdFont1000" w:fontKey="{5F5DCF4F-FBE8-4798-B7B9-925A7B25716E}" w:subsetted="false"/>
    <w:embedBold r:id="rIdFont1001" w:fontKey="{F9AE054A-1205-4F21-A095-B1CA75B7ABE7}"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Poppins" w:hAnsi="Poppins" w:cs="Poppins" w:eastAsia="Poppins"/>
        <w:b w:val="0"/>
        <w:color w:val="6B7A8D"/>
        <w:sz w:val="16"/>
      </w:rPr>
      <w:t>www.bigsteptech.com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40080" cy="177744"/>
          <wp:docPr id="1" name="Picture 1"/>
          <wp:cNvGraphicFramePr>
            <a:graphicFrameLocks noChangeAspect="1"/>
          </wp:cNvGraphicFramePr>
          <a:graphic>
            <a:graphicData uri="http://schemas.openxmlformats.org/drawingml/2006/picture">
              <pic:pic>
                <pic:nvPicPr>
                  <pic:cNvPr id="0" name="bigstep_logo_color.png"/>
                  <pic:cNvPicPr/>
                </pic:nvPicPr>
                <pic:blipFill>
                  <a:blip r:embed="rId1"/>
                  <a:stretch>
                    <a:fillRect/>
                  </a:stretch>
                </pic:blipFill>
                <pic:spPr>
                  <a:xfrm>
                    <a:off x="0" y="0"/>
                    <a:ext cx="640080" cy="17774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saveSubsetFont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Poppins" w:hAnsi="Poppins" w:cs="Poppins" w:eastAsia="Poppin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cs="Poppins" w:eastAsia="Poppins"/>
      <w:color w:val="2B3D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oppins" w:hAnsi="Poppins" w:cs="Poppins" w:eastAsia="Poppins"/>
      <w:b w:val="0"/>
      <w:color w:val="2B3D4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fontTable.xml.rels><?xml version='1.0' encoding='UTF-8' standalone='yes'?>
<ns0:Relationships xmlns:ns0="http://schemas.openxmlformats.org/package/2006/relationships"><ns0:Relationship Id="rIdFont1000" Type="http://schemas.openxmlformats.org/officeDocument/2006/relationships/font" Target="fonts/font1.odttf"/><ns0:Relationship Id="rIdFont1001" Type="http://schemas.openxmlformats.org/officeDocument/2006/relationships/font" Target="fonts/font2.odttf"/></ns0: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