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 of two numbers</w:t>
      </w:r>
    </w:p>
    <w:p>
      <w:r>
        <w:t xml:space="preserve">Sum of the Function is </w:t>
        <w:tab/>
      </w:r>
      <w:r>
        <w:rPr>
          <w:b/>
        </w:rPr>
        <w:t>20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