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0EBD" w14:textId="77777777" w:rsidR="00943998" w:rsidRDefault="008D195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C7A0EBE" w14:textId="77777777" w:rsidR="00943998" w:rsidRDefault="008D195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C7A0EBF" w14:textId="77777777" w:rsidR="00943998" w:rsidRDefault="0094399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3998" w14:paraId="0C7A0EC2" w14:textId="77777777">
        <w:tc>
          <w:tcPr>
            <w:tcW w:w="4508" w:type="dxa"/>
          </w:tcPr>
          <w:p w14:paraId="0C7A0EC0" w14:textId="77777777" w:rsidR="00943998" w:rsidRDefault="008D19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C7A0EC1" w14:textId="02286234" w:rsidR="00943998" w:rsidRDefault="008D19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0A55A4">
              <w:rPr>
                <w:rFonts w:ascii="Calibri" w:eastAsia="Calibri" w:hAnsi="Calibri" w:cs="Calibri"/>
              </w:rPr>
              <w:t>6</w:t>
            </w:r>
          </w:p>
        </w:tc>
      </w:tr>
      <w:tr w:rsidR="00943998" w14:paraId="0C7A0EC5" w14:textId="77777777">
        <w:tc>
          <w:tcPr>
            <w:tcW w:w="4508" w:type="dxa"/>
          </w:tcPr>
          <w:p w14:paraId="0C7A0EC3" w14:textId="77777777" w:rsidR="00943998" w:rsidRDefault="008D19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7A0EC4" w14:textId="6C5A7BB0" w:rsidR="00943998" w:rsidRDefault="006D4F3C">
            <w:pPr>
              <w:rPr>
                <w:rFonts w:ascii="Calibri" w:eastAsia="Calibri" w:hAnsi="Calibri" w:cs="Calibri"/>
              </w:rPr>
            </w:pPr>
            <w:r w:rsidRPr="006D4F3C">
              <w:rPr>
                <w:rFonts w:ascii="Calibri" w:eastAsia="Calibri" w:hAnsi="Calibri" w:cs="Calibri"/>
              </w:rPr>
              <w:t>LTVIP2026TMIDS24884</w:t>
            </w:r>
          </w:p>
        </w:tc>
      </w:tr>
      <w:tr w:rsidR="00943998" w14:paraId="0C7A0EC8" w14:textId="77777777">
        <w:tc>
          <w:tcPr>
            <w:tcW w:w="4508" w:type="dxa"/>
          </w:tcPr>
          <w:p w14:paraId="0C7A0EC6" w14:textId="77777777" w:rsidR="00943998" w:rsidRDefault="008D19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7A0EC7" w14:textId="2B4AD115" w:rsidR="00943998" w:rsidRDefault="000A55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Heart Disease Analysis</w:t>
            </w:r>
          </w:p>
        </w:tc>
      </w:tr>
      <w:tr w:rsidR="00943998" w14:paraId="0C7A0ECB" w14:textId="77777777">
        <w:tc>
          <w:tcPr>
            <w:tcW w:w="4508" w:type="dxa"/>
          </w:tcPr>
          <w:p w14:paraId="0C7A0EC9" w14:textId="77777777" w:rsidR="00943998" w:rsidRDefault="008D19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C7A0ECA" w14:textId="77777777" w:rsidR="00943998" w:rsidRDefault="00943998">
            <w:pPr>
              <w:rPr>
                <w:rFonts w:ascii="Calibri" w:eastAsia="Calibri" w:hAnsi="Calibri" w:cs="Calibri"/>
              </w:rPr>
            </w:pPr>
          </w:p>
        </w:tc>
      </w:tr>
    </w:tbl>
    <w:p w14:paraId="0C7A0ECC" w14:textId="77777777" w:rsidR="00943998" w:rsidRDefault="00943998">
      <w:pPr>
        <w:spacing w:after="160" w:line="259" w:lineRule="auto"/>
        <w:rPr>
          <w:rFonts w:ascii="Calibri" w:eastAsia="Calibri" w:hAnsi="Calibri" w:cs="Calibri"/>
          <w:b/>
        </w:rPr>
      </w:pPr>
    </w:p>
    <w:p w14:paraId="0C7A0ECD" w14:textId="77777777" w:rsidR="00943998" w:rsidRDefault="008D195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C7A0ECE" w14:textId="77777777" w:rsidR="00943998" w:rsidRDefault="008D195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484"/>
      </w:tblGrid>
      <w:tr w:rsidR="00943998" w14:paraId="0C7A0ED2" w14:textId="77777777" w:rsidTr="00BE5B96">
        <w:trPr>
          <w:trHeight w:val="557"/>
        </w:trPr>
        <w:tc>
          <w:tcPr>
            <w:tcW w:w="735" w:type="dxa"/>
          </w:tcPr>
          <w:p w14:paraId="0C7A0ECF" w14:textId="77777777" w:rsidR="00943998" w:rsidRDefault="008D1958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0C7A0ED0" w14:textId="77777777" w:rsidR="00943998" w:rsidRDefault="008D195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484" w:type="dxa"/>
          </w:tcPr>
          <w:p w14:paraId="0C7A0ED1" w14:textId="77777777" w:rsidR="00943998" w:rsidRDefault="008D195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943998" w14:paraId="0C7A0ED6" w14:textId="77777777" w:rsidTr="00BE5B96">
        <w:trPr>
          <w:trHeight w:val="817"/>
        </w:trPr>
        <w:tc>
          <w:tcPr>
            <w:tcW w:w="735" w:type="dxa"/>
          </w:tcPr>
          <w:p w14:paraId="0C7A0ED3" w14:textId="77777777" w:rsidR="00943998" w:rsidRDefault="0094399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C7A0ED4" w14:textId="77777777" w:rsidR="00943998" w:rsidRDefault="008D19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484" w:type="dxa"/>
          </w:tcPr>
          <w:p w14:paraId="0C7A0ED5" w14:textId="29BDBF22" w:rsidR="00943998" w:rsidRDefault="00DE659B">
            <w:pPr>
              <w:rPr>
                <w:rFonts w:ascii="Calibri" w:eastAsia="Calibri" w:hAnsi="Calibri" w:cs="Calibri"/>
              </w:rPr>
            </w:pPr>
            <w:r w:rsidRPr="00DE659B">
              <w:rPr>
                <w:rFonts w:ascii="Calibri" w:eastAsia="Calibri" w:hAnsi="Calibri" w:cs="Calibri"/>
              </w:rPr>
              <w:t xml:space="preserve">Patient dataset with 500+ records including Age, Sex, Blood Pressure, Cholesterol, Max Heart Rate, Exercise Induced Angina, etc. </w:t>
            </w:r>
            <w:r w:rsidRPr="00DE659B">
              <w:rPr>
                <w:rFonts w:ascii="Calibri" w:eastAsia="Calibri" w:hAnsi="Calibri" w:cs="Calibri"/>
              </w:rPr>
              <w:br/>
            </w:r>
            <w:r w:rsidR="009D26E7" w:rsidRPr="009D26E7">
              <w:rPr>
                <w:rFonts w:ascii="Calibri" w:eastAsia="Calibri" w:hAnsi="Calibri" w:cs="Calibri"/>
              </w:rPr>
              <w:drawing>
                <wp:inline distT="0" distB="0" distL="0" distR="0" wp14:anchorId="6F5A326C" wp14:editId="6EED7139">
                  <wp:extent cx="3352266" cy="1585941"/>
                  <wp:effectExtent l="0" t="0" r="635" b="0"/>
                  <wp:docPr id="1830544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544522" name=""/>
                          <pic:cNvPicPr/>
                        </pic:nvPicPr>
                        <pic:blipFill rotWithShape="1">
                          <a:blip r:embed="rId6"/>
                          <a:srcRect t="28070" r="1566" b="25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586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98" w14:paraId="0C7A0EDA" w14:textId="77777777" w:rsidTr="00121D1F">
        <w:trPr>
          <w:trHeight w:val="1072"/>
        </w:trPr>
        <w:tc>
          <w:tcPr>
            <w:tcW w:w="735" w:type="dxa"/>
          </w:tcPr>
          <w:p w14:paraId="0C7A0ED7" w14:textId="77777777" w:rsidR="00943998" w:rsidRDefault="0094399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C7A0ED8" w14:textId="77777777" w:rsidR="00943998" w:rsidRDefault="008D19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484" w:type="dxa"/>
          </w:tcPr>
          <w:p w14:paraId="0C7A0ED9" w14:textId="5FB70CA1" w:rsidR="00943998" w:rsidRDefault="00CD6DF6" w:rsidP="00121D1F">
            <w:pPr>
              <w:rPr>
                <w:rFonts w:ascii="Calibri" w:eastAsia="Calibri" w:hAnsi="Calibri" w:cs="Calibri"/>
              </w:rPr>
            </w:pPr>
            <w:r w:rsidRPr="00CD6DF6">
              <w:rPr>
                <w:rFonts w:ascii="Calibri" w:eastAsia="Calibri" w:hAnsi="Calibri" w:cs="Calibri"/>
              </w:rPr>
              <w:t xml:space="preserve">Missing values handled, outliers removed, categorical variables encoded (e.g., Sex: M/F), normalization applied for numeric features. </w:t>
            </w:r>
            <w:r w:rsidRPr="00CD6DF6">
              <w:rPr>
                <w:rFonts w:ascii="Calibri" w:eastAsia="Calibri" w:hAnsi="Calibri" w:cs="Calibri"/>
              </w:rPr>
              <w:br/>
            </w:r>
          </w:p>
        </w:tc>
      </w:tr>
      <w:tr w:rsidR="00943998" w14:paraId="0C7A0EDE" w14:textId="77777777" w:rsidTr="00121D1F">
        <w:trPr>
          <w:trHeight w:val="846"/>
        </w:trPr>
        <w:tc>
          <w:tcPr>
            <w:tcW w:w="735" w:type="dxa"/>
          </w:tcPr>
          <w:p w14:paraId="0C7A0EDB" w14:textId="77777777" w:rsidR="00943998" w:rsidRDefault="008D195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C7A0EDC" w14:textId="77777777" w:rsidR="00943998" w:rsidRDefault="008D195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4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D6DF6" w:rsidRPr="00CD6DF6" w14:paraId="6628F9A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F9F496" w14:textId="77777777" w:rsidR="00CD6DF6" w:rsidRPr="00CD6DF6" w:rsidRDefault="00CD6DF6" w:rsidP="00CD6DF6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4CFF6439" w14:textId="77777777" w:rsidR="00CD6DF6" w:rsidRPr="00CD6DF6" w:rsidRDefault="00CD6DF6" w:rsidP="00CD6DF6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D6DF6" w:rsidRPr="00CD6DF6" w14:paraId="3C6920E9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F93D151" w14:textId="52296E53" w:rsidR="0030645D" w:rsidRDefault="00CD6DF6" w:rsidP="0030645D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CD6DF6">
                    <w:rPr>
                      <w:rFonts w:ascii="Calibri" w:eastAsia="Calibri" w:hAnsi="Calibri" w:cs="Calibri"/>
                      <w:lang w:val="en-IN"/>
                    </w:rPr>
                    <w:t xml:space="preserve">Filters applied for Age range, Gender, Cholesterol level, and Blood Pressure. Users can interactively slice data to view specific risk groups. </w:t>
                  </w:r>
                  <w:r w:rsidRPr="00CD6DF6"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</w:p>
                <w:p w14:paraId="6CACE7FA" w14:textId="77777777" w:rsidR="00BE5B96" w:rsidRPr="0030645D" w:rsidRDefault="00BE5B96" w:rsidP="0030645D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  <w:p w14:paraId="7CB4BAA4" w14:textId="04D1DBF5" w:rsidR="00CD6DF6" w:rsidRPr="00CD6DF6" w:rsidRDefault="00CD6DF6" w:rsidP="00CD6DF6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0C7A0EDD" w14:textId="77777777" w:rsidR="00943998" w:rsidRDefault="00943998">
            <w:pPr>
              <w:rPr>
                <w:rFonts w:ascii="Calibri" w:eastAsia="Calibri" w:hAnsi="Calibri" w:cs="Calibri"/>
              </w:rPr>
            </w:pPr>
          </w:p>
        </w:tc>
      </w:tr>
      <w:tr w:rsidR="00943998" w14:paraId="0C7A0EE2" w14:textId="77777777" w:rsidTr="00121D1F">
        <w:trPr>
          <w:trHeight w:val="580"/>
        </w:trPr>
        <w:tc>
          <w:tcPr>
            <w:tcW w:w="735" w:type="dxa"/>
          </w:tcPr>
          <w:p w14:paraId="0C7A0EDF" w14:textId="77777777" w:rsidR="00943998" w:rsidRDefault="008D195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C7A0EE0" w14:textId="77777777" w:rsidR="00943998" w:rsidRDefault="008D195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484" w:type="dxa"/>
          </w:tcPr>
          <w:p w14:paraId="0C7A0EE1" w14:textId="09512F04" w:rsidR="00943998" w:rsidRDefault="00CD6DF6">
            <w:pPr>
              <w:rPr>
                <w:rFonts w:ascii="Calibri" w:eastAsia="Calibri" w:hAnsi="Calibri" w:cs="Calibri"/>
              </w:rPr>
            </w:pPr>
            <w:r w:rsidRPr="00CD6DF6">
              <w:rPr>
                <w:rFonts w:ascii="Calibri" w:eastAsia="Calibri" w:hAnsi="Calibri" w:cs="Calibri"/>
              </w:rPr>
              <w:t xml:space="preserve">Calculated risk score using formula: </w:t>
            </w:r>
            <w:proofErr w:type="spellStart"/>
            <w:r w:rsidRPr="00CD6DF6">
              <w:rPr>
                <w:rFonts w:ascii="Calibri" w:eastAsia="Calibri" w:hAnsi="Calibri" w:cs="Calibri"/>
              </w:rPr>
              <w:t>Risk_Score</w:t>
            </w:r>
            <w:proofErr w:type="spellEnd"/>
            <w:r w:rsidRPr="00CD6DF6">
              <w:rPr>
                <w:rFonts w:ascii="Calibri" w:eastAsia="Calibri" w:hAnsi="Calibri" w:cs="Calibri"/>
              </w:rPr>
              <w:t xml:space="preserve"> = 0.3*Age + 0.2*Cholesterol + 0.25*BP + 0.25*</w:t>
            </w:r>
            <w:proofErr w:type="spellStart"/>
            <w:r w:rsidRPr="00CD6DF6">
              <w:rPr>
                <w:rFonts w:ascii="Calibri" w:eastAsia="Calibri" w:hAnsi="Calibri" w:cs="Calibri"/>
              </w:rPr>
              <w:t>Max_Heart_Rate</w:t>
            </w:r>
            <w:proofErr w:type="spellEnd"/>
            <w:r w:rsidRPr="00CD6DF6">
              <w:rPr>
                <w:rFonts w:ascii="Calibri" w:eastAsia="Calibri" w:hAnsi="Calibri" w:cs="Calibri"/>
              </w:rPr>
              <w:t xml:space="preserve">. </w:t>
            </w:r>
            <w:r w:rsidRPr="00CD6DF6">
              <w:rPr>
                <w:rFonts w:ascii="Calibri" w:eastAsia="Calibri" w:hAnsi="Calibri" w:cs="Calibri"/>
              </w:rPr>
              <w:br/>
            </w:r>
          </w:p>
        </w:tc>
      </w:tr>
      <w:tr w:rsidR="00943998" w14:paraId="0C7A0EE6" w14:textId="77777777" w:rsidTr="00BE5B96">
        <w:trPr>
          <w:trHeight w:val="817"/>
        </w:trPr>
        <w:tc>
          <w:tcPr>
            <w:tcW w:w="735" w:type="dxa"/>
          </w:tcPr>
          <w:p w14:paraId="0C7A0EE3" w14:textId="77777777" w:rsidR="00943998" w:rsidRDefault="008D195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C7A0EE4" w14:textId="77777777" w:rsidR="00943998" w:rsidRDefault="008D19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484" w:type="dxa"/>
          </w:tcPr>
          <w:p w14:paraId="0C7A0EE5" w14:textId="2DFB66F3" w:rsidR="00943998" w:rsidRDefault="00F079D0">
            <w:pPr>
              <w:rPr>
                <w:rFonts w:ascii="Calibri" w:eastAsia="Calibri" w:hAnsi="Calibri" w:cs="Calibri"/>
              </w:rPr>
            </w:pPr>
            <w:r w:rsidRPr="00F079D0">
              <w:rPr>
                <w:rFonts w:ascii="Calibri" w:eastAsia="Calibri" w:hAnsi="Calibri" w:cs="Calibri"/>
              </w:rPr>
              <w:t xml:space="preserve">Number of Visualizations / Graphs – 6 </w:t>
            </w:r>
            <w:r w:rsidRPr="00F079D0">
              <w:rPr>
                <w:rFonts w:ascii="Calibri" w:eastAsia="Calibri" w:hAnsi="Calibri" w:cs="Calibri"/>
              </w:rPr>
              <w:br/>
              <w:t xml:space="preserve">Graphs include: Risk Score Distribution, Age vs Risk Scatter Plot, Cholesterol vs Risk, BP vs Risk, Gender-wise Risk Pie Chart, Max Heart Rate Histogram </w:t>
            </w:r>
            <w:r w:rsidRPr="00F079D0">
              <w:rPr>
                <w:rFonts w:ascii="Calibri" w:eastAsia="Calibri" w:hAnsi="Calibri" w:cs="Calibri"/>
              </w:rPr>
              <w:br/>
            </w:r>
          </w:p>
        </w:tc>
      </w:tr>
      <w:tr w:rsidR="00943998" w14:paraId="0C7A0EEA" w14:textId="77777777" w:rsidTr="00BE5B96">
        <w:trPr>
          <w:trHeight w:val="817"/>
        </w:trPr>
        <w:tc>
          <w:tcPr>
            <w:tcW w:w="735" w:type="dxa"/>
          </w:tcPr>
          <w:p w14:paraId="0C7A0EE7" w14:textId="77777777" w:rsidR="00943998" w:rsidRDefault="008D195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C7A0EE8" w14:textId="77777777" w:rsidR="00943998" w:rsidRDefault="008D19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484" w:type="dxa"/>
          </w:tcPr>
          <w:p w14:paraId="0C7A0EE9" w14:textId="20A947A1" w:rsidR="00943998" w:rsidRDefault="00F079D0">
            <w:pPr>
              <w:rPr>
                <w:rFonts w:ascii="Calibri" w:eastAsia="Calibri" w:hAnsi="Calibri" w:cs="Calibri"/>
              </w:rPr>
            </w:pPr>
            <w:r w:rsidRPr="00F079D0">
              <w:rPr>
                <w:rFonts w:ascii="Calibri" w:eastAsia="Calibri" w:hAnsi="Calibri" w:cs="Calibri"/>
              </w:rPr>
              <w:t xml:space="preserve">Number of Visualizations / Graphs – 4 </w:t>
            </w:r>
            <w:r w:rsidRPr="00F079D0">
              <w:rPr>
                <w:rFonts w:ascii="Calibri" w:eastAsia="Calibri" w:hAnsi="Calibri" w:cs="Calibri"/>
              </w:rPr>
              <w:br/>
              <w:t xml:space="preserve">Graphs included in report: Risk Score Summary, Top 10 High-Risk Patients Table, Age vs Risk Scatter, Gender-wise </w:t>
            </w:r>
            <w:r w:rsidRPr="00F079D0">
              <w:rPr>
                <w:rFonts w:ascii="Calibri" w:eastAsia="Calibri" w:hAnsi="Calibri" w:cs="Calibri"/>
              </w:rPr>
              <w:lastRenderedPageBreak/>
              <w:t xml:space="preserve">Risk Pie Chart </w:t>
            </w:r>
            <w:r w:rsidRPr="00F079D0">
              <w:rPr>
                <w:rFonts w:ascii="Calibri" w:eastAsia="Calibri" w:hAnsi="Calibri" w:cs="Calibri"/>
              </w:rPr>
              <w:br/>
            </w:r>
          </w:p>
        </w:tc>
      </w:tr>
    </w:tbl>
    <w:p w14:paraId="0C7A0EEB" w14:textId="77777777" w:rsidR="00943998" w:rsidRDefault="00943998">
      <w:pPr>
        <w:spacing w:after="160" w:line="259" w:lineRule="auto"/>
        <w:rPr>
          <w:rFonts w:ascii="Calibri" w:eastAsia="Calibri" w:hAnsi="Calibri" w:cs="Calibri"/>
        </w:rPr>
      </w:pPr>
    </w:p>
    <w:p w14:paraId="0C7A0EEC" w14:textId="77777777" w:rsidR="00943998" w:rsidRDefault="00943998"/>
    <w:p w14:paraId="0C7A0EED" w14:textId="77777777" w:rsidR="00943998" w:rsidRDefault="00943998"/>
    <w:p w14:paraId="0C7A0EEE" w14:textId="77777777" w:rsidR="00943998" w:rsidRDefault="00943998"/>
    <w:sectPr w:rsidR="009439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36AF0"/>
    <w:multiLevelType w:val="multilevel"/>
    <w:tmpl w:val="7A90681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8594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998"/>
    <w:rsid w:val="000A55A4"/>
    <w:rsid w:val="00121D1F"/>
    <w:rsid w:val="0030645D"/>
    <w:rsid w:val="006D4F3C"/>
    <w:rsid w:val="007D0204"/>
    <w:rsid w:val="00836519"/>
    <w:rsid w:val="008D1958"/>
    <w:rsid w:val="00943998"/>
    <w:rsid w:val="009D26E7"/>
    <w:rsid w:val="00BE5B96"/>
    <w:rsid w:val="00C830DD"/>
    <w:rsid w:val="00CD6DF6"/>
    <w:rsid w:val="00DE659B"/>
    <w:rsid w:val="00F0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0EBD"/>
  <w15:docId w15:val="{CAAA8AEB-A1AA-4E7E-942C-30C63B2B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D02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ALOORU BHAVYA_SRI</cp:lastModifiedBy>
  <cp:revision>12</cp:revision>
  <dcterms:created xsi:type="dcterms:W3CDTF">2026-02-18T07:44:00Z</dcterms:created>
  <dcterms:modified xsi:type="dcterms:W3CDTF">2026-02-18T07:57:00Z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f7bddee0-fa32-4d96-8d2e-87cdd0cb0c04</vt:lpwstr>
  </property>
</Properties>
</file>