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AA5C" w14:textId="77777777" w:rsidR="0016487D" w:rsidRDefault="002222F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A15AA5D" w14:textId="77777777" w:rsidR="0016487D" w:rsidRDefault="002222F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A15AA5E" w14:textId="77777777" w:rsidR="0016487D" w:rsidRDefault="001648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487D" w14:paraId="3A15AA61" w14:textId="77777777">
        <w:tc>
          <w:tcPr>
            <w:tcW w:w="4508" w:type="dxa"/>
          </w:tcPr>
          <w:p w14:paraId="3A15AA5F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15AA60" w14:textId="04270EA8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B74969">
              <w:rPr>
                <w:rFonts w:ascii="Calibri" w:eastAsia="Calibri" w:hAnsi="Calibri" w:cs="Calibri"/>
              </w:rPr>
              <w:t>6</w:t>
            </w:r>
          </w:p>
        </w:tc>
      </w:tr>
      <w:tr w:rsidR="0016487D" w14:paraId="3A15AA64" w14:textId="77777777">
        <w:tc>
          <w:tcPr>
            <w:tcW w:w="4508" w:type="dxa"/>
          </w:tcPr>
          <w:p w14:paraId="3A15AA62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A15AA63" w14:textId="51E763E0" w:rsidR="0016487D" w:rsidRDefault="00E50A68">
            <w:pPr>
              <w:rPr>
                <w:rFonts w:ascii="Calibri" w:eastAsia="Calibri" w:hAnsi="Calibri" w:cs="Calibri"/>
              </w:rPr>
            </w:pPr>
            <w:r w:rsidRPr="00E50A68">
              <w:rPr>
                <w:rFonts w:ascii="Calibri" w:eastAsia="Calibri" w:hAnsi="Calibri" w:cs="Calibri"/>
              </w:rPr>
              <w:t>LTVIP2026TMIDS24884</w:t>
            </w:r>
          </w:p>
        </w:tc>
      </w:tr>
      <w:tr w:rsidR="0016487D" w14:paraId="3A15AA67" w14:textId="77777777">
        <w:tc>
          <w:tcPr>
            <w:tcW w:w="4508" w:type="dxa"/>
          </w:tcPr>
          <w:p w14:paraId="3A15AA65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A15AA66" w14:textId="60C331E3" w:rsidR="0016487D" w:rsidRDefault="00B749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16487D" w14:paraId="3A15AA6A" w14:textId="77777777">
        <w:tc>
          <w:tcPr>
            <w:tcW w:w="4508" w:type="dxa"/>
          </w:tcPr>
          <w:p w14:paraId="3A15AA68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A15AA69" w14:textId="3C9DC11F" w:rsidR="0016487D" w:rsidRDefault="0016487D">
            <w:pPr>
              <w:rPr>
                <w:rFonts w:ascii="Calibri" w:eastAsia="Calibri" w:hAnsi="Calibri" w:cs="Calibri"/>
              </w:rPr>
            </w:pPr>
          </w:p>
        </w:tc>
      </w:tr>
    </w:tbl>
    <w:p w14:paraId="3A15AA6B" w14:textId="77777777" w:rsidR="0016487D" w:rsidRDefault="0016487D">
      <w:pPr>
        <w:spacing w:after="160" w:line="259" w:lineRule="auto"/>
        <w:rPr>
          <w:rFonts w:ascii="Calibri" w:eastAsia="Calibri" w:hAnsi="Calibri" w:cs="Calibri"/>
          <w:b/>
        </w:rPr>
      </w:pPr>
    </w:p>
    <w:p w14:paraId="3A15AA6C" w14:textId="77777777" w:rsidR="0016487D" w:rsidRDefault="002222F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A15AA6D" w14:textId="77777777" w:rsidR="0016487D" w:rsidRDefault="002222F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6487D" w14:paraId="3A15AA71" w14:textId="77777777">
        <w:trPr>
          <w:trHeight w:val="557"/>
        </w:trPr>
        <w:tc>
          <w:tcPr>
            <w:tcW w:w="735" w:type="dxa"/>
          </w:tcPr>
          <w:p w14:paraId="3A15AA6E" w14:textId="77777777" w:rsidR="0016487D" w:rsidRDefault="002222F6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A15AA6F" w14:textId="77777777" w:rsidR="0016487D" w:rsidRDefault="002222F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A15AA70" w14:textId="77777777" w:rsidR="0016487D" w:rsidRDefault="002222F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6487D" w14:paraId="3A15AA75" w14:textId="77777777">
        <w:trPr>
          <w:trHeight w:val="817"/>
        </w:trPr>
        <w:tc>
          <w:tcPr>
            <w:tcW w:w="735" w:type="dxa"/>
          </w:tcPr>
          <w:p w14:paraId="3A15AA72" w14:textId="77777777" w:rsidR="0016487D" w:rsidRDefault="001648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A15AA73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A15AA74" w14:textId="427ED657" w:rsidR="0016487D" w:rsidRDefault="006A42DB">
            <w:pPr>
              <w:rPr>
                <w:rFonts w:ascii="Calibri" w:eastAsia="Calibri" w:hAnsi="Calibri" w:cs="Calibri"/>
              </w:rPr>
            </w:pPr>
            <w:r w:rsidRPr="006A42DB">
              <w:rPr>
                <w:rFonts w:ascii="Calibri" w:eastAsia="Calibri" w:hAnsi="Calibri" w:cs="Calibri"/>
              </w:rPr>
              <w:t>Dataset includes 500+ patient records with columns: Patient ID, Age, Sex, Blood Pressure, Cholesterol, Max Heart Rate, Exercise Induced Angina, Risk Score. Screenshot: Table preview in Tableau showing full dataset.</w:t>
            </w:r>
          </w:p>
        </w:tc>
      </w:tr>
      <w:tr w:rsidR="0016487D" w14:paraId="3A15AA79" w14:textId="77777777">
        <w:trPr>
          <w:trHeight w:val="817"/>
        </w:trPr>
        <w:tc>
          <w:tcPr>
            <w:tcW w:w="735" w:type="dxa"/>
          </w:tcPr>
          <w:p w14:paraId="3A15AA76" w14:textId="77777777" w:rsidR="0016487D" w:rsidRDefault="001648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A15AA77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A15AA78" w14:textId="4521DD9B" w:rsidR="0016487D" w:rsidRDefault="00A02219">
            <w:pPr>
              <w:rPr>
                <w:rFonts w:ascii="Calibri" w:eastAsia="Calibri" w:hAnsi="Calibri" w:cs="Calibri"/>
              </w:rPr>
            </w:pPr>
            <w:r w:rsidRPr="00A02219">
              <w:rPr>
                <w:rFonts w:ascii="Calibri" w:eastAsia="Calibri" w:hAnsi="Calibri" w:cs="Calibri"/>
              </w:rPr>
              <w:t>Missing values handled, outliers removed, categorical variables encoded (Sex: M/F), numeric columns normalized. Screenshot: Tableau Prep view or Tableau data pane showing cleaned data.</w:t>
            </w:r>
          </w:p>
        </w:tc>
      </w:tr>
      <w:tr w:rsidR="0016487D" w14:paraId="3A15AA7D" w14:textId="77777777">
        <w:trPr>
          <w:trHeight w:val="817"/>
        </w:trPr>
        <w:tc>
          <w:tcPr>
            <w:tcW w:w="735" w:type="dxa"/>
          </w:tcPr>
          <w:p w14:paraId="3A15AA7A" w14:textId="77777777" w:rsidR="0016487D" w:rsidRDefault="002222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A15AA7B" w14:textId="77777777" w:rsidR="0016487D" w:rsidRDefault="002222F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A15AA7C" w14:textId="2A0263AC" w:rsidR="0016487D" w:rsidRDefault="00A02219">
            <w:pPr>
              <w:rPr>
                <w:rFonts w:ascii="Calibri" w:eastAsia="Calibri" w:hAnsi="Calibri" w:cs="Calibri"/>
              </w:rPr>
            </w:pPr>
            <w:r w:rsidRPr="00A02219">
              <w:rPr>
                <w:rFonts w:ascii="Calibri" w:eastAsia="Calibri" w:hAnsi="Calibri" w:cs="Calibri"/>
              </w:rPr>
              <w:t>Filters applied for Age range, Gender, Cholesterol level, Blood Pressure. Users can slice data interactively. Screenshot: Dashboard showing active filters and updated visualizations.</w:t>
            </w:r>
          </w:p>
        </w:tc>
      </w:tr>
      <w:tr w:rsidR="0016487D" w14:paraId="3A15AA81" w14:textId="77777777">
        <w:trPr>
          <w:trHeight w:val="817"/>
        </w:trPr>
        <w:tc>
          <w:tcPr>
            <w:tcW w:w="735" w:type="dxa"/>
          </w:tcPr>
          <w:p w14:paraId="3A15AA7E" w14:textId="77777777" w:rsidR="0016487D" w:rsidRDefault="002222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A15AA7F" w14:textId="77777777" w:rsidR="0016487D" w:rsidRDefault="002222F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A15AA80" w14:textId="1F9D401C" w:rsidR="0016487D" w:rsidRDefault="00A02219">
            <w:pPr>
              <w:rPr>
                <w:rFonts w:ascii="Calibri" w:eastAsia="Calibri" w:hAnsi="Calibri" w:cs="Calibri"/>
              </w:rPr>
            </w:pPr>
            <w:r w:rsidRPr="00A02219">
              <w:rPr>
                <w:rFonts w:ascii="Calibri" w:eastAsia="Calibri" w:hAnsi="Calibri" w:cs="Calibri"/>
              </w:rPr>
              <w:t xml:space="preserve">Calculated fields used for Risk Score: </w:t>
            </w:r>
            <w:proofErr w:type="spellStart"/>
            <w:r w:rsidRPr="00A02219">
              <w:rPr>
                <w:rFonts w:ascii="Calibri" w:eastAsia="Calibri" w:hAnsi="Calibri" w:cs="Calibri"/>
              </w:rPr>
              <w:t>Risk_Score</w:t>
            </w:r>
            <w:proofErr w:type="spellEnd"/>
            <w:r w:rsidRPr="00A02219">
              <w:rPr>
                <w:rFonts w:ascii="Calibri" w:eastAsia="Calibri" w:hAnsi="Calibri" w:cs="Calibri"/>
              </w:rPr>
              <w:t xml:space="preserve"> = 0.3*Age + 0.2*Cholesterol + 0.25*BP + 0.25*</w:t>
            </w:r>
            <w:proofErr w:type="spellStart"/>
            <w:r w:rsidRPr="00A02219">
              <w:rPr>
                <w:rFonts w:ascii="Calibri" w:eastAsia="Calibri" w:hAnsi="Calibri" w:cs="Calibri"/>
              </w:rPr>
              <w:t>Max_Heart_Rate</w:t>
            </w:r>
            <w:proofErr w:type="spellEnd"/>
            <w:r w:rsidRPr="00A02219">
              <w:rPr>
                <w:rFonts w:ascii="Calibri" w:eastAsia="Calibri" w:hAnsi="Calibri" w:cs="Calibri"/>
              </w:rPr>
              <w:t>. Screenshot: Calculated field panel with preview of applied formula.</w:t>
            </w:r>
          </w:p>
        </w:tc>
      </w:tr>
      <w:tr w:rsidR="0016487D" w14:paraId="3A15AA85" w14:textId="77777777">
        <w:trPr>
          <w:trHeight w:val="817"/>
        </w:trPr>
        <w:tc>
          <w:tcPr>
            <w:tcW w:w="735" w:type="dxa"/>
          </w:tcPr>
          <w:p w14:paraId="3A15AA82" w14:textId="77777777" w:rsidR="0016487D" w:rsidRDefault="002222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A15AA83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A15AA84" w14:textId="583570C4" w:rsidR="0016487D" w:rsidRDefault="00A02219">
            <w:pPr>
              <w:rPr>
                <w:rFonts w:ascii="Calibri" w:eastAsia="Calibri" w:hAnsi="Calibri" w:cs="Calibri"/>
              </w:rPr>
            </w:pPr>
            <w:r w:rsidRPr="00A02219">
              <w:rPr>
                <w:rFonts w:ascii="Calibri" w:eastAsia="Calibri" w:hAnsi="Calibri" w:cs="Calibri"/>
              </w:rPr>
              <w:t xml:space="preserve">No of Visualizations / Graphs – 6 </w:t>
            </w:r>
            <w:r w:rsidRPr="00A02219">
              <w:rPr>
                <w:rFonts w:ascii="Calibri" w:eastAsia="Calibri" w:hAnsi="Calibri" w:cs="Calibri"/>
              </w:rPr>
              <w:br/>
              <w:t>Graphs include: Risk Score Distribution, Age vs Risk Scatter, Cholesterol vs Risk, BP vs Risk, Gender-wise Risk Pie Chart, Max Heart Rate Histogram. Screenshot: Full dashboard layout with all charts visible.</w:t>
            </w:r>
          </w:p>
        </w:tc>
      </w:tr>
      <w:tr w:rsidR="0016487D" w14:paraId="3A15AA89" w14:textId="77777777">
        <w:trPr>
          <w:trHeight w:val="817"/>
        </w:trPr>
        <w:tc>
          <w:tcPr>
            <w:tcW w:w="735" w:type="dxa"/>
          </w:tcPr>
          <w:p w14:paraId="3A15AA86" w14:textId="77777777" w:rsidR="0016487D" w:rsidRDefault="002222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A15AA87" w14:textId="77777777" w:rsidR="0016487D" w:rsidRDefault="00222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B217F" w:rsidRPr="00CB217F" w14:paraId="75B100F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BE402E" w14:textId="77777777" w:rsidR="00CB217F" w:rsidRPr="00CB217F" w:rsidRDefault="00CB217F" w:rsidP="00CB217F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227E34C2" w14:textId="77777777" w:rsidR="00CB217F" w:rsidRPr="00CB217F" w:rsidRDefault="00CB217F" w:rsidP="00CB217F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B217F" w:rsidRPr="00CB217F" w14:paraId="3D472296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5EBABF3B" w14:textId="77777777" w:rsidR="00CB217F" w:rsidRPr="00CB217F" w:rsidRDefault="00CB217F" w:rsidP="00CB217F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B217F">
                    <w:rPr>
                      <w:rFonts w:ascii="Calibri" w:eastAsia="Calibri" w:hAnsi="Calibri" w:cs="Calibri"/>
                      <w:lang w:val="en-IN"/>
                    </w:rPr>
                    <w:t xml:space="preserve">No of Visualizations / Graphs – 4 </w:t>
                  </w:r>
                  <w:r w:rsidRPr="00CB217F">
                    <w:rPr>
                      <w:rFonts w:ascii="Calibri" w:eastAsia="Calibri" w:hAnsi="Calibri" w:cs="Calibri"/>
                      <w:lang w:val="en-IN"/>
                    </w:rPr>
                    <w:br/>
                    <w:t>Graphs included in story: Risk Score Summary, Top 10 High-Risk Patients Table, Age vs Risk Scatter, Gender-wise Risk Pie Chart. Screenshot: Story layout in Tableau showing navigation between pages.</w:t>
                  </w:r>
                </w:p>
              </w:tc>
            </w:tr>
          </w:tbl>
          <w:p w14:paraId="3A15AA88" w14:textId="7286CEF3" w:rsidR="0016487D" w:rsidRDefault="0016487D">
            <w:pPr>
              <w:rPr>
                <w:rFonts w:ascii="Calibri" w:eastAsia="Calibri" w:hAnsi="Calibri" w:cs="Calibri"/>
              </w:rPr>
            </w:pPr>
          </w:p>
        </w:tc>
      </w:tr>
    </w:tbl>
    <w:p w14:paraId="3A15AA8A" w14:textId="77777777" w:rsidR="0016487D" w:rsidRDefault="0016487D">
      <w:pPr>
        <w:spacing w:after="160" w:line="259" w:lineRule="auto"/>
        <w:rPr>
          <w:rFonts w:ascii="Calibri" w:eastAsia="Calibri" w:hAnsi="Calibri" w:cs="Calibri"/>
        </w:rPr>
      </w:pPr>
    </w:p>
    <w:p w14:paraId="3A15AA8B" w14:textId="77777777" w:rsidR="0016487D" w:rsidRDefault="0016487D"/>
    <w:p w14:paraId="3A15AA8C" w14:textId="77777777" w:rsidR="0016487D" w:rsidRDefault="0016487D"/>
    <w:p w14:paraId="3A15AA8D" w14:textId="77777777" w:rsidR="0016487D" w:rsidRDefault="0016487D"/>
    <w:sectPr w:rsidR="001648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5407"/>
    <w:multiLevelType w:val="multilevel"/>
    <w:tmpl w:val="AD8C70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4741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87D"/>
    <w:rsid w:val="0016487D"/>
    <w:rsid w:val="002222F6"/>
    <w:rsid w:val="00550ECD"/>
    <w:rsid w:val="00677AC8"/>
    <w:rsid w:val="006A42DB"/>
    <w:rsid w:val="00836519"/>
    <w:rsid w:val="00A02219"/>
    <w:rsid w:val="00A80106"/>
    <w:rsid w:val="00B74969"/>
    <w:rsid w:val="00CB217F"/>
    <w:rsid w:val="00E5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AA5C"/>
  <w15:docId w15:val="{CAAA8AEB-A1AA-4E7E-942C-30C63B2B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ALOORU BHAVYA_SRI</cp:lastModifiedBy>
  <cp:revision>8</cp:revision>
  <dcterms:created xsi:type="dcterms:W3CDTF">2026-02-18T08:02:00Z</dcterms:created>
  <dcterms:modified xsi:type="dcterms:W3CDTF">2026-02-18T09:00:00Z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9cdba343-9869-4656-8f00-18b5b68b805b</vt:lpwstr>
  </property>
</Properties>
</file>