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F2" w14:textId="77777777" w:rsidR="00AA60BC" w:rsidRDefault="00AA60BC">
      <w:pPr>
        <w:jc w:val="center"/>
        <w:rPr>
          <w:b/>
          <w:bCs/>
          <w:sz w:val="34"/>
          <w:szCs w:val="34"/>
        </w:rPr>
      </w:pPr>
    </w:p>
    <w:p w14:paraId="245D2F5C" w14:textId="77777777" w:rsidR="00AA60BC" w:rsidRDefault="00502E7B">
      <w:pPr>
        <w:jc w:val="center"/>
        <w:rPr>
          <w:b/>
          <w:bCs/>
          <w:sz w:val="34"/>
          <w:szCs w:val="34"/>
        </w:rPr>
      </w:pPr>
      <w:r>
        <w:rPr>
          <w:b/>
          <w:bCs/>
          <w:sz w:val="34"/>
          <w:szCs w:val="34"/>
        </w:rPr>
        <w:t>SIMATS ENGINEERING</w:t>
      </w:r>
    </w:p>
    <w:p w14:paraId="25EE9033" w14:textId="77777777" w:rsidR="00AA60BC" w:rsidRDefault="00502E7B">
      <w:pPr>
        <w:jc w:val="center"/>
        <w:rPr>
          <w:b/>
          <w:bCs/>
          <w:sz w:val="28"/>
          <w:szCs w:val="28"/>
        </w:rPr>
      </w:pPr>
      <w:r>
        <w:rPr>
          <w:b/>
          <w:bCs/>
          <w:sz w:val="28"/>
          <w:szCs w:val="28"/>
        </w:rPr>
        <w:t>ASSESSMENT TOOL 2</w:t>
      </w:r>
    </w:p>
    <w:p w14:paraId="4C1EBBB5" w14:textId="77777777" w:rsidR="00AA60BC" w:rsidRDefault="00AA60BC">
      <w:pPr>
        <w:jc w:val="center"/>
        <w:rPr>
          <w:b/>
          <w:bCs/>
          <w:sz w:val="34"/>
          <w:szCs w:val="34"/>
        </w:rPr>
      </w:pPr>
    </w:p>
    <w:p w14:paraId="5213FE06" w14:textId="77777777" w:rsidR="00AA60BC" w:rsidRDefault="00AA60BC">
      <w:pPr>
        <w:jc w:val="center"/>
        <w:rPr>
          <w:b/>
          <w:bCs/>
          <w:sz w:val="34"/>
          <w:szCs w:val="34"/>
        </w:rPr>
      </w:pPr>
    </w:p>
    <w:p w14:paraId="6404FBE7" w14:textId="77777777" w:rsidR="00AA60BC" w:rsidRDefault="00502E7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40B0F3" w14:textId="77777777" w:rsidR="00AA60BC" w:rsidRDefault="00AA60BC">
      <w:pPr>
        <w:rPr>
          <w:rFonts w:ascii="Arial" w:eastAsia="Arial" w:hAnsi="Arial" w:cs="Arial"/>
          <w:b/>
          <w:bCs/>
        </w:rPr>
      </w:pPr>
    </w:p>
    <w:p w14:paraId="02D12090" w14:textId="77777777" w:rsidR="00AA60BC" w:rsidRDefault="00502E7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3EF3B2A" wp14:editId="7BBD97C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176699"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EF3B2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5176699" w14:textId="77777777" w:rsidR="00AA60BC" w:rsidRDefault="00AA60BC"/>
                  </w:txbxContent>
                </v:textbox>
                <w10:anchorlock/>
              </v:rect>
            </w:pict>
          </mc:Fallback>
        </mc:AlternateContent>
      </w:r>
    </w:p>
    <w:p w14:paraId="2BDAF653" w14:textId="77777777" w:rsidR="00AA60BC" w:rsidRDefault="00AA60BC">
      <w:pPr>
        <w:rPr>
          <w:rFonts w:ascii="Arial" w:eastAsia="Arial" w:hAnsi="Arial" w:cs="Arial"/>
          <w:b/>
          <w:bCs/>
        </w:rPr>
      </w:pPr>
    </w:p>
    <w:p w14:paraId="0A28A8F9" w14:textId="77777777" w:rsidR="00AA60BC" w:rsidRDefault="00502E7B">
      <w:pPr>
        <w:rPr>
          <w:rFonts w:ascii="Arial" w:eastAsia="Arial" w:hAnsi="Arial" w:cs="Arial"/>
          <w:b/>
          <w:bCs/>
        </w:rPr>
      </w:pPr>
      <w:r>
        <w:rPr>
          <w:rFonts w:ascii="Arial" w:eastAsia="Arial" w:hAnsi="Arial" w:cs="Arial"/>
          <w:b/>
          <w:bCs/>
        </w:rPr>
        <w:t>COURSE OUTCOME COVERED</w:t>
      </w:r>
    </w:p>
    <w:p w14:paraId="54E70244" w14:textId="77777777" w:rsidR="00AA60BC" w:rsidRDefault="00AA60BC">
      <w:pPr>
        <w:rPr>
          <w:rFonts w:ascii="Arial" w:eastAsia="Arial" w:hAnsi="Arial" w:cs="Arial"/>
          <w:b/>
          <w:bCs/>
        </w:rPr>
      </w:pPr>
    </w:p>
    <w:p w14:paraId="3D4ED22E" w14:textId="77777777" w:rsidR="00AA60BC" w:rsidRDefault="00502E7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3E202A2" w14:textId="77777777" w:rsidR="00AA60BC" w:rsidRDefault="00502E7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08BC51C" w14:textId="77777777" w:rsidR="00AA60BC" w:rsidRDefault="00AA60BC">
      <w:pPr>
        <w:rPr>
          <w:rFonts w:ascii="Arial" w:eastAsia="Arial" w:hAnsi="Arial" w:cs="Arial"/>
          <w:i/>
          <w:iCs/>
        </w:rPr>
      </w:pPr>
    </w:p>
    <w:p w14:paraId="6D15AF37" w14:textId="77777777" w:rsidR="00AA60BC" w:rsidRDefault="00502E7B">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73EFCE55" w14:textId="77777777" w:rsidR="00AA60BC" w:rsidRDefault="00AA60BC">
      <w:pPr>
        <w:rPr>
          <w:rFonts w:ascii="Arial" w:eastAsia="Arial" w:hAnsi="Arial" w:cs="Arial"/>
          <w:i/>
          <w:iCs/>
        </w:rPr>
      </w:pPr>
    </w:p>
    <w:p w14:paraId="51CB8EBC" w14:textId="77777777" w:rsidR="00AA60BC" w:rsidRDefault="00502E7B">
      <w:pPr>
        <w:rPr>
          <w:rFonts w:ascii="Arial" w:eastAsia="Arial" w:hAnsi="Arial" w:cs="Arial"/>
        </w:rPr>
      </w:pPr>
      <w:r>
        <w:rPr>
          <w:noProof/>
          <w:sz w:val="22"/>
          <w:szCs w:val="22"/>
        </w:rPr>
        <mc:AlternateContent>
          <mc:Choice Requires="wps">
            <w:drawing>
              <wp:inline distT="0" distB="0" distL="0" distR="0" wp14:anchorId="33742E6B" wp14:editId="0B258E3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934D1A"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742E6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2934D1A" w14:textId="77777777" w:rsidR="00AA60BC" w:rsidRDefault="00AA60BC"/>
                  </w:txbxContent>
                </v:textbox>
                <w10:anchorlock/>
              </v:rect>
            </w:pict>
          </mc:Fallback>
        </mc:AlternateContent>
      </w:r>
    </w:p>
    <w:p w14:paraId="092FA5E1" w14:textId="77777777" w:rsidR="00AA60BC" w:rsidRDefault="00502E7B">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03FB6B94" w14:textId="77777777" w:rsidR="00AA60BC" w:rsidRDefault="00502E7B">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F5AC124" w14:textId="77777777" w:rsidR="00AA60BC" w:rsidRDefault="00502E7B">
      <w:pPr>
        <w:rPr>
          <w:rFonts w:ascii="Arial" w:eastAsia="Arial" w:hAnsi="Arial" w:cs="Arial"/>
        </w:rPr>
      </w:pPr>
      <w:r>
        <w:rPr>
          <w:rFonts w:ascii="Arial" w:eastAsia="Arial" w:hAnsi="Arial" w:cs="Arial"/>
        </w:rPr>
        <w:t xml:space="preserve">  </w:t>
      </w:r>
    </w:p>
    <w:p w14:paraId="37B05AA5" w14:textId="77777777" w:rsidR="00AA60BC" w:rsidRDefault="00502E7B">
      <w:pPr>
        <w:jc w:val="center"/>
        <w:rPr>
          <w:rFonts w:ascii="Arial" w:eastAsia="Arial" w:hAnsi="Arial" w:cs="Arial"/>
        </w:rPr>
      </w:pPr>
      <w:r>
        <w:rPr>
          <w:rFonts w:ascii="Arial" w:eastAsia="Arial" w:hAnsi="Arial" w:cs="Arial"/>
        </w:rPr>
        <w:t>Annexure A</w:t>
      </w:r>
    </w:p>
    <w:p w14:paraId="03923A3F" w14:textId="77777777" w:rsidR="00AA60BC" w:rsidRDefault="00AA60BC">
      <w:pPr>
        <w:jc w:val="center"/>
        <w:rPr>
          <w:rFonts w:ascii="Arial" w:eastAsia="Arial" w:hAnsi="Arial" w:cs="Arial"/>
          <w:b/>
          <w:bCs/>
        </w:rPr>
      </w:pPr>
    </w:p>
    <w:p w14:paraId="1BD12F3F" w14:textId="77777777" w:rsidR="00AA60BC" w:rsidRDefault="00502E7B">
      <w:pPr>
        <w:rPr>
          <w:b/>
          <w:bCs/>
        </w:rPr>
      </w:pPr>
      <w:r>
        <w:rPr>
          <w:rFonts w:ascii="Arial" w:eastAsia="Arial" w:hAnsi="Arial" w:cs="Arial"/>
          <w:b/>
          <w:bCs/>
          <w:lang w:val="en-US"/>
        </w:rPr>
        <w:t>5</w:t>
      </w:r>
    </w:p>
    <w:p w14:paraId="430E4BBE" w14:textId="77777777" w:rsidR="00AA60BC" w:rsidRDefault="00502E7B">
      <w:pPr>
        <w:rPr>
          <w:b/>
          <w:bCs/>
        </w:rPr>
      </w:pPr>
      <w:r>
        <w:rPr>
          <w:noProof/>
          <w:sz w:val="22"/>
          <w:szCs w:val="22"/>
        </w:rPr>
        <mc:AlternateContent>
          <mc:Choice Requires="wps">
            <w:drawing>
              <wp:inline distT="0" distB="0" distL="0" distR="0" wp14:anchorId="3ACDE1E5" wp14:editId="075FE91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4422FC"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ACDE1E5"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4422FC" w14:textId="77777777" w:rsidR="00AA60BC" w:rsidRDefault="00AA60BC"/>
                  </w:txbxContent>
                </v:textbox>
                <w10:anchorlock/>
              </v:rect>
            </w:pict>
          </mc:Fallback>
        </mc:AlternateContent>
      </w:r>
    </w:p>
    <w:p w14:paraId="167C9949" w14:textId="77777777" w:rsidR="00AA60BC" w:rsidRDefault="00AA60BC">
      <w:pPr>
        <w:rPr>
          <w:b/>
          <w:bCs/>
        </w:rPr>
      </w:pPr>
    </w:p>
    <w:p w14:paraId="45113027" w14:textId="77777777" w:rsidR="00AA60BC" w:rsidRDefault="00AA60BC">
      <w:pPr>
        <w:rPr>
          <w:b/>
          <w:bCs/>
          <w:i/>
          <w:iCs/>
        </w:rPr>
      </w:pPr>
    </w:p>
    <w:p w14:paraId="3F712F92" w14:textId="77777777" w:rsidR="00AA60BC" w:rsidRDefault="00AA60BC">
      <w:pPr>
        <w:rPr>
          <w:b/>
          <w:bCs/>
          <w:i/>
          <w:iCs/>
        </w:rPr>
      </w:pPr>
    </w:p>
    <w:p w14:paraId="743AC0FD" w14:textId="77777777" w:rsidR="00AA60BC" w:rsidRDefault="00502E7B">
      <w:pPr>
        <w:rPr>
          <w:b/>
          <w:bCs/>
          <w:i/>
          <w:iCs/>
        </w:rPr>
      </w:pPr>
      <w:r>
        <w:rPr>
          <w:b/>
          <w:bCs/>
          <w:i/>
          <w:iCs/>
        </w:rPr>
        <w:t>Code of Conduct:</w:t>
      </w:r>
    </w:p>
    <w:p w14:paraId="0D0A98A8" w14:textId="77777777" w:rsidR="00AA60BC" w:rsidRDefault="00AA60BC">
      <w:pPr>
        <w:rPr>
          <w:i/>
          <w:iCs/>
        </w:rPr>
      </w:pPr>
    </w:p>
    <w:p w14:paraId="6A8F2A7D" w14:textId="7CD4B9E2" w:rsidR="00AA60BC" w:rsidRDefault="00502E7B">
      <w:pPr>
        <w:jc w:val="both"/>
        <w:rPr>
          <w:i/>
          <w:iCs/>
        </w:rPr>
      </w:pPr>
      <w:r>
        <w:rPr>
          <w:i/>
          <w:iCs/>
        </w:rPr>
        <w:t>I ______</w:t>
      </w:r>
      <w:r w:rsidR="002C6228">
        <w:rPr>
          <w:i/>
          <w:iCs/>
        </w:rPr>
        <w:t>G.BHAVYA</w:t>
      </w:r>
      <w:r>
        <w:rPr>
          <w:i/>
          <w:iCs/>
        </w:rPr>
        <w:t xml:space="preserve">_____________ (Name / Reg No) certify that this submission is my original work and that I have adhered </w:t>
      </w:r>
    </w:p>
    <w:p w14:paraId="115DE5DD" w14:textId="77777777" w:rsidR="00AA60BC" w:rsidRDefault="00502E7B">
      <w:pPr>
        <w:jc w:val="both"/>
        <w:rPr>
          <w:i/>
          <w:iCs/>
        </w:rPr>
      </w:pPr>
      <w:r>
        <w:rPr>
          <w:i/>
          <w:iCs/>
        </w:rPr>
        <w:t>to the guidelines specified for this assessment.</w:t>
      </w:r>
    </w:p>
    <w:p w14:paraId="5A480AB4" w14:textId="77777777" w:rsidR="00AA60BC" w:rsidRDefault="00502E7B">
      <w:pPr>
        <w:jc w:val="both"/>
        <w:rPr>
          <w:i/>
          <w:iCs/>
        </w:rPr>
      </w:pPr>
      <w:r>
        <w:rPr>
          <w:i/>
          <w:iCs/>
        </w:rPr>
        <w:t>I understand that any violation of academic integrity rules will result in disciplinary action.</w:t>
      </w:r>
    </w:p>
    <w:p w14:paraId="18CF76CE" w14:textId="77777777" w:rsidR="00AA60BC" w:rsidRDefault="00AA60BC">
      <w:pPr>
        <w:rPr>
          <w:i/>
          <w:iCs/>
        </w:rPr>
      </w:pPr>
    </w:p>
    <w:p w14:paraId="6A0D8763" w14:textId="233D3CAD" w:rsidR="00AA60BC" w:rsidRDefault="00502E7B">
      <w:pPr>
        <w:rPr>
          <w:b/>
          <w:bCs/>
          <w:i/>
          <w:iCs/>
        </w:rPr>
      </w:pPr>
      <w:r>
        <w:rPr>
          <w:b/>
          <w:bCs/>
          <w:i/>
          <w:iCs/>
        </w:rPr>
        <w:t>Signature of the student:</w:t>
      </w:r>
      <w:r w:rsidR="002C6228">
        <w:rPr>
          <w:b/>
          <w:bCs/>
          <w:i/>
          <w:iCs/>
        </w:rPr>
        <w:t>G.BHAVYA</w:t>
      </w:r>
    </w:p>
    <w:p w14:paraId="240FD6E7" w14:textId="77777777" w:rsidR="00AA60BC" w:rsidRDefault="00502E7B">
      <w:r>
        <w:br w:type="page"/>
      </w:r>
    </w:p>
    <w:p w14:paraId="0EB43204" w14:textId="77777777" w:rsidR="00AA60BC" w:rsidRDefault="00502E7B">
      <w:pPr>
        <w:jc w:val="center"/>
        <w:rPr>
          <w:rFonts w:ascii="Arial" w:eastAsia="Arial" w:hAnsi="Arial" w:cs="Arial"/>
        </w:rPr>
      </w:pPr>
      <w:r>
        <w:rPr>
          <w:rFonts w:ascii="Arial" w:eastAsia="Arial" w:hAnsi="Arial" w:cs="Arial"/>
        </w:rPr>
        <w:lastRenderedPageBreak/>
        <w:t>Annexure A</w:t>
      </w:r>
    </w:p>
    <w:p w14:paraId="31EF6B9E" w14:textId="77777777" w:rsidR="00AA60BC" w:rsidRDefault="00AA60BC">
      <w:pPr>
        <w:jc w:val="center"/>
        <w:rPr>
          <w:rFonts w:ascii="Arial" w:eastAsia="Arial" w:hAnsi="Arial" w:cs="Arial"/>
          <w:b/>
          <w:bCs/>
        </w:rPr>
      </w:pPr>
    </w:p>
    <w:p w14:paraId="49004DA9" w14:textId="77777777" w:rsidR="00AA60BC" w:rsidRDefault="00502E7B">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BB02E41" w14:textId="77777777" w:rsidR="00AA60BC" w:rsidRDefault="00AA60BC">
      <w:pPr>
        <w:pBdr>
          <w:bottom w:val="single" w:sz="6" w:space="1" w:color="000000"/>
        </w:pBdr>
        <w:spacing w:after="60"/>
        <w:ind w:left="450"/>
        <w:jc w:val="center"/>
        <w:rPr>
          <w:rFonts w:ascii="Arial" w:eastAsia="Arial" w:hAnsi="Arial" w:cs="Arial"/>
          <w:b/>
          <w:bCs/>
        </w:rPr>
      </w:pPr>
    </w:p>
    <w:p w14:paraId="20EB2FA2" w14:textId="77777777" w:rsidR="00AA60BC" w:rsidRDefault="00AA60BC">
      <w:pPr>
        <w:spacing w:before="100" w:after="40"/>
        <w:ind w:left="450"/>
        <w:rPr>
          <w:rFonts w:ascii="Arial" w:eastAsia="Arial" w:hAnsi="Arial" w:cs="Arial"/>
          <w:b/>
          <w:bCs/>
          <w:sz w:val="22"/>
          <w:szCs w:val="22"/>
          <w:u w:val="single"/>
        </w:rPr>
      </w:pPr>
    </w:p>
    <w:p w14:paraId="798F2048" w14:textId="77777777" w:rsidR="00AA60BC" w:rsidRDefault="00502E7B">
      <w:pPr>
        <w:spacing w:before="100" w:after="40"/>
        <w:ind w:left="450"/>
        <w:rPr>
          <w:rFonts w:ascii="Arial" w:eastAsia="Arial" w:hAnsi="Arial" w:cs="Arial"/>
        </w:rPr>
      </w:pPr>
      <w:r>
        <w:rPr>
          <w:rFonts w:ascii="Arial" w:eastAsia="Arial" w:hAnsi="Arial" w:cs="Arial"/>
          <w:b/>
          <w:bCs/>
          <w:sz w:val="22"/>
          <w:szCs w:val="22"/>
          <w:u w:val="single"/>
        </w:rPr>
        <w:t>INDUSTRY SCENARIO</w:t>
      </w:r>
    </w:p>
    <w:p w14:paraId="02D66079" w14:textId="77777777" w:rsidR="00AA60BC" w:rsidRDefault="00502E7B">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753FAE3D" w14:textId="77777777" w:rsidR="00AA60BC" w:rsidRDefault="00502E7B">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270C416A" w14:textId="77777777" w:rsidR="00AA60BC" w:rsidRDefault="00502E7B">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36559A" w14:textId="77777777" w:rsidR="00AA60BC" w:rsidRDefault="00502E7B">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B7EC378" w14:textId="77777777" w:rsidR="00AA60BC" w:rsidRDefault="00502E7B">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791DBA37" w14:textId="77777777" w:rsidR="00AA60BC" w:rsidRDefault="00502E7B">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047DD847" w14:textId="77777777" w:rsidR="00AA60BC" w:rsidRDefault="00AA60BC">
      <w:pPr>
        <w:spacing w:before="30" w:after="60"/>
        <w:ind w:left="450" w:right="-144"/>
        <w:jc w:val="both"/>
        <w:rPr>
          <w:rFonts w:ascii="Arial" w:eastAsia="Arial" w:hAnsi="Arial" w:cs="Arial"/>
          <w:b/>
          <w:bCs/>
        </w:rPr>
      </w:pPr>
    </w:p>
    <w:p w14:paraId="6ADEDEDA" w14:textId="77777777" w:rsidR="00AA60BC" w:rsidRDefault="00502E7B">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31840D8" w14:textId="77777777" w:rsidR="00AA60BC" w:rsidRDefault="00502E7B">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547C4475" w14:textId="77777777" w:rsidR="00AA60BC" w:rsidRDefault="00502E7B">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3E5B19DE" w14:textId="77777777" w:rsidR="00AA60BC" w:rsidRDefault="00502E7B">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47FC3091" w14:textId="77777777" w:rsidR="00AA60BC" w:rsidRDefault="00AA60BC">
      <w:pPr>
        <w:spacing w:before="30" w:after="60"/>
        <w:ind w:left="450" w:right="-144"/>
        <w:jc w:val="both"/>
        <w:rPr>
          <w:rFonts w:ascii="Arial" w:eastAsia="Arial" w:hAnsi="Arial" w:cs="Arial"/>
          <w:sz w:val="22"/>
          <w:szCs w:val="22"/>
        </w:rPr>
      </w:pPr>
    </w:p>
    <w:p w14:paraId="30DFF921" w14:textId="77777777" w:rsidR="00AA60BC" w:rsidRDefault="00502E7B">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1B652149" w14:textId="77777777" w:rsidR="00AA60BC" w:rsidRDefault="00502E7B">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11BAAD23" w14:textId="77777777" w:rsidR="00AA60BC" w:rsidRDefault="00502E7B">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4190D35C" w14:textId="77777777" w:rsidR="00AA60BC" w:rsidRDefault="00AA60BC">
      <w:pPr>
        <w:spacing w:before="30" w:after="60"/>
        <w:ind w:left="450" w:right="-144"/>
        <w:jc w:val="both"/>
        <w:rPr>
          <w:rFonts w:ascii="Arial" w:eastAsia="Arial" w:hAnsi="Arial" w:cs="Arial"/>
          <w:sz w:val="22"/>
          <w:szCs w:val="22"/>
        </w:rPr>
      </w:pPr>
    </w:p>
    <w:p w14:paraId="6C093A60" w14:textId="77777777" w:rsidR="00AA60BC" w:rsidRDefault="00502E7B">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3911596E" w14:textId="77777777" w:rsidR="00AA60BC" w:rsidRDefault="00502E7B">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9A0A1CE" w14:textId="77777777" w:rsidR="00AA60BC" w:rsidRDefault="00502E7B">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C5BAA" w14:textId="77777777" w:rsidR="00AA60BC" w:rsidRDefault="00502E7B">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22055DF4" w14:textId="77777777" w:rsidR="00AA60BC" w:rsidRDefault="00502E7B">
      <w:pPr>
        <w:ind w:right="-144"/>
        <w:jc w:val="both"/>
        <w:rPr>
          <w:rFonts w:ascii="Arial" w:eastAsia="Arial" w:hAnsi="Arial" w:cs="Arial"/>
          <w:b/>
          <w:bCs/>
          <w:sz w:val="24"/>
          <w:szCs w:val="24"/>
          <w:u w:val="single"/>
        </w:rPr>
      </w:pPr>
      <w:r>
        <w:br w:type="page"/>
      </w:r>
    </w:p>
    <w:p w14:paraId="42F22146" w14:textId="77777777" w:rsidR="00AA60BC" w:rsidRDefault="00AA60BC">
      <w:pPr>
        <w:spacing w:before="120" w:after="80"/>
        <w:ind w:left="450"/>
        <w:rPr>
          <w:rFonts w:ascii="Arial" w:eastAsia="Arial" w:hAnsi="Arial" w:cs="Arial"/>
          <w:b/>
          <w:bCs/>
          <w:sz w:val="24"/>
          <w:szCs w:val="24"/>
          <w:u w:val="single"/>
        </w:rPr>
      </w:pPr>
    </w:p>
    <w:p w14:paraId="5DF346C8" w14:textId="77777777" w:rsidR="00AA60BC" w:rsidRDefault="00502E7B">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A60BC" w14:paraId="0E61CBF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8EF4404" w14:textId="77777777" w:rsidR="00AA60BC" w:rsidRDefault="00502E7B">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E1133BA" w14:textId="77777777" w:rsidR="00AA60BC" w:rsidRDefault="00502E7B">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24FA6474" w14:textId="77777777" w:rsidR="00AA60BC" w:rsidRDefault="00502E7B">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4EC6F9D" w14:textId="77777777" w:rsidR="00AA60BC" w:rsidRDefault="00502E7B">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8299B9" w14:textId="77777777" w:rsidR="00AA60BC" w:rsidRDefault="00502E7B">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650372E" w14:textId="77777777" w:rsidR="00AA60BC" w:rsidRDefault="00502E7B">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A60BC" w14:paraId="335FB48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DB4814"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6F6916AE"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2D98153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3E737AB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F385343"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EDF30CB"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AA60BC" w14:paraId="5698BF2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99DCEF9"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61A132E"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215E94C5"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47E00DD"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0F3FA13"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ACD71F0"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A60BC" w14:paraId="3AE65DB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CEA397F"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0ACA06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992F632"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5FBC764"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771D03A4"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F21B340"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A60BC" w14:paraId="52D95B5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A6098D"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26C9386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08644AE"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0A057898"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EF0073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29523C20"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A60BC" w14:paraId="187B9F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92BA0D"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2F87890"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2135FF43"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2F8E63BD"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04951E8F"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67C1FFB5"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A60BC" w14:paraId="5FD9FE4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9A63FB7"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9E743D8"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82292AF"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161F58E"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61601FC"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3556D945"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A60BC" w14:paraId="3C21533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8FDA414"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458C7C2A"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9843C7D"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1114A19"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F546DE3"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550857E8" w14:textId="77777777" w:rsidR="00AA60BC" w:rsidRDefault="00502E7B">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5817EED" w14:textId="77777777" w:rsidR="00AA60BC" w:rsidRDefault="00AA60BC">
      <w:pPr>
        <w:spacing w:before="80" w:after="40"/>
        <w:ind w:left="1170" w:firstLine="270"/>
        <w:jc w:val="right"/>
        <w:rPr>
          <w:rFonts w:ascii="Arial" w:eastAsia="Arial" w:hAnsi="Arial" w:cs="Arial"/>
        </w:rPr>
      </w:pPr>
    </w:p>
    <w:p w14:paraId="20C8BCE7" w14:textId="77777777" w:rsidR="00C03096" w:rsidRDefault="00C03096">
      <w:pPr>
        <w:spacing w:before="80" w:after="40"/>
        <w:ind w:left="1170" w:firstLine="270"/>
        <w:jc w:val="right"/>
        <w:rPr>
          <w:rFonts w:ascii="Arial" w:eastAsia="Arial" w:hAnsi="Arial" w:cs="Arial"/>
        </w:rPr>
      </w:pPr>
    </w:p>
    <w:p w14:paraId="396E92B0" w14:textId="77777777" w:rsidR="00C03096" w:rsidRDefault="00C03096">
      <w:pPr>
        <w:spacing w:before="80" w:after="40"/>
        <w:ind w:left="1170" w:firstLine="270"/>
        <w:jc w:val="right"/>
        <w:rPr>
          <w:rFonts w:ascii="Arial" w:eastAsia="Arial" w:hAnsi="Arial" w:cs="Arial"/>
        </w:rPr>
      </w:pPr>
    </w:p>
    <w:p w14:paraId="0BC316B6" w14:textId="77777777" w:rsidR="00C03096" w:rsidRDefault="00C03096">
      <w:pPr>
        <w:spacing w:before="80" w:after="40"/>
        <w:ind w:left="1170" w:firstLine="270"/>
        <w:jc w:val="right"/>
        <w:rPr>
          <w:rFonts w:ascii="Arial" w:eastAsia="Arial" w:hAnsi="Arial" w:cs="Arial"/>
        </w:rPr>
      </w:pPr>
    </w:p>
    <w:p w14:paraId="557944E2" w14:textId="77777777" w:rsidR="00C03096" w:rsidRDefault="00C03096" w:rsidP="00E50D1C">
      <w:pPr>
        <w:spacing w:before="80" w:after="40"/>
        <w:rPr>
          <w:rFonts w:ascii="Arial" w:eastAsia="Arial" w:hAnsi="Arial" w:cs="Arial"/>
          <w:b/>
          <w:bCs/>
          <w:sz w:val="32"/>
          <w:szCs w:val="32"/>
        </w:rPr>
      </w:pPr>
      <w:r w:rsidRPr="00C03096">
        <w:rPr>
          <w:rFonts w:ascii="Arial" w:eastAsia="Arial" w:hAnsi="Arial" w:cs="Arial"/>
          <w:b/>
          <w:bCs/>
          <w:sz w:val="32"/>
          <w:szCs w:val="32"/>
        </w:rPr>
        <w:lastRenderedPageBreak/>
        <w:t>Introduction</w:t>
      </w:r>
    </w:p>
    <w:p w14:paraId="1D671F56" w14:textId="2D41EEF7" w:rsidR="00C03096" w:rsidRPr="00C03096" w:rsidRDefault="00C03096" w:rsidP="00E50D1C">
      <w:pPr>
        <w:spacing w:before="80" w:after="40" w:line="360" w:lineRule="auto"/>
        <w:jc w:val="both"/>
        <w:rPr>
          <w:rFonts w:eastAsia="Arial"/>
          <w:b/>
          <w:bCs/>
          <w:sz w:val="24"/>
          <w:szCs w:val="24"/>
        </w:rPr>
      </w:pPr>
      <w:r w:rsidRPr="00C03096">
        <w:rPr>
          <w:rFonts w:eastAsia="Arial"/>
          <w:sz w:val="24"/>
          <w:szCs w:val="24"/>
        </w:rPr>
        <w:t>A healthcare company has collected patient information such as age, blood pressure, cholesterol, glucose level, BMI, and family history. The objective is to build a machine learning model that can predict whether a patient is diabetic or non-diabetic.</w:t>
      </w:r>
    </w:p>
    <w:p w14:paraId="1829E3B0" w14:textId="4ACEE1F0"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The company also wants to develop an AI agent that can recommend suitable treatment-related actions such as Diet, Exercise, Medication, or Monitor based on changes in the patient's health condition over time.</w:t>
      </w:r>
    </w:p>
    <w:p w14:paraId="1A108851"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complete system uses:</w:t>
      </w:r>
    </w:p>
    <w:p w14:paraId="074A59CE"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Data Preparation </w:t>
      </w:r>
    </w:p>
    <w:p w14:paraId="4A63E729"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Inductive Learning </w:t>
      </w:r>
    </w:p>
    <w:p w14:paraId="75A7F9FD"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Decision Tree Classification </w:t>
      </w:r>
    </w:p>
    <w:p w14:paraId="482E66E8"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Statistical Learning using Logistic Regression </w:t>
      </w:r>
    </w:p>
    <w:p w14:paraId="25C9E313"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Reinforcement Learning using Q-Learning</w:t>
      </w:r>
    </w:p>
    <w:p w14:paraId="5780456C" w14:textId="77777777" w:rsidR="00C03096" w:rsidRPr="00C03096" w:rsidRDefault="00C03096" w:rsidP="00C03096">
      <w:pPr>
        <w:spacing w:before="80" w:after="40" w:line="360" w:lineRule="auto"/>
        <w:ind w:left="720"/>
        <w:jc w:val="both"/>
        <w:rPr>
          <w:rFonts w:eastAsia="Arial"/>
          <w:sz w:val="24"/>
          <w:szCs w:val="24"/>
        </w:rPr>
      </w:pPr>
    </w:p>
    <w:p w14:paraId="06B962B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TASK 1: DATA PREPARATION AND INDUCTIVE LEARNING</w:t>
      </w:r>
    </w:p>
    <w:p w14:paraId="110D7189"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1(a) Inductive Learning Approach</w:t>
      </w:r>
    </w:p>
    <w:p w14:paraId="4BC940D4"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Inductive Learning</w:t>
      </w:r>
    </w:p>
    <w:p w14:paraId="02C8D75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Inductive learning is a machine learning approach in which the system learns general patterns from previously observed examples and uses those patterns to make predictions for new data.</w:t>
      </w:r>
    </w:p>
    <w:p w14:paraId="6DFAD62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 this healthcare problem, historical patient records are used for training. Each patient record contains several features and a known diabetes outcome.</w:t>
      </w:r>
    </w:p>
    <w:p w14:paraId="4AF6D8C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412"/>
        <w:gridCol w:w="1647"/>
        <w:gridCol w:w="1346"/>
        <w:gridCol w:w="1066"/>
        <w:gridCol w:w="1312"/>
        <w:gridCol w:w="1416"/>
      </w:tblGrid>
      <w:tr w:rsidR="00C03096" w:rsidRPr="00C03096" w14:paraId="5A0FDBE6" w14:textId="77777777">
        <w:trPr>
          <w:tblHeader/>
          <w:tblCellSpacing w:w="15" w:type="dxa"/>
        </w:trPr>
        <w:tc>
          <w:tcPr>
            <w:tcW w:w="0" w:type="auto"/>
            <w:vAlign w:val="center"/>
            <w:hideMark/>
          </w:tcPr>
          <w:p w14:paraId="7AE6709A"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Age</w:t>
            </w:r>
          </w:p>
        </w:tc>
        <w:tc>
          <w:tcPr>
            <w:tcW w:w="0" w:type="auto"/>
            <w:vAlign w:val="center"/>
            <w:hideMark/>
          </w:tcPr>
          <w:p w14:paraId="757AB3E3"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Blood Pressure</w:t>
            </w:r>
          </w:p>
        </w:tc>
        <w:tc>
          <w:tcPr>
            <w:tcW w:w="0" w:type="auto"/>
            <w:vAlign w:val="center"/>
            <w:hideMark/>
          </w:tcPr>
          <w:p w14:paraId="7F53F3B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Cholesterol</w:t>
            </w:r>
          </w:p>
        </w:tc>
        <w:tc>
          <w:tcPr>
            <w:tcW w:w="0" w:type="auto"/>
            <w:vAlign w:val="center"/>
            <w:hideMark/>
          </w:tcPr>
          <w:p w14:paraId="52B89A4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Glucose</w:t>
            </w:r>
          </w:p>
        </w:tc>
        <w:tc>
          <w:tcPr>
            <w:tcW w:w="0" w:type="auto"/>
            <w:vAlign w:val="center"/>
            <w:hideMark/>
          </w:tcPr>
          <w:p w14:paraId="0F0278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BMI</w:t>
            </w:r>
          </w:p>
        </w:tc>
        <w:tc>
          <w:tcPr>
            <w:tcW w:w="0" w:type="auto"/>
            <w:vAlign w:val="center"/>
            <w:hideMark/>
          </w:tcPr>
          <w:p w14:paraId="6CC516D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Family History</w:t>
            </w:r>
          </w:p>
        </w:tc>
        <w:tc>
          <w:tcPr>
            <w:tcW w:w="0" w:type="auto"/>
            <w:vAlign w:val="center"/>
            <w:hideMark/>
          </w:tcPr>
          <w:p w14:paraId="6009265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Diabetes</w:t>
            </w:r>
          </w:p>
        </w:tc>
      </w:tr>
      <w:tr w:rsidR="00C03096" w:rsidRPr="00C03096" w14:paraId="6CAE414E" w14:textId="77777777">
        <w:trPr>
          <w:tblCellSpacing w:w="15" w:type="dxa"/>
        </w:trPr>
        <w:tc>
          <w:tcPr>
            <w:tcW w:w="0" w:type="auto"/>
            <w:vAlign w:val="center"/>
            <w:hideMark/>
          </w:tcPr>
          <w:p w14:paraId="2D73E4A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25</w:t>
            </w:r>
          </w:p>
        </w:tc>
        <w:tc>
          <w:tcPr>
            <w:tcW w:w="0" w:type="auto"/>
            <w:vAlign w:val="center"/>
            <w:hideMark/>
          </w:tcPr>
          <w:p w14:paraId="52182CF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120</w:t>
            </w:r>
          </w:p>
        </w:tc>
        <w:tc>
          <w:tcPr>
            <w:tcW w:w="0" w:type="auto"/>
            <w:vAlign w:val="center"/>
            <w:hideMark/>
          </w:tcPr>
          <w:p w14:paraId="0482E0F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2BFC612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90</w:t>
            </w:r>
          </w:p>
        </w:tc>
        <w:tc>
          <w:tcPr>
            <w:tcW w:w="0" w:type="auto"/>
            <w:vAlign w:val="center"/>
            <w:hideMark/>
          </w:tcPr>
          <w:p w14:paraId="0C2718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w:t>
            </w:r>
          </w:p>
        </w:tc>
        <w:tc>
          <w:tcPr>
            <w:tcW w:w="0" w:type="auto"/>
            <w:vAlign w:val="center"/>
            <w:hideMark/>
          </w:tcPr>
          <w:p w14:paraId="52D7C42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3A8DCAE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r w:rsidR="00C03096" w:rsidRPr="00C03096" w14:paraId="777536EF" w14:textId="77777777">
        <w:trPr>
          <w:tblCellSpacing w:w="15" w:type="dxa"/>
        </w:trPr>
        <w:tc>
          <w:tcPr>
            <w:tcW w:w="0" w:type="auto"/>
            <w:vAlign w:val="center"/>
            <w:hideMark/>
          </w:tcPr>
          <w:p w14:paraId="740C46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45</w:t>
            </w:r>
          </w:p>
        </w:tc>
        <w:tc>
          <w:tcPr>
            <w:tcW w:w="0" w:type="auto"/>
            <w:vAlign w:val="center"/>
            <w:hideMark/>
          </w:tcPr>
          <w:p w14:paraId="15F6651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145</w:t>
            </w:r>
          </w:p>
        </w:tc>
        <w:tc>
          <w:tcPr>
            <w:tcW w:w="0" w:type="auto"/>
            <w:vAlign w:val="center"/>
            <w:hideMark/>
          </w:tcPr>
          <w:p w14:paraId="289104B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220</w:t>
            </w:r>
          </w:p>
        </w:tc>
        <w:tc>
          <w:tcPr>
            <w:tcW w:w="0" w:type="auto"/>
            <w:vAlign w:val="center"/>
            <w:hideMark/>
          </w:tcPr>
          <w:p w14:paraId="5E6DABE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3068A03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31</w:t>
            </w:r>
          </w:p>
        </w:tc>
        <w:tc>
          <w:tcPr>
            <w:tcW w:w="0" w:type="auto"/>
            <w:vAlign w:val="center"/>
            <w:hideMark/>
          </w:tcPr>
          <w:p w14:paraId="38D691D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1AA6436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63EFFD4D" w14:textId="77777777">
        <w:trPr>
          <w:tblCellSpacing w:w="15" w:type="dxa"/>
        </w:trPr>
        <w:tc>
          <w:tcPr>
            <w:tcW w:w="0" w:type="auto"/>
            <w:vAlign w:val="center"/>
            <w:hideMark/>
          </w:tcPr>
          <w:p w14:paraId="66C9719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52</w:t>
            </w:r>
          </w:p>
        </w:tc>
        <w:tc>
          <w:tcPr>
            <w:tcW w:w="0" w:type="auto"/>
            <w:vAlign w:val="center"/>
            <w:hideMark/>
          </w:tcPr>
          <w:p w14:paraId="5916EC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150</w:t>
            </w:r>
          </w:p>
        </w:tc>
        <w:tc>
          <w:tcPr>
            <w:tcW w:w="0" w:type="auto"/>
            <w:vAlign w:val="center"/>
            <w:hideMark/>
          </w:tcPr>
          <w:p w14:paraId="5F8AD486"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240</w:t>
            </w:r>
          </w:p>
        </w:tc>
        <w:tc>
          <w:tcPr>
            <w:tcW w:w="0" w:type="auto"/>
            <w:vAlign w:val="center"/>
            <w:hideMark/>
          </w:tcPr>
          <w:p w14:paraId="6C07EF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190</w:t>
            </w:r>
          </w:p>
        </w:tc>
        <w:tc>
          <w:tcPr>
            <w:tcW w:w="0" w:type="auto"/>
            <w:vAlign w:val="center"/>
            <w:hideMark/>
          </w:tcPr>
          <w:p w14:paraId="077CAF2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34</w:t>
            </w:r>
          </w:p>
        </w:tc>
        <w:tc>
          <w:tcPr>
            <w:tcW w:w="0" w:type="auto"/>
            <w:vAlign w:val="center"/>
            <w:hideMark/>
          </w:tcPr>
          <w:p w14:paraId="55589CD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438517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12DDA899" w14:textId="77777777">
        <w:trPr>
          <w:tblCellSpacing w:w="15" w:type="dxa"/>
        </w:trPr>
        <w:tc>
          <w:tcPr>
            <w:tcW w:w="0" w:type="auto"/>
            <w:vAlign w:val="center"/>
            <w:hideMark/>
          </w:tcPr>
          <w:p w14:paraId="08D5524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30</w:t>
            </w:r>
          </w:p>
        </w:tc>
        <w:tc>
          <w:tcPr>
            <w:tcW w:w="0" w:type="auto"/>
            <w:vAlign w:val="center"/>
            <w:hideMark/>
          </w:tcPr>
          <w:p w14:paraId="7AC26FC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118</w:t>
            </w:r>
          </w:p>
        </w:tc>
        <w:tc>
          <w:tcPr>
            <w:tcW w:w="0" w:type="auto"/>
            <w:vAlign w:val="center"/>
            <w:hideMark/>
          </w:tcPr>
          <w:p w14:paraId="10479E3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175</w:t>
            </w:r>
          </w:p>
        </w:tc>
        <w:tc>
          <w:tcPr>
            <w:tcW w:w="0" w:type="auto"/>
            <w:vAlign w:val="center"/>
            <w:hideMark/>
          </w:tcPr>
          <w:p w14:paraId="268D1A9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95</w:t>
            </w:r>
          </w:p>
        </w:tc>
        <w:tc>
          <w:tcPr>
            <w:tcW w:w="0" w:type="auto"/>
            <w:vAlign w:val="center"/>
            <w:hideMark/>
          </w:tcPr>
          <w:p w14:paraId="0E42DE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w:t>
            </w:r>
          </w:p>
        </w:tc>
        <w:tc>
          <w:tcPr>
            <w:tcW w:w="0" w:type="auto"/>
            <w:vAlign w:val="center"/>
            <w:hideMark/>
          </w:tcPr>
          <w:p w14:paraId="3652B9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1EA3F43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bl>
    <w:p w14:paraId="5C99A04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machine learning algorithm learns the relationship between the patient features and the diabetes outcome.</w:t>
      </w:r>
    </w:p>
    <w:p w14:paraId="0CA7254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Type of Learning</w:t>
      </w:r>
    </w:p>
    <w:p w14:paraId="034CF77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 xml:space="preserve">This problem uses </w:t>
      </w:r>
      <w:r w:rsidRPr="00C03096">
        <w:rPr>
          <w:rFonts w:eastAsia="Arial"/>
          <w:b/>
          <w:bCs/>
          <w:sz w:val="24"/>
          <w:szCs w:val="24"/>
        </w:rPr>
        <w:t>supervised inductive learning</w:t>
      </w:r>
      <w:r w:rsidRPr="00C03096">
        <w:rPr>
          <w:rFonts w:eastAsia="Arial"/>
          <w:sz w:val="24"/>
          <w:szCs w:val="24"/>
        </w:rPr>
        <w:t xml:space="preserve"> because the training dataset contains labelled examples.</w:t>
      </w:r>
    </w:p>
    <w:p w14:paraId="3ABD992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model learns:</w:t>
      </w:r>
    </w:p>
    <w:p w14:paraId="16A9EEC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Patient Features → Diabetes Status</w:t>
      </w:r>
    </w:p>
    <w:p w14:paraId="1039FED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target variable is:</w:t>
      </w:r>
    </w:p>
    <w:p w14:paraId="1BF260F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Diabetes</w:t>
      </w:r>
    </w:p>
    <w:p w14:paraId="3C7DA11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It can be represented as:</w:t>
      </w:r>
    </w:p>
    <w:p w14:paraId="3A98E6C3"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0 = </w:t>
      </w:r>
      <w:proofErr w:type="gramStart"/>
      <w:r w:rsidRPr="00C03096">
        <w:rPr>
          <w:rFonts w:eastAsia="Arial"/>
          <w:sz w:val="24"/>
          <w:szCs w:val="24"/>
        </w:rPr>
        <w:t>Non-Diabetic</w:t>
      </w:r>
      <w:proofErr w:type="gramEnd"/>
      <w:r w:rsidRPr="00C03096">
        <w:rPr>
          <w:rFonts w:eastAsia="Arial"/>
          <w:sz w:val="24"/>
          <w:szCs w:val="24"/>
        </w:rPr>
        <w:t xml:space="preserve"> </w:t>
      </w:r>
    </w:p>
    <w:p w14:paraId="16D99BA9"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1 = Diabetic </w:t>
      </w:r>
    </w:p>
    <w:p w14:paraId="35356D8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Important Features</w:t>
      </w:r>
    </w:p>
    <w:p w14:paraId="5DB874D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 Glucose Level</w:t>
      </w:r>
    </w:p>
    <w:p w14:paraId="086651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Glucose is one of the most important predictors of diabetes. Increased glucose levels can indicate abnormal blood sugar regulation.</w:t>
      </w:r>
    </w:p>
    <w:p w14:paraId="584E210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glucose is expected to have high predictive importance.</w:t>
      </w:r>
    </w:p>
    <w:p w14:paraId="4855FB5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2. BMI</w:t>
      </w:r>
    </w:p>
    <w:p w14:paraId="2598CE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BMI indicates the relationship between body weight and height. A higher BMI is often associated with increased risk of type-2 diabetes.</w:t>
      </w:r>
    </w:p>
    <w:p w14:paraId="7245CB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Therefore, BMI can help the model identify patients with increased diabetes risk.</w:t>
      </w:r>
    </w:p>
    <w:p w14:paraId="7AA97D65"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3. Age</w:t>
      </w:r>
    </w:p>
    <w:p w14:paraId="533C95C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Age can be an important risk factor because diabetes risk can change with increasing age.</w:t>
      </w:r>
    </w:p>
    <w:p w14:paraId="564B10D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 older patients may have a higher probability of developing type-2 diabetes compared with younger patients, although diabetes can occur at any age.</w:t>
      </w:r>
    </w:p>
    <w:p w14:paraId="18D2EE1E"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Other Important Features</w:t>
      </w:r>
    </w:p>
    <w:p w14:paraId="6F05A3B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Other useful features include:</w:t>
      </w:r>
    </w:p>
    <w:p w14:paraId="46670491"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Blood pressure </w:t>
      </w:r>
    </w:p>
    <w:p w14:paraId="7926FB06"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Cholesterol </w:t>
      </w:r>
    </w:p>
    <w:p w14:paraId="677918E7"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Family history </w:t>
      </w:r>
    </w:p>
    <w:p w14:paraId="2BBD3C5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Family history can provide information about inherited or familial risk.</w:t>
      </w:r>
    </w:p>
    <w:p w14:paraId="15C0E16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the model can use all these features together to learn the diabetes prediction pattern.</w:t>
      </w:r>
    </w:p>
    <w:p w14:paraId="2394C3D4" w14:textId="3889C0C2" w:rsidR="00C03096" w:rsidRPr="00C03096" w:rsidRDefault="00C03096" w:rsidP="00C03096">
      <w:pPr>
        <w:spacing w:before="80" w:after="40" w:line="360" w:lineRule="auto"/>
        <w:ind w:left="720"/>
        <w:jc w:val="both"/>
        <w:rPr>
          <w:rFonts w:eastAsia="Arial"/>
          <w:sz w:val="24"/>
          <w:szCs w:val="24"/>
        </w:rPr>
      </w:pPr>
    </w:p>
    <w:p w14:paraId="1D295C75" w14:textId="77777777" w:rsidR="00C03096" w:rsidRPr="00C03096" w:rsidRDefault="00C03096" w:rsidP="00C03096">
      <w:pPr>
        <w:spacing w:before="80" w:after="40" w:line="360" w:lineRule="auto"/>
        <w:ind w:left="567"/>
        <w:jc w:val="both"/>
        <w:rPr>
          <w:rFonts w:eastAsia="Arial"/>
          <w:b/>
          <w:bCs/>
          <w:sz w:val="24"/>
          <w:szCs w:val="24"/>
        </w:rPr>
      </w:pPr>
      <w:r w:rsidRPr="00C03096">
        <w:rPr>
          <w:rFonts w:eastAsia="Arial"/>
          <w:b/>
          <w:bCs/>
          <w:sz w:val="24"/>
          <w:szCs w:val="24"/>
        </w:rPr>
        <w:t>1(b) Handling Class Imbalance</w:t>
      </w:r>
    </w:p>
    <w:p w14:paraId="56CCB0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Class Imbalance</w:t>
      </w:r>
    </w:p>
    <w:p w14:paraId="058B8B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Class imbalance occurs when the number of observations in one class is much greater than the number of observations in another class.</w:t>
      </w:r>
    </w:p>
    <w:p w14:paraId="55826C24" w14:textId="4CA14F57" w:rsidR="00C03096" w:rsidRPr="00C03096" w:rsidRDefault="00C03096" w:rsidP="00C03096">
      <w:pPr>
        <w:spacing w:before="80" w:after="40" w:line="360" w:lineRule="auto"/>
        <w:ind w:left="720"/>
        <w:jc w:val="both"/>
        <w:rPr>
          <w:rFonts w:eastAsia="Arial"/>
          <w:sz w:val="24"/>
          <w:szCs w:val="24"/>
        </w:rPr>
      </w:pPr>
    </w:p>
    <w:p w14:paraId="1AB85AA5" w14:textId="43B716FA"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 </w:t>
      </w:r>
    </w:p>
    <w:p w14:paraId="20FD6A34" w14:textId="77777777" w:rsidR="00C03096" w:rsidRPr="00C03096" w:rsidRDefault="00C03096" w:rsidP="00C03096">
      <w:pPr>
        <w:spacing w:before="80" w:after="40" w:line="360" w:lineRule="auto"/>
        <w:ind w:hanging="284"/>
        <w:jc w:val="both"/>
        <w:rPr>
          <w:rFonts w:eastAsia="Arial"/>
          <w:sz w:val="24"/>
          <w:szCs w:val="24"/>
        </w:rPr>
      </w:pPr>
      <w:r w:rsidRPr="00C03096">
        <w:rPr>
          <w:rFonts w:eastAsia="Arial"/>
          <w:sz w:val="24"/>
          <w:szCs w:val="24"/>
        </w:rPr>
        <w:t>Here, non-diabetic patients form the majority class and diabetic patients form the minority class.</w:t>
      </w:r>
    </w:p>
    <w:p w14:paraId="34E020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 imbalance is ignored, the model may become biased toward predicting the majority class.</w:t>
      </w:r>
    </w:p>
    <w:p w14:paraId="155A6FB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a model predicts almost every patient as non-diabetic, it may still obtain high accuracy because most patients are non-diabetic.</w:t>
      </w:r>
    </w:p>
    <w:p w14:paraId="497BC13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However, this is dangerous in healthcare because diabetic patients may be incorrectly classified as non-diabetic.</w:t>
      </w:r>
    </w:p>
    <w:p w14:paraId="2BB0A57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This type of error is called a </w:t>
      </w:r>
      <w:r w:rsidRPr="00C03096">
        <w:rPr>
          <w:rFonts w:eastAsia="Arial"/>
          <w:b/>
          <w:bCs/>
          <w:sz w:val="24"/>
          <w:szCs w:val="24"/>
        </w:rPr>
        <w:t>False Negative</w:t>
      </w:r>
      <w:r w:rsidRPr="00C03096">
        <w:rPr>
          <w:rFonts w:eastAsia="Arial"/>
          <w:sz w:val="24"/>
          <w:szCs w:val="24"/>
        </w:rPr>
        <w:t>.</w:t>
      </w:r>
    </w:p>
    <w:p w14:paraId="32C78B96"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Suitable Strategy: SMOTE</w:t>
      </w:r>
    </w:p>
    <w:p w14:paraId="2C42C16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A suitable strategy is </w:t>
      </w:r>
      <w:r w:rsidRPr="00C03096">
        <w:rPr>
          <w:rFonts w:eastAsia="Arial"/>
          <w:b/>
          <w:bCs/>
          <w:sz w:val="24"/>
          <w:szCs w:val="24"/>
        </w:rPr>
        <w:t>SMOTE – Synthetic Minority Over-sampling Technique</w:t>
      </w:r>
      <w:r w:rsidRPr="00C03096">
        <w:rPr>
          <w:rFonts w:eastAsia="Arial"/>
          <w:sz w:val="24"/>
          <w:szCs w:val="24"/>
        </w:rPr>
        <w:t>.</w:t>
      </w:r>
    </w:p>
    <w:p w14:paraId="1803347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SMOTE creates synthetic examples for the minority class instead of simply copying existing records.</w:t>
      </w:r>
    </w:p>
    <w:p w14:paraId="4E005FB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there are:</w:t>
      </w:r>
    </w:p>
    <w:p w14:paraId="7F65E3CC"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800 non-diabetic patients </w:t>
      </w:r>
    </w:p>
    <w:p w14:paraId="02E0F8E8"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200 diabetic patients </w:t>
      </w:r>
    </w:p>
    <w:p w14:paraId="0BB9900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SMOTE can generate additional synthetic diabetic samples to make the classes more balanced.</w:t>
      </w:r>
    </w:p>
    <w:p w14:paraId="68D856A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Advantages of SMOTE</w:t>
      </w:r>
    </w:p>
    <w:p w14:paraId="4E8064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increases the number of minority-class examples. </w:t>
      </w:r>
    </w:p>
    <w:p w14:paraId="2EA5F77D"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helps the model learn diabetic patterns better. </w:t>
      </w:r>
    </w:p>
    <w:p w14:paraId="301432CE"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reduces bias toward the majority class. </w:t>
      </w:r>
    </w:p>
    <w:p w14:paraId="11EDCB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improve recall for diabetic patients. </w:t>
      </w:r>
    </w:p>
    <w:p w14:paraId="6AAE4017"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reduce False Negatives. </w:t>
      </w:r>
    </w:p>
    <w:p w14:paraId="39DDAD2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Important Point</w:t>
      </w:r>
    </w:p>
    <w:p w14:paraId="0848F2F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SMOTE should be applied </w:t>
      </w:r>
      <w:r w:rsidRPr="00C03096">
        <w:rPr>
          <w:rFonts w:eastAsia="Arial"/>
          <w:b/>
          <w:bCs/>
          <w:sz w:val="24"/>
          <w:szCs w:val="24"/>
        </w:rPr>
        <w:t>only to the training data</w:t>
      </w:r>
      <w:r w:rsidRPr="00C03096">
        <w:rPr>
          <w:rFonts w:eastAsia="Arial"/>
          <w:sz w:val="24"/>
          <w:szCs w:val="24"/>
        </w:rPr>
        <w:t>, not to the test data.</w:t>
      </w:r>
    </w:p>
    <w:p w14:paraId="719C8A0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Correct process:</w:t>
      </w:r>
    </w:p>
    <w:p w14:paraId="1D67E1C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 Dataset → 70:30 Split → Apply SMOTE to Training Data → Train Model → Test on Original Test Data.</w:t>
      </w:r>
    </w:p>
    <w:p w14:paraId="354E0BE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data leakage.</w:t>
      </w:r>
    </w:p>
    <w:p w14:paraId="0E2A762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Alternative: Class Weights</w:t>
      </w:r>
    </w:p>
    <w:p w14:paraId="0E029D1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Another suitable technique is class weighting.</w:t>
      </w:r>
    </w:p>
    <w:p w14:paraId="155151A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model can assign a higher penalty to misclassifying diabetic patients.</w:t>
      </w:r>
    </w:p>
    <w:p w14:paraId="6BB716E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is useful because it directly tells the model that incorrectly classifying a diabetic patient is more costly.</w:t>
      </w:r>
    </w:p>
    <w:p w14:paraId="69F6EA45"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Under-Sampling</w:t>
      </w:r>
    </w:p>
    <w:p w14:paraId="40863C3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Under-sampling removes some records from the majority class.</w:t>
      </w:r>
    </w:p>
    <w:p w14:paraId="78C02FE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7FFB177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800 </w:t>
      </w:r>
      <w:proofErr w:type="gramStart"/>
      <w:r w:rsidRPr="00C03096">
        <w:rPr>
          <w:rFonts w:eastAsia="Arial"/>
          <w:sz w:val="24"/>
          <w:szCs w:val="24"/>
        </w:rPr>
        <w:t>Non-Diabetic</w:t>
      </w:r>
      <w:proofErr w:type="gramEnd"/>
      <w:r w:rsidRPr="00C03096">
        <w:rPr>
          <w:rFonts w:eastAsia="Arial"/>
          <w:sz w:val="24"/>
          <w:szCs w:val="24"/>
        </w:rPr>
        <w:t xml:space="preserve"> → 300 </w:t>
      </w:r>
      <w:proofErr w:type="gramStart"/>
      <w:r w:rsidRPr="00C03096">
        <w:rPr>
          <w:rFonts w:eastAsia="Arial"/>
          <w:sz w:val="24"/>
          <w:szCs w:val="24"/>
        </w:rPr>
        <w:t>Non-Diabetic</w:t>
      </w:r>
      <w:proofErr w:type="gramEnd"/>
    </w:p>
    <w:p w14:paraId="5EC0535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and:</w:t>
      </w:r>
    </w:p>
    <w:p w14:paraId="134A67C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200 Diabetic → 200 Diabetic</w:t>
      </w:r>
    </w:p>
    <w:p w14:paraId="287D27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advantage is that the dataset becomes smaller and balanced.</w:t>
      </w:r>
    </w:p>
    <w:p w14:paraId="64724E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However, some useful majority-class information may be lost.</w:t>
      </w:r>
    </w:p>
    <w:p w14:paraId="102CDC7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Final Choice</w:t>
      </w:r>
    </w:p>
    <w:p w14:paraId="2412F18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this problem, </w:t>
      </w:r>
      <w:r w:rsidRPr="00C03096">
        <w:rPr>
          <w:rFonts w:eastAsia="Arial"/>
          <w:b/>
          <w:bCs/>
          <w:sz w:val="24"/>
          <w:szCs w:val="24"/>
        </w:rPr>
        <w:t>SMOTE is a suitable balancing strategy</w:t>
      </w:r>
      <w:r w:rsidRPr="00C03096">
        <w:rPr>
          <w:rFonts w:eastAsia="Arial"/>
          <w:sz w:val="24"/>
          <w:szCs w:val="24"/>
        </w:rPr>
        <w:t xml:space="preserve"> because the diabetic class is smaller and it allows the model to learn more minority-class patterns.</w:t>
      </w:r>
    </w:p>
    <w:p w14:paraId="05C8FD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However, </w:t>
      </w:r>
      <w:r w:rsidRPr="00C03096">
        <w:rPr>
          <w:rFonts w:eastAsia="Arial"/>
          <w:b/>
          <w:bCs/>
          <w:sz w:val="24"/>
          <w:szCs w:val="24"/>
        </w:rPr>
        <w:t>class weighting is also highly suitable for a clinical system</w:t>
      </w:r>
      <w:r w:rsidRPr="00C03096">
        <w:rPr>
          <w:rFonts w:eastAsia="Arial"/>
          <w:sz w:val="24"/>
          <w:szCs w:val="24"/>
        </w:rPr>
        <w:t>, because it avoids creating synthetic patient records.</w:t>
      </w:r>
    </w:p>
    <w:p w14:paraId="0AC3EDD6" w14:textId="13AC130E" w:rsidR="00C03096" w:rsidRPr="00C03096" w:rsidRDefault="00C03096" w:rsidP="00C03096">
      <w:pPr>
        <w:spacing w:before="80" w:after="40" w:line="360" w:lineRule="auto"/>
        <w:ind w:left="-284"/>
        <w:jc w:val="both"/>
        <w:rPr>
          <w:rFonts w:eastAsia="Arial"/>
          <w:sz w:val="24"/>
          <w:szCs w:val="24"/>
        </w:rPr>
      </w:pPr>
    </w:p>
    <w:p w14:paraId="1987DCF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1(c) 70:30 Data Split</w:t>
      </w:r>
    </w:p>
    <w:p w14:paraId="0C33FE3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dataset should be divided into:</w:t>
      </w:r>
    </w:p>
    <w:p w14:paraId="41AC56B4"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70% Training Data </w:t>
      </w:r>
    </w:p>
    <w:p w14:paraId="0B86FF40"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30% Testing Data </w:t>
      </w:r>
    </w:p>
    <w:p w14:paraId="54FAF5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 dataset contains 1,000 patient records:</w:t>
      </w:r>
    </w:p>
    <w:p w14:paraId="3A9B5D71"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700 records are used for training. </w:t>
      </w:r>
    </w:p>
    <w:p w14:paraId="755C7916"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300 records are used for testing. </w:t>
      </w:r>
    </w:p>
    <w:p w14:paraId="779E344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Why 70:30?</w:t>
      </w:r>
    </w:p>
    <w:p w14:paraId="0B49832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training dataset requires enough records for the model to learn patterns.</w:t>
      </w:r>
    </w:p>
    <w:p w14:paraId="1E3961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testing dataset must contain enough unseen records to evaluate how well the model performs on new patients.</w:t>
      </w:r>
    </w:p>
    <w:p w14:paraId="1A6CF87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a medical application, a </w:t>
      </w:r>
      <w:r w:rsidRPr="00C03096">
        <w:rPr>
          <w:rFonts w:eastAsia="Arial"/>
          <w:b/>
          <w:bCs/>
          <w:sz w:val="24"/>
          <w:szCs w:val="24"/>
        </w:rPr>
        <w:t>stratified split</w:t>
      </w:r>
      <w:r w:rsidRPr="00C03096">
        <w:rPr>
          <w:rFonts w:eastAsia="Arial"/>
          <w:sz w:val="24"/>
          <w:szCs w:val="24"/>
        </w:rPr>
        <w:t xml:space="preserve"> is preferred.</w:t>
      </w:r>
    </w:p>
    <w:p w14:paraId="6184AD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Stratification maintains approximately the same diabetic and non-diabetic proportions in both training and testing datasets.</w:t>
      </w:r>
    </w:p>
    <w:p w14:paraId="39F33BF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435005D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w:t>
      </w:r>
    </w:p>
    <w:p w14:paraId="6FFCC8CB"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80% </w:t>
      </w:r>
      <w:proofErr w:type="gramStart"/>
      <w:r w:rsidRPr="00C03096">
        <w:rPr>
          <w:rFonts w:eastAsia="Arial"/>
          <w:sz w:val="24"/>
          <w:szCs w:val="24"/>
        </w:rPr>
        <w:t>Non-Diabetic</w:t>
      </w:r>
      <w:proofErr w:type="gramEnd"/>
      <w:r w:rsidRPr="00C03096">
        <w:rPr>
          <w:rFonts w:eastAsia="Arial"/>
          <w:sz w:val="24"/>
          <w:szCs w:val="24"/>
        </w:rPr>
        <w:t xml:space="preserve"> </w:t>
      </w:r>
    </w:p>
    <w:p w14:paraId="4FAFFCB8"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20% Diabetic </w:t>
      </w:r>
    </w:p>
    <w:p w14:paraId="2D7F0B1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Training:</w:t>
      </w:r>
    </w:p>
    <w:p w14:paraId="7DDA436E"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959C261"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20% Diabetic </w:t>
      </w:r>
    </w:p>
    <w:p w14:paraId="4382E0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Testing:</w:t>
      </w:r>
    </w:p>
    <w:p w14:paraId="0EFD9337"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10567E5"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lastRenderedPageBreak/>
        <w:t xml:space="preserve">Approximately 20% Diabetic </w:t>
      </w:r>
    </w:p>
    <w:p w14:paraId="376F7789" w14:textId="3C9192FB" w:rsidR="00C03096" w:rsidRPr="00C03096" w:rsidRDefault="00C03096" w:rsidP="00C03096">
      <w:pPr>
        <w:spacing w:before="80" w:after="40" w:line="360" w:lineRule="auto"/>
        <w:ind w:left="-284"/>
        <w:jc w:val="both"/>
        <w:rPr>
          <w:rFonts w:eastAsia="Arial"/>
          <w:sz w:val="24"/>
          <w:szCs w:val="24"/>
        </w:rPr>
      </w:pPr>
    </w:p>
    <w:p w14:paraId="4A49973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Preprocessing Steps</w:t>
      </w:r>
    </w:p>
    <w:p w14:paraId="043AE7A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 Missing Value Handling</w:t>
      </w:r>
    </w:p>
    <w:p w14:paraId="62D5E73B"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Missing numerical values can be replaced using median values.</w:t>
      </w:r>
    </w:p>
    <w:p w14:paraId="43149C0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some patients have missing BMI values, the median BMI can be used.</w:t>
      </w:r>
    </w:p>
    <w:p w14:paraId="08B35B7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categorical features, the most frequent category can be used.</w:t>
      </w:r>
    </w:p>
    <w:p w14:paraId="63C9B02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2. Removing Duplicate Records</w:t>
      </w:r>
    </w:p>
    <w:p w14:paraId="4B78085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Duplicate patient records should be identified and removed when appropriate.</w:t>
      </w:r>
    </w:p>
    <w:p w14:paraId="56E587B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the same patient information from influencing the model multiple times.</w:t>
      </w:r>
    </w:p>
    <w:p w14:paraId="3E95411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3. Encoding</w:t>
      </w:r>
    </w:p>
    <w:p w14:paraId="7EEEEA9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Categorical variables must be converted into numerical values.</w:t>
      </w:r>
    </w:p>
    <w:p w14:paraId="2EAB926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71B6B2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Family History:</w:t>
      </w:r>
    </w:p>
    <w:p w14:paraId="41E9AD4D"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No = 0 </w:t>
      </w:r>
    </w:p>
    <w:p w14:paraId="3CAA346C"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Yes = 1 </w:t>
      </w:r>
    </w:p>
    <w:p w14:paraId="68A9D7B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there are multiple categories, one-hot encoding can be used.</w:t>
      </w:r>
    </w:p>
    <w:p w14:paraId="56C5886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4. Normalisation</w:t>
      </w:r>
    </w:p>
    <w:p w14:paraId="730FD4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Features can have different numerical ranges.</w:t>
      </w:r>
    </w:p>
    <w:p w14:paraId="41696B2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441BC20"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Age: 18–80 </w:t>
      </w:r>
    </w:p>
    <w:p w14:paraId="68DAC721"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Glucose: 50–300 </w:t>
      </w:r>
    </w:p>
    <w:p w14:paraId="2C161CF9"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BMI: 15–50 </w:t>
      </w:r>
    </w:p>
    <w:p w14:paraId="67624A1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Min-Max normalization can be used:</w:t>
      </w:r>
    </w:p>
    <w:p w14:paraId="40C0E85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converts values to approximately the range 0 to 1.</w:t>
      </w:r>
    </w:p>
    <w:p w14:paraId="439EFE5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Impact of Normalisation</w:t>
      </w:r>
    </w:p>
    <w:p w14:paraId="45913A0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Normalization:</w:t>
      </w:r>
    </w:p>
    <w:p w14:paraId="6F6C3599"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Places numerical features on comparable scales. </w:t>
      </w:r>
    </w:p>
    <w:p w14:paraId="25510F9E"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Improves numerical stability. </w:t>
      </w:r>
    </w:p>
    <w:p w14:paraId="31D0DC91"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lastRenderedPageBreak/>
        <w:t xml:space="preserve">Is useful for Logistic Regression. </w:t>
      </w:r>
    </w:p>
    <w:p w14:paraId="34AA7B0C"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Prevents large-scale variables from dominating scale-sensitive algorithms. </w:t>
      </w:r>
    </w:p>
    <w:p w14:paraId="0B3F431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Decision Trees generally do not require normalization because they split data using thresholds.</w:t>
      </w:r>
    </w:p>
    <w:p w14:paraId="372E9FD5" w14:textId="14FCB680" w:rsidR="00C03096" w:rsidRPr="00C03096" w:rsidRDefault="00C03096" w:rsidP="00C03096">
      <w:pPr>
        <w:spacing w:before="80" w:after="40" w:line="360" w:lineRule="auto"/>
        <w:ind w:left="-284"/>
        <w:jc w:val="both"/>
        <w:rPr>
          <w:rFonts w:eastAsia="Arial"/>
          <w:sz w:val="24"/>
          <w:szCs w:val="24"/>
        </w:rPr>
      </w:pPr>
    </w:p>
    <w:p w14:paraId="111C6293" w14:textId="77777777" w:rsidR="00C03096" w:rsidRPr="00C03096" w:rsidRDefault="00C03096" w:rsidP="00C03096">
      <w:pPr>
        <w:spacing w:before="80" w:after="40" w:line="360" w:lineRule="auto"/>
        <w:ind w:left="1170" w:firstLine="270"/>
        <w:jc w:val="both"/>
        <w:rPr>
          <w:rFonts w:eastAsia="Arial"/>
          <w:sz w:val="24"/>
          <w:szCs w:val="24"/>
        </w:rPr>
      </w:pPr>
    </w:p>
    <w:p w14:paraId="39FD2E21" w14:textId="77777777" w:rsidR="00C03096" w:rsidRPr="00E50D1C" w:rsidRDefault="00C03096" w:rsidP="00C03096">
      <w:pPr>
        <w:spacing w:before="80" w:after="40" w:line="360" w:lineRule="auto"/>
        <w:ind w:hanging="142"/>
        <w:jc w:val="both"/>
        <w:rPr>
          <w:rFonts w:eastAsia="Arial"/>
          <w:b/>
          <w:bCs/>
          <w:sz w:val="28"/>
          <w:szCs w:val="28"/>
        </w:rPr>
      </w:pPr>
      <w:r w:rsidRPr="00E50D1C">
        <w:rPr>
          <w:rFonts w:eastAsia="Arial"/>
          <w:b/>
          <w:bCs/>
          <w:sz w:val="28"/>
          <w:szCs w:val="28"/>
        </w:rPr>
        <w:t>TASK 2: DECISION TREE FOR DIAGNOSIS</w:t>
      </w:r>
    </w:p>
    <w:p w14:paraId="7775A7C5"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2(a) Building a Decision Tree</w:t>
      </w:r>
    </w:p>
    <w:p w14:paraId="0828E90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 xml:space="preserve"> </w:t>
      </w:r>
      <w:r w:rsidRPr="00C03096">
        <w:rPr>
          <w:rFonts w:eastAsia="Arial"/>
          <w:sz w:val="24"/>
          <w:szCs w:val="24"/>
        </w:rPr>
        <w:t>A Decision Tree is a supervised classification algorithm that makes decisions using a sequence of conditions.</w:t>
      </w:r>
    </w:p>
    <w:p w14:paraId="190A83A7" w14:textId="43696AEB"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For example, the model may first check glucose level.</w:t>
      </w:r>
    </w:p>
    <w:p w14:paraId="19D70BA3" w14:textId="77777777"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If glucose is high, it may then check BMI.</w:t>
      </w:r>
    </w:p>
    <w:p w14:paraId="69E63378"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If BMI is high, it may predict a higher diabetes risk.</w:t>
      </w:r>
    </w:p>
    <w:p w14:paraId="3F5178D5"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tree contains:</w:t>
      </w:r>
    </w:p>
    <w:p w14:paraId="33954EFC"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Root Node </w:t>
      </w:r>
    </w:p>
    <w:p w14:paraId="0203D797"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Internal Nodes </w:t>
      </w:r>
    </w:p>
    <w:p w14:paraId="68727E9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Branches </w:t>
      </w:r>
    </w:p>
    <w:p w14:paraId="0B70472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Leaf Nodes </w:t>
      </w:r>
    </w:p>
    <w:p w14:paraId="6D67304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Root Node Selection</w:t>
      </w:r>
    </w:p>
    <w:p w14:paraId="2AB531EC"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root node is selected using measures such as:</w:t>
      </w:r>
    </w:p>
    <w:p w14:paraId="044901E1"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Information Gain </w:t>
      </w:r>
    </w:p>
    <w:p w14:paraId="7FD9D1BA"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Gini Index </w:t>
      </w:r>
    </w:p>
    <w:p w14:paraId="624FC73A"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feature with the highest Information Gain or lowest Gini impurity is generally selected.</w:t>
      </w:r>
    </w:p>
    <w:p w14:paraId="299AE340" w14:textId="73032825" w:rsidR="00C03096" w:rsidRPr="00C03096" w:rsidRDefault="00C03096" w:rsidP="00C03096">
      <w:pPr>
        <w:spacing w:before="80" w:after="40" w:line="360" w:lineRule="auto"/>
        <w:ind w:left="1170" w:firstLine="270"/>
        <w:jc w:val="both"/>
        <w:rPr>
          <w:rFonts w:eastAsia="Arial"/>
          <w:sz w:val="24"/>
          <w:szCs w:val="24"/>
        </w:rPr>
      </w:pPr>
    </w:p>
    <w:p w14:paraId="360CC64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Information Gain</w:t>
      </w:r>
    </w:p>
    <w:p w14:paraId="2320265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measures how much uncertainty is reduced after splitting the data.</w:t>
      </w:r>
    </w:p>
    <w:p w14:paraId="236C353F"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Entropy is:</w:t>
      </w:r>
    </w:p>
    <w:p w14:paraId="0943709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is:</w:t>
      </w:r>
    </w:p>
    <w:p w14:paraId="7B439F0E"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lastRenderedPageBreak/>
        <w:t>A higher Information Gain indicates a better split.</w:t>
      </w:r>
    </w:p>
    <w:p w14:paraId="4FED67A3"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2(b) Evaluation of the Decision Tree</w:t>
      </w:r>
    </w:p>
    <w:p w14:paraId="61ADB44D"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The model can be evaluated using a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832"/>
        <w:gridCol w:w="1341"/>
      </w:tblGrid>
      <w:tr w:rsidR="00C03096" w:rsidRPr="00C03096" w14:paraId="215F8B33" w14:textId="77777777">
        <w:trPr>
          <w:tblHeader/>
          <w:tblCellSpacing w:w="15" w:type="dxa"/>
        </w:trPr>
        <w:tc>
          <w:tcPr>
            <w:tcW w:w="0" w:type="auto"/>
            <w:vAlign w:val="center"/>
            <w:hideMark/>
          </w:tcPr>
          <w:p w14:paraId="5FEAD0E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Actual / Predicted</w:t>
            </w:r>
          </w:p>
        </w:tc>
        <w:tc>
          <w:tcPr>
            <w:tcW w:w="0" w:type="auto"/>
            <w:vAlign w:val="center"/>
            <w:hideMark/>
          </w:tcPr>
          <w:p w14:paraId="4E5C189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Non-Diabetic</w:t>
            </w:r>
          </w:p>
        </w:tc>
        <w:tc>
          <w:tcPr>
            <w:tcW w:w="0" w:type="auto"/>
            <w:vAlign w:val="center"/>
            <w:hideMark/>
          </w:tcPr>
          <w:p w14:paraId="3E280BF5"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Diabetic</w:t>
            </w:r>
          </w:p>
        </w:tc>
      </w:tr>
      <w:tr w:rsidR="00C03096" w:rsidRPr="00C03096" w14:paraId="5E447D50" w14:textId="77777777">
        <w:trPr>
          <w:tblCellSpacing w:w="15" w:type="dxa"/>
        </w:trPr>
        <w:tc>
          <w:tcPr>
            <w:tcW w:w="0" w:type="auto"/>
            <w:vAlign w:val="center"/>
            <w:hideMark/>
          </w:tcPr>
          <w:p w14:paraId="696BEB28"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Non-Diabetic</w:t>
            </w:r>
          </w:p>
        </w:tc>
        <w:tc>
          <w:tcPr>
            <w:tcW w:w="0" w:type="auto"/>
            <w:vAlign w:val="center"/>
            <w:hideMark/>
          </w:tcPr>
          <w:p w14:paraId="6C2950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TN</w:t>
            </w:r>
          </w:p>
        </w:tc>
        <w:tc>
          <w:tcPr>
            <w:tcW w:w="0" w:type="auto"/>
            <w:vAlign w:val="center"/>
            <w:hideMark/>
          </w:tcPr>
          <w:p w14:paraId="07F85E4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FP</w:t>
            </w:r>
          </w:p>
        </w:tc>
      </w:tr>
      <w:tr w:rsidR="00C03096" w:rsidRPr="00C03096" w14:paraId="5D5C828A" w14:textId="77777777">
        <w:trPr>
          <w:tblCellSpacing w:w="15" w:type="dxa"/>
        </w:trPr>
        <w:tc>
          <w:tcPr>
            <w:tcW w:w="0" w:type="auto"/>
            <w:vAlign w:val="center"/>
            <w:hideMark/>
          </w:tcPr>
          <w:p w14:paraId="04884B85"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Diabetic</w:t>
            </w:r>
          </w:p>
        </w:tc>
        <w:tc>
          <w:tcPr>
            <w:tcW w:w="0" w:type="auto"/>
            <w:vAlign w:val="center"/>
            <w:hideMark/>
          </w:tcPr>
          <w:p w14:paraId="7BC5DE8A"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FN</w:t>
            </w:r>
          </w:p>
        </w:tc>
        <w:tc>
          <w:tcPr>
            <w:tcW w:w="0" w:type="auto"/>
            <w:vAlign w:val="center"/>
            <w:hideMark/>
          </w:tcPr>
          <w:p w14:paraId="70F7614C"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TP</w:t>
            </w:r>
          </w:p>
        </w:tc>
      </w:tr>
    </w:tbl>
    <w:p w14:paraId="4108D18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Where:</w:t>
      </w:r>
    </w:p>
    <w:p w14:paraId="0A5C243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TP = True Positive </w:t>
      </w:r>
    </w:p>
    <w:p w14:paraId="0BE6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TN = True Negative </w:t>
      </w:r>
    </w:p>
    <w:p w14:paraId="2D1F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FP = False Positive </w:t>
      </w:r>
    </w:p>
    <w:p w14:paraId="34D4D6B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FN = False Negative </w:t>
      </w:r>
    </w:p>
    <w:p w14:paraId="643EC11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Accuracy</w:t>
      </w:r>
    </w:p>
    <w:p w14:paraId="568169B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Accuracy represents the percentage of correctly classified patients.</w:t>
      </w:r>
    </w:p>
    <w:p w14:paraId="3DC06DD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Precision</w:t>
      </w:r>
    </w:p>
    <w:p w14:paraId="1A428FF9"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Precision indicates how many patients predicted as diabetic are actually diabetic.</w:t>
      </w:r>
    </w:p>
    <w:p w14:paraId="069A062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Recall</w:t>
      </w:r>
    </w:p>
    <w:p w14:paraId="5DEA86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Recall indicates how many actual diabetic patients were correctly detected.</w:t>
      </w:r>
    </w:p>
    <w:p w14:paraId="092CD95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F1-Score</w:t>
      </w:r>
    </w:p>
    <w:p w14:paraId="189A5F6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F1-score balances precision and recall.</w:t>
      </w:r>
    </w:p>
    <w:p w14:paraId="30176D98"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 xml:space="preserve">2(c) </w:t>
      </w:r>
      <w:proofErr w:type="gramStart"/>
      <w:r w:rsidRPr="00E50D1C">
        <w:rPr>
          <w:rFonts w:eastAsia="Arial"/>
          <w:b/>
          <w:bCs/>
          <w:sz w:val="24"/>
          <w:szCs w:val="24"/>
        </w:rPr>
        <w:t>Post-Pruning</w:t>
      </w:r>
      <w:proofErr w:type="gramEnd"/>
    </w:p>
    <w:p w14:paraId="0DD4367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Decision Tree can grow very deep and memorize training data.</w:t>
      </w:r>
    </w:p>
    <w:p w14:paraId="213A29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is called overfitting.</w:t>
      </w:r>
    </w:p>
    <w:p w14:paraId="4F505A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58BC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Training accuracy = 99%</w:t>
      </w:r>
    </w:p>
    <w:p w14:paraId="412B5C3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Testing accuracy = 75%</w:t>
      </w:r>
    </w:p>
    <w:p w14:paraId="377E2D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indicates that the model performs well on training data but poorly on unseen patients.</w:t>
      </w:r>
    </w:p>
    <w:p w14:paraId="7E9FDC4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Cost-Complexity Pruning</w:t>
      </w:r>
    </w:p>
    <w:p w14:paraId="55D325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Cost-complexity pruning reduces unnecessary branches.</w:t>
      </w:r>
    </w:p>
    <w:p w14:paraId="204BD9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The cost function is:</w:t>
      </w:r>
    </w:p>
    <w:p w14:paraId="18E63F2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5412A7B1"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error of the tree </w:t>
      </w:r>
    </w:p>
    <w:p w14:paraId="6AB8254A"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number of leaf nodes </w:t>
      </w:r>
    </w:p>
    <w:p w14:paraId="357B689E"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complexity parameter </w:t>
      </w:r>
    </w:p>
    <w:p w14:paraId="5A693B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 </w:t>
      </w:r>
      <w:proofErr w:type="gramStart"/>
      <w:r w:rsidRPr="00E50D1C">
        <w:rPr>
          <w:rFonts w:eastAsia="Arial"/>
          <w:sz w:val="24"/>
          <w:szCs w:val="24"/>
        </w:rPr>
        <w:t>larger results</w:t>
      </w:r>
      <w:proofErr w:type="gramEnd"/>
      <w:r w:rsidRPr="00E50D1C">
        <w:rPr>
          <w:rFonts w:eastAsia="Arial"/>
          <w:sz w:val="24"/>
          <w:szCs w:val="24"/>
        </w:rPr>
        <w:t xml:space="preserve"> in more pruning.</w:t>
      </w:r>
    </w:p>
    <w:p w14:paraId="1F8C931A" w14:textId="77777777" w:rsidR="00C03096" w:rsidRDefault="00C03096" w:rsidP="00C03096">
      <w:pPr>
        <w:spacing w:before="80" w:after="40" w:line="360" w:lineRule="auto"/>
        <w:ind w:left="142" w:firstLine="270"/>
        <w:jc w:val="both"/>
        <w:rPr>
          <w:rFonts w:eastAsia="Arial"/>
          <w:sz w:val="24"/>
          <w:szCs w:val="24"/>
        </w:rPr>
      </w:pPr>
    </w:p>
    <w:p w14:paraId="24715E17" w14:textId="77777777" w:rsidR="00E50D1C" w:rsidRPr="00E50D1C" w:rsidRDefault="00E50D1C" w:rsidP="00E50D1C">
      <w:pPr>
        <w:spacing w:before="80" w:after="40" w:line="360" w:lineRule="auto"/>
        <w:jc w:val="both"/>
        <w:rPr>
          <w:rFonts w:eastAsia="Arial"/>
          <w:b/>
          <w:bCs/>
          <w:sz w:val="28"/>
          <w:szCs w:val="28"/>
        </w:rPr>
      </w:pPr>
      <w:r w:rsidRPr="00E50D1C">
        <w:rPr>
          <w:rFonts w:eastAsia="Arial"/>
          <w:b/>
          <w:bCs/>
          <w:sz w:val="28"/>
          <w:szCs w:val="28"/>
        </w:rPr>
        <w:t>TASK 3: STATISTICAL LEARNING FOR RISK STRATIFICATION</w:t>
      </w:r>
    </w:p>
    <w:p w14:paraId="2C336F2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3(a) Logistic Regression</w:t>
      </w:r>
    </w:p>
    <w:p w14:paraId="4C3AD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suitable because diabetes classification is a binary classification problem.</w:t>
      </w:r>
    </w:p>
    <w:p w14:paraId="098F2A9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target is:</w:t>
      </w:r>
    </w:p>
    <w:p w14:paraId="5462AE4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0 = </w:t>
      </w:r>
      <w:proofErr w:type="gramStart"/>
      <w:r w:rsidRPr="00E50D1C">
        <w:rPr>
          <w:rFonts w:eastAsia="Arial"/>
          <w:sz w:val="24"/>
          <w:szCs w:val="24"/>
        </w:rPr>
        <w:t>Non-Diabetic</w:t>
      </w:r>
      <w:proofErr w:type="gramEnd"/>
      <w:r w:rsidRPr="00E50D1C">
        <w:rPr>
          <w:rFonts w:eastAsia="Arial"/>
          <w:sz w:val="24"/>
          <w:szCs w:val="24"/>
        </w:rPr>
        <w:t xml:space="preserve"> </w:t>
      </w:r>
    </w:p>
    <w:p w14:paraId="68C4296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1 = Diabetic </w:t>
      </w:r>
    </w:p>
    <w:p w14:paraId="4874AE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model estimates the probability that a patient is diabetic.</w:t>
      </w:r>
    </w:p>
    <w:p w14:paraId="3F4908C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equation is:</w:t>
      </w:r>
    </w:p>
    <w:p w14:paraId="6FE347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logistic function is:</w:t>
      </w:r>
    </w:p>
    <w:p w14:paraId="7D40F8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result is a probability between 0 and 1.</w:t>
      </w:r>
    </w:p>
    <w:p w14:paraId="407D07C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179F15E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Probability = 0.82</w:t>
      </w:r>
    </w:p>
    <w:p w14:paraId="4D1858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means the model estimates an 82% probability of the positive class, subject to the model's calibration and assumptions.</w:t>
      </w:r>
    </w:p>
    <w:p w14:paraId="39FD4E9C" w14:textId="4C6B1BE4" w:rsidR="00E50D1C" w:rsidRPr="00E50D1C" w:rsidRDefault="00E50D1C" w:rsidP="00E50D1C">
      <w:pPr>
        <w:spacing w:before="80" w:after="40" w:line="360" w:lineRule="auto"/>
        <w:ind w:left="142" w:firstLine="270"/>
        <w:jc w:val="both"/>
        <w:rPr>
          <w:rFonts w:eastAsia="Arial"/>
          <w:sz w:val="24"/>
          <w:szCs w:val="24"/>
        </w:rPr>
      </w:pPr>
    </w:p>
    <w:p w14:paraId="45BD9096"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Comparison with Decision Tree</w:t>
      </w:r>
    </w:p>
    <w:p w14:paraId="1460A3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879"/>
        <w:gridCol w:w="2481"/>
      </w:tblGrid>
      <w:tr w:rsidR="00E50D1C" w:rsidRPr="00E50D1C" w14:paraId="686B3530" w14:textId="77777777">
        <w:trPr>
          <w:tblHeader/>
          <w:tblCellSpacing w:w="15" w:type="dxa"/>
        </w:trPr>
        <w:tc>
          <w:tcPr>
            <w:tcW w:w="0" w:type="auto"/>
            <w:vAlign w:val="center"/>
            <w:hideMark/>
          </w:tcPr>
          <w:p w14:paraId="5A5F249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Metric</w:t>
            </w:r>
          </w:p>
        </w:tc>
        <w:tc>
          <w:tcPr>
            <w:tcW w:w="0" w:type="auto"/>
            <w:vAlign w:val="center"/>
            <w:hideMark/>
          </w:tcPr>
          <w:p w14:paraId="0F0CB65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tc>
        <w:tc>
          <w:tcPr>
            <w:tcW w:w="0" w:type="auto"/>
            <w:vAlign w:val="center"/>
            <w:hideMark/>
          </w:tcPr>
          <w:p w14:paraId="75BCD60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tc>
      </w:tr>
      <w:tr w:rsidR="00E50D1C" w:rsidRPr="00E50D1C" w14:paraId="338A8910" w14:textId="77777777">
        <w:trPr>
          <w:tblCellSpacing w:w="15" w:type="dxa"/>
        </w:trPr>
        <w:tc>
          <w:tcPr>
            <w:tcW w:w="0" w:type="auto"/>
            <w:vAlign w:val="center"/>
            <w:hideMark/>
          </w:tcPr>
          <w:p w14:paraId="73E4554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Accuracy</w:t>
            </w:r>
          </w:p>
        </w:tc>
        <w:tc>
          <w:tcPr>
            <w:tcW w:w="0" w:type="auto"/>
            <w:vAlign w:val="center"/>
            <w:hideMark/>
          </w:tcPr>
          <w:p w14:paraId="19A801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86%</w:t>
            </w:r>
          </w:p>
        </w:tc>
        <w:tc>
          <w:tcPr>
            <w:tcW w:w="0" w:type="auto"/>
            <w:vAlign w:val="center"/>
            <w:hideMark/>
          </w:tcPr>
          <w:p w14:paraId="5D5F7EA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84%</w:t>
            </w:r>
          </w:p>
        </w:tc>
      </w:tr>
      <w:tr w:rsidR="00E50D1C" w:rsidRPr="00E50D1C" w14:paraId="11D9ECD2" w14:textId="77777777">
        <w:trPr>
          <w:tblCellSpacing w:w="15" w:type="dxa"/>
        </w:trPr>
        <w:tc>
          <w:tcPr>
            <w:tcW w:w="0" w:type="auto"/>
            <w:vAlign w:val="center"/>
            <w:hideMark/>
          </w:tcPr>
          <w:p w14:paraId="64B8EDB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AUC-ROC</w:t>
            </w:r>
          </w:p>
        </w:tc>
        <w:tc>
          <w:tcPr>
            <w:tcW w:w="0" w:type="auto"/>
            <w:vAlign w:val="center"/>
            <w:hideMark/>
          </w:tcPr>
          <w:p w14:paraId="2584B3E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0.89</w:t>
            </w:r>
          </w:p>
        </w:tc>
        <w:tc>
          <w:tcPr>
            <w:tcW w:w="0" w:type="auto"/>
            <w:vAlign w:val="center"/>
            <w:hideMark/>
          </w:tcPr>
          <w:p w14:paraId="6EF6EC7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0.88</w:t>
            </w:r>
          </w:p>
        </w:tc>
      </w:tr>
      <w:tr w:rsidR="00E50D1C" w:rsidRPr="00E50D1C" w14:paraId="15EEC5CA" w14:textId="77777777">
        <w:trPr>
          <w:tblCellSpacing w:w="15" w:type="dxa"/>
        </w:trPr>
        <w:tc>
          <w:tcPr>
            <w:tcW w:w="0" w:type="auto"/>
            <w:vAlign w:val="center"/>
            <w:hideMark/>
          </w:tcPr>
          <w:p w14:paraId="705EDD4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Interpretability</w:t>
            </w:r>
          </w:p>
        </w:tc>
        <w:tc>
          <w:tcPr>
            <w:tcW w:w="0" w:type="auto"/>
            <w:vAlign w:val="center"/>
            <w:hideMark/>
          </w:tcPr>
          <w:p w14:paraId="025BAD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c>
          <w:tcPr>
            <w:tcW w:w="0" w:type="auto"/>
            <w:vAlign w:val="center"/>
            <w:hideMark/>
          </w:tcPr>
          <w:p w14:paraId="122E51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r>
      <w:tr w:rsidR="00E50D1C" w:rsidRPr="00E50D1C" w14:paraId="19FCCF50" w14:textId="77777777">
        <w:trPr>
          <w:tblCellSpacing w:w="15" w:type="dxa"/>
        </w:trPr>
        <w:tc>
          <w:tcPr>
            <w:tcW w:w="0" w:type="auto"/>
            <w:vAlign w:val="center"/>
            <w:hideMark/>
          </w:tcPr>
          <w:p w14:paraId="042684D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Non-linear patterns</w:t>
            </w:r>
          </w:p>
        </w:tc>
        <w:tc>
          <w:tcPr>
            <w:tcW w:w="0" w:type="auto"/>
            <w:vAlign w:val="center"/>
            <w:hideMark/>
          </w:tcPr>
          <w:p w14:paraId="54C2F74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c>
          <w:tcPr>
            <w:tcW w:w="0" w:type="auto"/>
            <w:vAlign w:val="center"/>
            <w:hideMark/>
          </w:tcPr>
          <w:p w14:paraId="56947F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Limited</w:t>
            </w:r>
          </w:p>
        </w:tc>
      </w:tr>
      <w:tr w:rsidR="00E50D1C" w:rsidRPr="00E50D1C" w14:paraId="1A8A1E9B" w14:textId="77777777">
        <w:trPr>
          <w:tblCellSpacing w:w="15" w:type="dxa"/>
        </w:trPr>
        <w:tc>
          <w:tcPr>
            <w:tcW w:w="0" w:type="auto"/>
            <w:vAlign w:val="center"/>
            <w:hideMark/>
          </w:tcPr>
          <w:p w14:paraId="12AA01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Probability estimation</w:t>
            </w:r>
          </w:p>
        </w:tc>
        <w:tc>
          <w:tcPr>
            <w:tcW w:w="0" w:type="auto"/>
            <w:vAlign w:val="center"/>
            <w:hideMark/>
          </w:tcPr>
          <w:p w14:paraId="1F0BA2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Moderate</w:t>
            </w:r>
          </w:p>
        </w:tc>
        <w:tc>
          <w:tcPr>
            <w:tcW w:w="0" w:type="auto"/>
            <w:vAlign w:val="center"/>
            <w:hideMark/>
          </w:tcPr>
          <w:p w14:paraId="1C76F4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bl>
    <w:p w14:paraId="3FC4F3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values are illustrative.</w:t>
      </w:r>
    </w:p>
    <w:p w14:paraId="01B7C140" w14:textId="2B483B44" w:rsidR="00E50D1C" w:rsidRPr="00E50D1C" w:rsidRDefault="00E50D1C" w:rsidP="00E50D1C">
      <w:pPr>
        <w:spacing w:before="80" w:after="40" w:line="360" w:lineRule="auto"/>
        <w:ind w:left="142" w:firstLine="270"/>
        <w:jc w:val="both"/>
        <w:rPr>
          <w:rFonts w:eastAsia="Arial"/>
          <w:sz w:val="24"/>
          <w:szCs w:val="24"/>
        </w:rPr>
      </w:pPr>
    </w:p>
    <w:p w14:paraId="017D5EAA"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AUC-ROC</w:t>
      </w:r>
    </w:p>
    <w:p w14:paraId="41A54B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AUC stands for </w:t>
      </w:r>
      <w:r w:rsidRPr="00E50D1C">
        <w:rPr>
          <w:rFonts w:eastAsia="Arial"/>
          <w:b/>
          <w:bCs/>
          <w:sz w:val="24"/>
          <w:szCs w:val="24"/>
        </w:rPr>
        <w:t>Area Under the Receiver Operating Characteristic Curve</w:t>
      </w:r>
      <w:r w:rsidRPr="00E50D1C">
        <w:rPr>
          <w:rFonts w:eastAsia="Arial"/>
          <w:sz w:val="24"/>
          <w:szCs w:val="24"/>
        </w:rPr>
        <w:t>.</w:t>
      </w:r>
    </w:p>
    <w:p w14:paraId="7D5D5A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measures how well the model separates diabetic and non-diabetic patients across different classification thresholds.</w:t>
      </w:r>
    </w:p>
    <w:p w14:paraId="0157E88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General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820"/>
      </w:tblGrid>
      <w:tr w:rsidR="00E50D1C" w:rsidRPr="00E50D1C" w14:paraId="23B0E6E0" w14:textId="77777777">
        <w:trPr>
          <w:tblHeader/>
          <w:tblCellSpacing w:w="15" w:type="dxa"/>
        </w:trPr>
        <w:tc>
          <w:tcPr>
            <w:tcW w:w="0" w:type="auto"/>
            <w:vAlign w:val="center"/>
            <w:hideMark/>
          </w:tcPr>
          <w:p w14:paraId="2480479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w:t>
            </w:r>
          </w:p>
        </w:tc>
        <w:tc>
          <w:tcPr>
            <w:tcW w:w="0" w:type="auto"/>
            <w:vAlign w:val="center"/>
            <w:hideMark/>
          </w:tcPr>
          <w:p w14:paraId="6847C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Performance</w:t>
            </w:r>
          </w:p>
        </w:tc>
      </w:tr>
      <w:tr w:rsidR="00E50D1C" w:rsidRPr="00E50D1C" w14:paraId="0FF6FCE0" w14:textId="77777777">
        <w:trPr>
          <w:tblCellSpacing w:w="15" w:type="dxa"/>
        </w:trPr>
        <w:tc>
          <w:tcPr>
            <w:tcW w:w="0" w:type="auto"/>
            <w:vAlign w:val="center"/>
            <w:hideMark/>
          </w:tcPr>
          <w:p w14:paraId="5495DE9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0.50</w:t>
            </w:r>
          </w:p>
        </w:tc>
        <w:tc>
          <w:tcPr>
            <w:tcW w:w="0" w:type="auto"/>
            <w:vAlign w:val="center"/>
            <w:hideMark/>
          </w:tcPr>
          <w:p w14:paraId="148A12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Random</w:t>
            </w:r>
          </w:p>
        </w:tc>
      </w:tr>
      <w:tr w:rsidR="00E50D1C" w:rsidRPr="00E50D1C" w14:paraId="43CB4923" w14:textId="77777777">
        <w:trPr>
          <w:tblCellSpacing w:w="15" w:type="dxa"/>
        </w:trPr>
        <w:tc>
          <w:tcPr>
            <w:tcW w:w="0" w:type="auto"/>
            <w:vAlign w:val="center"/>
            <w:hideMark/>
          </w:tcPr>
          <w:p w14:paraId="114FD9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0.60–0.70</w:t>
            </w:r>
          </w:p>
        </w:tc>
        <w:tc>
          <w:tcPr>
            <w:tcW w:w="0" w:type="auto"/>
            <w:vAlign w:val="center"/>
            <w:hideMark/>
          </w:tcPr>
          <w:p w14:paraId="3F5F3D9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w:t>
            </w:r>
          </w:p>
        </w:tc>
      </w:tr>
      <w:tr w:rsidR="00E50D1C" w:rsidRPr="00E50D1C" w14:paraId="2EEF3DC9" w14:textId="77777777">
        <w:trPr>
          <w:tblCellSpacing w:w="15" w:type="dxa"/>
        </w:trPr>
        <w:tc>
          <w:tcPr>
            <w:tcW w:w="0" w:type="auto"/>
            <w:vAlign w:val="center"/>
            <w:hideMark/>
          </w:tcPr>
          <w:p w14:paraId="68C197C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0.70–0.80</w:t>
            </w:r>
          </w:p>
        </w:tc>
        <w:tc>
          <w:tcPr>
            <w:tcW w:w="0" w:type="auto"/>
            <w:vAlign w:val="center"/>
            <w:hideMark/>
          </w:tcPr>
          <w:p w14:paraId="65E8CC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Acceptable</w:t>
            </w:r>
          </w:p>
        </w:tc>
      </w:tr>
      <w:tr w:rsidR="00E50D1C" w:rsidRPr="00E50D1C" w14:paraId="6610F9AB" w14:textId="77777777">
        <w:trPr>
          <w:tblCellSpacing w:w="15" w:type="dxa"/>
        </w:trPr>
        <w:tc>
          <w:tcPr>
            <w:tcW w:w="0" w:type="auto"/>
            <w:vAlign w:val="center"/>
            <w:hideMark/>
          </w:tcPr>
          <w:p w14:paraId="2B221FC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0.80–0.90</w:t>
            </w:r>
          </w:p>
        </w:tc>
        <w:tc>
          <w:tcPr>
            <w:tcW w:w="0" w:type="auto"/>
            <w:vAlign w:val="center"/>
            <w:hideMark/>
          </w:tcPr>
          <w:p w14:paraId="57294A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r w:rsidR="00E50D1C" w:rsidRPr="00E50D1C" w14:paraId="512B8C4C" w14:textId="77777777">
        <w:trPr>
          <w:tblCellSpacing w:w="15" w:type="dxa"/>
        </w:trPr>
        <w:tc>
          <w:tcPr>
            <w:tcW w:w="0" w:type="auto"/>
            <w:vAlign w:val="center"/>
            <w:hideMark/>
          </w:tcPr>
          <w:p w14:paraId="3446FF3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Above 0.90</w:t>
            </w:r>
          </w:p>
        </w:tc>
        <w:tc>
          <w:tcPr>
            <w:tcW w:w="0" w:type="auto"/>
            <w:vAlign w:val="center"/>
            <w:hideMark/>
          </w:tcPr>
          <w:p w14:paraId="22B9E8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Excellent</w:t>
            </w:r>
          </w:p>
        </w:tc>
      </w:tr>
    </w:tbl>
    <w:p w14:paraId="0EB2126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higher AUC indicates better discrimination.</w:t>
      </w:r>
    </w:p>
    <w:p w14:paraId="6078EE9B" w14:textId="0B24CB17" w:rsidR="00E50D1C" w:rsidRPr="00E50D1C" w:rsidRDefault="00E50D1C" w:rsidP="00E50D1C">
      <w:pPr>
        <w:spacing w:before="80" w:after="40" w:line="360" w:lineRule="auto"/>
        <w:ind w:left="142" w:firstLine="270"/>
        <w:jc w:val="both"/>
        <w:rPr>
          <w:rFonts w:eastAsia="Arial"/>
          <w:sz w:val="24"/>
          <w:szCs w:val="24"/>
        </w:rPr>
      </w:pPr>
    </w:p>
    <w:p w14:paraId="1A668D7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When is Logistic Regression Preferable?</w:t>
      </w:r>
    </w:p>
    <w:p w14:paraId="6B4D1FC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preferable when:</w:t>
      </w:r>
    </w:p>
    <w:p w14:paraId="08C945E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probability or risk score is required. </w:t>
      </w:r>
    </w:p>
    <w:p w14:paraId="2C8B675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simple statistical model is required. </w:t>
      </w:r>
    </w:p>
    <w:p w14:paraId="7B0845D3"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Interpretability is important. </w:t>
      </w:r>
    </w:p>
    <w:p w14:paraId="076BABF6"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Relationships between variables and outcome are reasonably well represented by the model. </w:t>
      </w:r>
    </w:p>
    <w:p w14:paraId="48B0BD08"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Clinicians need to understand the direction and strength of predictor effects. </w:t>
      </w:r>
    </w:p>
    <w:p w14:paraId="3F50AC6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For example:</w:t>
      </w:r>
    </w:p>
    <w:p w14:paraId="14F1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80% estimated risk</w:t>
      </w:r>
    </w:p>
    <w:p w14:paraId="1E808E8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B → 25% estimated risk</w:t>
      </w:r>
    </w:p>
    <w:p w14:paraId="44E7D6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type of probability output can be useful for risk stratification.</w:t>
      </w:r>
    </w:p>
    <w:p w14:paraId="0D2F5F83" w14:textId="60F8DEFC" w:rsidR="00E50D1C" w:rsidRPr="00E50D1C" w:rsidRDefault="00E50D1C" w:rsidP="00E50D1C">
      <w:pPr>
        <w:spacing w:before="80" w:after="40" w:line="360" w:lineRule="auto"/>
        <w:ind w:left="142" w:firstLine="270"/>
        <w:jc w:val="both"/>
        <w:rPr>
          <w:rFonts w:eastAsia="Arial"/>
          <w:sz w:val="24"/>
          <w:szCs w:val="24"/>
        </w:rPr>
      </w:pPr>
    </w:p>
    <w:p w14:paraId="6D6FCF8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3(b) Feature Importance Analysis</w:t>
      </w:r>
    </w:p>
    <w:p w14:paraId="757924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Feature importance identifies the most influential variables in prediction.</w:t>
      </w:r>
    </w:p>
    <w:p w14:paraId="437D97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p w14:paraId="443104E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feature importance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72"/>
        <w:gridCol w:w="1048"/>
      </w:tblGrid>
      <w:tr w:rsidR="00E50D1C" w:rsidRPr="00E50D1C" w14:paraId="32EFFBF0" w14:textId="77777777">
        <w:trPr>
          <w:tblHeader/>
          <w:tblCellSpacing w:w="15" w:type="dxa"/>
        </w:trPr>
        <w:tc>
          <w:tcPr>
            <w:tcW w:w="0" w:type="auto"/>
            <w:vAlign w:val="center"/>
            <w:hideMark/>
          </w:tcPr>
          <w:p w14:paraId="2795836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Feature</w:t>
            </w:r>
          </w:p>
        </w:tc>
        <w:tc>
          <w:tcPr>
            <w:tcW w:w="0" w:type="auto"/>
            <w:vAlign w:val="center"/>
            <w:hideMark/>
          </w:tcPr>
          <w:p w14:paraId="2DDE174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Importance</w:t>
            </w:r>
          </w:p>
        </w:tc>
        <w:tc>
          <w:tcPr>
            <w:tcW w:w="0" w:type="auto"/>
            <w:vAlign w:val="center"/>
            <w:hideMark/>
          </w:tcPr>
          <w:p w14:paraId="3C30B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Rank</w:t>
            </w:r>
          </w:p>
        </w:tc>
      </w:tr>
      <w:tr w:rsidR="00E50D1C" w:rsidRPr="00E50D1C" w14:paraId="5FB1706F" w14:textId="77777777">
        <w:trPr>
          <w:tblCellSpacing w:w="15" w:type="dxa"/>
        </w:trPr>
        <w:tc>
          <w:tcPr>
            <w:tcW w:w="0" w:type="auto"/>
            <w:vAlign w:val="center"/>
            <w:hideMark/>
          </w:tcPr>
          <w:p w14:paraId="3BA0ED1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Glucose</w:t>
            </w:r>
          </w:p>
        </w:tc>
        <w:tc>
          <w:tcPr>
            <w:tcW w:w="0" w:type="auto"/>
            <w:vAlign w:val="center"/>
            <w:hideMark/>
          </w:tcPr>
          <w:p w14:paraId="27B39EF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0.45</w:t>
            </w:r>
          </w:p>
        </w:tc>
        <w:tc>
          <w:tcPr>
            <w:tcW w:w="0" w:type="auto"/>
            <w:vAlign w:val="center"/>
            <w:hideMark/>
          </w:tcPr>
          <w:p w14:paraId="30E51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1</w:t>
            </w:r>
          </w:p>
        </w:tc>
      </w:tr>
      <w:tr w:rsidR="00E50D1C" w:rsidRPr="00E50D1C" w14:paraId="6129716F" w14:textId="77777777">
        <w:trPr>
          <w:tblCellSpacing w:w="15" w:type="dxa"/>
        </w:trPr>
        <w:tc>
          <w:tcPr>
            <w:tcW w:w="0" w:type="auto"/>
            <w:vAlign w:val="center"/>
            <w:hideMark/>
          </w:tcPr>
          <w:p w14:paraId="35334D0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BMI</w:t>
            </w:r>
          </w:p>
        </w:tc>
        <w:tc>
          <w:tcPr>
            <w:tcW w:w="0" w:type="auto"/>
            <w:vAlign w:val="center"/>
            <w:hideMark/>
          </w:tcPr>
          <w:p w14:paraId="0C2000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0.20</w:t>
            </w:r>
          </w:p>
        </w:tc>
        <w:tc>
          <w:tcPr>
            <w:tcW w:w="0" w:type="auto"/>
            <w:vAlign w:val="center"/>
            <w:hideMark/>
          </w:tcPr>
          <w:p w14:paraId="42B2D1D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2</w:t>
            </w:r>
          </w:p>
        </w:tc>
      </w:tr>
      <w:tr w:rsidR="00E50D1C" w:rsidRPr="00E50D1C" w14:paraId="08A54C19" w14:textId="77777777">
        <w:trPr>
          <w:tblCellSpacing w:w="15" w:type="dxa"/>
        </w:trPr>
        <w:tc>
          <w:tcPr>
            <w:tcW w:w="0" w:type="auto"/>
            <w:vAlign w:val="center"/>
            <w:hideMark/>
          </w:tcPr>
          <w:p w14:paraId="0DF195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Age</w:t>
            </w:r>
          </w:p>
        </w:tc>
        <w:tc>
          <w:tcPr>
            <w:tcW w:w="0" w:type="auto"/>
            <w:vAlign w:val="center"/>
            <w:hideMark/>
          </w:tcPr>
          <w:p w14:paraId="08136B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0.13</w:t>
            </w:r>
          </w:p>
        </w:tc>
        <w:tc>
          <w:tcPr>
            <w:tcW w:w="0" w:type="auto"/>
            <w:vAlign w:val="center"/>
            <w:hideMark/>
          </w:tcPr>
          <w:p w14:paraId="6C1BFC2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3</w:t>
            </w:r>
          </w:p>
        </w:tc>
      </w:tr>
      <w:tr w:rsidR="00E50D1C" w:rsidRPr="00E50D1C" w14:paraId="7DD935E7" w14:textId="77777777">
        <w:trPr>
          <w:tblCellSpacing w:w="15" w:type="dxa"/>
        </w:trPr>
        <w:tc>
          <w:tcPr>
            <w:tcW w:w="0" w:type="auto"/>
            <w:vAlign w:val="center"/>
            <w:hideMark/>
          </w:tcPr>
          <w:p w14:paraId="4865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Blood Pressure</w:t>
            </w:r>
          </w:p>
        </w:tc>
        <w:tc>
          <w:tcPr>
            <w:tcW w:w="0" w:type="auto"/>
            <w:vAlign w:val="center"/>
            <w:hideMark/>
          </w:tcPr>
          <w:p w14:paraId="679059C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0.12</w:t>
            </w:r>
          </w:p>
        </w:tc>
        <w:tc>
          <w:tcPr>
            <w:tcW w:w="0" w:type="auto"/>
            <w:vAlign w:val="center"/>
            <w:hideMark/>
          </w:tcPr>
          <w:p w14:paraId="27D051A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4</w:t>
            </w:r>
          </w:p>
        </w:tc>
      </w:tr>
      <w:tr w:rsidR="00E50D1C" w:rsidRPr="00E50D1C" w14:paraId="34894C7D" w14:textId="77777777">
        <w:trPr>
          <w:tblCellSpacing w:w="15" w:type="dxa"/>
        </w:trPr>
        <w:tc>
          <w:tcPr>
            <w:tcW w:w="0" w:type="auto"/>
            <w:vAlign w:val="center"/>
            <w:hideMark/>
          </w:tcPr>
          <w:p w14:paraId="10F5CEA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Cholesterol</w:t>
            </w:r>
          </w:p>
        </w:tc>
        <w:tc>
          <w:tcPr>
            <w:tcW w:w="0" w:type="auto"/>
            <w:vAlign w:val="center"/>
            <w:hideMark/>
          </w:tcPr>
          <w:p w14:paraId="4105167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0.06</w:t>
            </w:r>
          </w:p>
        </w:tc>
        <w:tc>
          <w:tcPr>
            <w:tcW w:w="0" w:type="auto"/>
            <w:vAlign w:val="center"/>
            <w:hideMark/>
          </w:tcPr>
          <w:p w14:paraId="7B3B7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5</w:t>
            </w:r>
          </w:p>
        </w:tc>
      </w:tr>
      <w:tr w:rsidR="00E50D1C" w:rsidRPr="00E50D1C" w14:paraId="215E814D" w14:textId="77777777">
        <w:trPr>
          <w:tblCellSpacing w:w="15" w:type="dxa"/>
        </w:trPr>
        <w:tc>
          <w:tcPr>
            <w:tcW w:w="0" w:type="auto"/>
            <w:vAlign w:val="center"/>
            <w:hideMark/>
          </w:tcPr>
          <w:p w14:paraId="12482B1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Family History</w:t>
            </w:r>
          </w:p>
        </w:tc>
        <w:tc>
          <w:tcPr>
            <w:tcW w:w="0" w:type="auto"/>
            <w:vAlign w:val="center"/>
            <w:hideMark/>
          </w:tcPr>
          <w:p w14:paraId="75AA808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0.04</w:t>
            </w:r>
          </w:p>
        </w:tc>
        <w:tc>
          <w:tcPr>
            <w:tcW w:w="0" w:type="auto"/>
            <w:vAlign w:val="center"/>
            <w:hideMark/>
          </w:tcPr>
          <w:p w14:paraId="29118D1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6</w:t>
            </w:r>
          </w:p>
        </w:tc>
      </w:tr>
    </w:tbl>
    <w:p w14:paraId="419327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top three are:</w:t>
      </w:r>
    </w:p>
    <w:p w14:paraId="456188D1"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Glucose </w:t>
      </w:r>
    </w:p>
    <w:p w14:paraId="49CA9B08"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BMI </w:t>
      </w:r>
    </w:p>
    <w:p w14:paraId="7CAA6B54"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Age </w:t>
      </w:r>
    </w:p>
    <w:p w14:paraId="30E4652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p w14:paraId="4509A23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Logistic Regression, standardized coefficients or odds ratios can be examined.</w:t>
      </w:r>
    </w:p>
    <w:p w14:paraId="1DA22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results show:</w:t>
      </w:r>
    </w:p>
    <w:p w14:paraId="70EEDF29"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Glucose </w:t>
      </w:r>
    </w:p>
    <w:p w14:paraId="16F425C7"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BMI </w:t>
      </w:r>
    </w:p>
    <w:p w14:paraId="2F59FCC4"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Family History </w:t>
      </w:r>
    </w:p>
    <w:p w14:paraId="2A42AA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two models agree on glucose and BMI.</w:t>
      </w:r>
    </w:p>
    <w:p w14:paraId="5AA2D5C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third predictor differs.</w:t>
      </w:r>
    </w:p>
    <w:p w14:paraId="33F105A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Why do they differ?</w:t>
      </w:r>
    </w:p>
    <w:p w14:paraId="4073560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Decision Trees can capture:</w:t>
      </w:r>
    </w:p>
    <w:p w14:paraId="23B8FDE7"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Non-linear relationships </w:t>
      </w:r>
    </w:p>
    <w:p w14:paraId="0AF13DD8"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Threshold effects </w:t>
      </w:r>
    </w:p>
    <w:p w14:paraId="63DE406A"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Feature interactions </w:t>
      </w:r>
    </w:p>
    <w:p w14:paraId="6059FE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models the relationship between predictors and the log-odds of the outcome.</w:t>
      </w:r>
    </w:p>
    <w:p w14:paraId="7777B0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two algorithms may rank features differently.</w:t>
      </w:r>
    </w:p>
    <w:p w14:paraId="45CA51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both models consistently identify glucose and BMI as highly important, it provides useful evidence that these variables are strongly associated with prediction in the dataset.</w:t>
      </w:r>
    </w:p>
    <w:p w14:paraId="7D97364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However, feature importance should not be interpreted as proof that a feature causes diabetes.</w:t>
      </w:r>
    </w:p>
    <w:p w14:paraId="2D0A3316" w14:textId="1E44C4E3" w:rsidR="00E50D1C" w:rsidRPr="00E50D1C" w:rsidRDefault="00E50D1C" w:rsidP="00E50D1C">
      <w:pPr>
        <w:spacing w:before="80" w:after="40" w:line="360" w:lineRule="auto"/>
        <w:ind w:left="142" w:firstLine="270"/>
        <w:jc w:val="both"/>
        <w:rPr>
          <w:rFonts w:eastAsia="Arial"/>
          <w:sz w:val="24"/>
          <w:szCs w:val="24"/>
        </w:rPr>
      </w:pPr>
    </w:p>
    <w:p w14:paraId="7B569F0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TASK 4: REINFORCEMENT LEARNING FOR TREATMENT RECOMMENDATION</w:t>
      </w:r>
    </w:p>
    <w:p w14:paraId="452050D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4(a) MDP Model</w:t>
      </w:r>
    </w:p>
    <w:p w14:paraId="03CA65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treatment recommendation problem can be represented as a </w:t>
      </w:r>
      <w:r w:rsidRPr="00E50D1C">
        <w:rPr>
          <w:rFonts w:eastAsia="Arial"/>
          <w:b/>
          <w:bCs/>
          <w:sz w:val="24"/>
          <w:szCs w:val="24"/>
        </w:rPr>
        <w:t>Markov Decision Process</w:t>
      </w:r>
      <w:r w:rsidRPr="00E50D1C">
        <w:rPr>
          <w:rFonts w:eastAsia="Arial"/>
          <w:sz w:val="24"/>
          <w:szCs w:val="24"/>
        </w:rPr>
        <w:t>.</w:t>
      </w:r>
    </w:p>
    <w:p w14:paraId="06A01E3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MDP consists of:</w:t>
      </w:r>
    </w:p>
    <w:p w14:paraId="47B32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3E64EBD1"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S = States </w:t>
      </w:r>
    </w:p>
    <w:p w14:paraId="40B78B5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A = Actions </w:t>
      </w:r>
    </w:p>
    <w:p w14:paraId="5C6A51D7"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P = Transition probabilities </w:t>
      </w:r>
    </w:p>
    <w:p w14:paraId="75D283E3"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R = Reward </w:t>
      </w:r>
    </w:p>
    <w:p w14:paraId="281A930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γ = Discount factor </w:t>
      </w:r>
    </w:p>
    <w:p w14:paraId="1E882FAB" w14:textId="19A2043B" w:rsidR="00E50D1C" w:rsidRPr="00E50D1C" w:rsidRDefault="00E50D1C" w:rsidP="00E50D1C">
      <w:pPr>
        <w:spacing w:before="80" w:after="40" w:line="360" w:lineRule="auto"/>
        <w:ind w:left="142" w:firstLine="270"/>
        <w:jc w:val="both"/>
        <w:rPr>
          <w:rFonts w:eastAsia="Arial"/>
          <w:sz w:val="24"/>
          <w:szCs w:val="24"/>
        </w:rPr>
      </w:pPr>
    </w:p>
    <w:p w14:paraId="699973B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States</w:t>
      </w:r>
    </w:p>
    <w:p w14:paraId="3EF8D69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States represent the patient's health condition.</w:t>
      </w:r>
    </w:p>
    <w:p w14:paraId="6B4E72D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634"/>
      </w:tblGrid>
      <w:tr w:rsidR="00E50D1C" w:rsidRPr="00E50D1C" w14:paraId="5AA0E925" w14:textId="77777777">
        <w:trPr>
          <w:tblHeader/>
          <w:tblCellSpacing w:w="15" w:type="dxa"/>
        </w:trPr>
        <w:tc>
          <w:tcPr>
            <w:tcW w:w="0" w:type="auto"/>
            <w:vAlign w:val="center"/>
            <w:hideMark/>
          </w:tcPr>
          <w:p w14:paraId="3B99981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State</w:t>
            </w:r>
          </w:p>
        </w:tc>
        <w:tc>
          <w:tcPr>
            <w:tcW w:w="0" w:type="auto"/>
            <w:vAlign w:val="center"/>
            <w:hideMark/>
          </w:tcPr>
          <w:p w14:paraId="0E6BDA4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Patient Condition</w:t>
            </w:r>
          </w:p>
        </w:tc>
      </w:tr>
      <w:tr w:rsidR="00E50D1C" w:rsidRPr="00E50D1C" w14:paraId="266850A3" w14:textId="77777777">
        <w:trPr>
          <w:tblCellSpacing w:w="15" w:type="dxa"/>
        </w:trPr>
        <w:tc>
          <w:tcPr>
            <w:tcW w:w="0" w:type="auto"/>
            <w:vAlign w:val="center"/>
            <w:hideMark/>
          </w:tcPr>
          <w:p w14:paraId="6A1D221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S0</w:t>
            </w:r>
          </w:p>
        </w:tc>
        <w:tc>
          <w:tcPr>
            <w:tcW w:w="0" w:type="auto"/>
            <w:vAlign w:val="center"/>
            <w:hideMark/>
          </w:tcPr>
          <w:p w14:paraId="7AB254B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Normal / Low Risk</w:t>
            </w:r>
          </w:p>
        </w:tc>
      </w:tr>
      <w:tr w:rsidR="00E50D1C" w:rsidRPr="00E50D1C" w14:paraId="1008DFCE" w14:textId="77777777">
        <w:trPr>
          <w:tblCellSpacing w:w="15" w:type="dxa"/>
        </w:trPr>
        <w:tc>
          <w:tcPr>
            <w:tcW w:w="0" w:type="auto"/>
            <w:vAlign w:val="center"/>
            <w:hideMark/>
          </w:tcPr>
          <w:p w14:paraId="0AEA4F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S1</w:t>
            </w:r>
          </w:p>
        </w:tc>
        <w:tc>
          <w:tcPr>
            <w:tcW w:w="0" w:type="auto"/>
            <w:vAlign w:val="center"/>
            <w:hideMark/>
          </w:tcPr>
          <w:p w14:paraId="59FB12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Mild Risk</w:t>
            </w:r>
          </w:p>
        </w:tc>
      </w:tr>
      <w:tr w:rsidR="00E50D1C" w:rsidRPr="00E50D1C" w14:paraId="01CEB253" w14:textId="77777777">
        <w:trPr>
          <w:tblCellSpacing w:w="15" w:type="dxa"/>
        </w:trPr>
        <w:tc>
          <w:tcPr>
            <w:tcW w:w="0" w:type="auto"/>
            <w:vAlign w:val="center"/>
            <w:hideMark/>
          </w:tcPr>
          <w:p w14:paraId="3F7E8A9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S2</w:t>
            </w:r>
          </w:p>
        </w:tc>
        <w:tc>
          <w:tcPr>
            <w:tcW w:w="0" w:type="auto"/>
            <w:vAlign w:val="center"/>
            <w:hideMark/>
          </w:tcPr>
          <w:p w14:paraId="7497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Risk</w:t>
            </w:r>
          </w:p>
        </w:tc>
      </w:tr>
      <w:tr w:rsidR="00E50D1C" w:rsidRPr="00E50D1C" w14:paraId="53007B4E" w14:textId="77777777">
        <w:trPr>
          <w:tblCellSpacing w:w="15" w:type="dxa"/>
        </w:trPr>
        <w:tc>
          <w:tcPr>
            <w:tcW w:w="0" w:type="auto"/>
            <w:vAlign w:val="center"/>
            <w:hideMark/>
          </w:tcPr>
          <w:p w14:paraId="719BD95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S3</w:t>
            </w:r>
          </w:p>
        </w:tc>
        <w:tc>
          <w:tcPr>
            <w:tcW w:w="0" w:type="auto"/>
            <w:vAlign w:val="center"/>
            <w:hideMark/>
          </w:tcPr>
          <w:p w14:paraId="02ECD6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Poorly Controlled</w:t>
            </w:r>
          </w:p>
        </w:tc>
      </w:tr>
      <w:tr w:rsidR="00E50D1C" w:rsidRPr="00E50D1C" w14:paraId="339D4B36" w14:textId="77777777">
        <w:trPr>
          <w:tblCellSpacing w:w="15" w:type="dxa"/>
        </w:trPr>
        <w:tc>
          <w:tcPr>
            <w:tcW w:w="0" w:type="auto"/>
            <w:vAlign w:val="center"/>
            <w:hideMark/>
          </w:tcPr>
          <w:p w14:paraId="54873F8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S4</w:t>
            </w:r>
          </w:p>
        </w:tc>
        <w:tc>
          <w:tcPr>
            <w:tcW w:w="0" w:type="auto"/>
            <w:vAlign w:val="center"/>
            <w:hideMark/>
          </w:tcPr>
          <w:p w14:paraId="639DB10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Controlled / Improved</w:t>
            </w:r>
          </w:p>
        </w:tc>
      </w:tr>
    </w:tbl>
    <w:p w14:paraId="345B1F2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state can be calculated from measurements such as:</w:t>
      </w:r>
    </w:p>
    <w:p w14:paraId="26C6C8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Glucose </w:t>
      </w:r>
    </w:p>
    <w:p w14:paraId="32F56CFF"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BMI </w:t>
      </w:r>
    </w:p>
    <w:p w14:paraId="0C6337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Blood pressure </w:t>
      </w:r>
    </w:p>
    <w:p w14:paraId="55439AFA"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Cholesterol </w:t>
      </w:r>
    </w:p>
    <w:p w14:paraId="1D9D5DF0"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Diabetes risk </w:t>
      </w:r>
    </w:p>
    <w:p w14:paraId="39296F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05BA38C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glucose + high BMI + high blood pressure → High-risk state.</w:t>
      </w:r>
    </w:p>
    <w:p w14:paraId="54209AB5" w14:textId="22709BCF" w:rsidR="00E50D1C" w:rsidRPr="00E50D1C" w:rsidRDefault="00E50D1C" w:rsidP="00E50D1C">
      <w:pPr>
        <w:spacing w:before="80" w:after="40" w:line="360" w:lineRule="auto"/>
        <w:ind w:left="142" w:firstLine="270"/>
        <w:jc w:val="both"/>
        <w:rPr>
          <w:rFonts w:eastAsia="Arial"/>
          <w:sz w:val="24"/>
          <w:szCs w:val="24"/>
        </w:rPr>
      </w:pPr>
    </w:p>
    <w:p w14:paraId="01DBF3F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Actions</w:t>
      </w:r>
    </w:p>
    <w:p w14:paraId="6E2BE96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actions are:</w:t>
      </w:r>
    </w:p>
    <w:p w14:paraId="25A612FA"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Diet </w:t>
      </w:r>
    </w:p>
    <w:p w14:paraId="6F32C347"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Exercise </w:t>
      </w:r>
    </w:p>
    <w:p w14:paraId="097A7F6B"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Medication </w:t>
      </w:r>
    </w:p>
    <w:p w14:paraId="3B76F2D4"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Monitor </w:t>
      </w:r>
    </w:p>
    <w:p w14:paraId="5D4E8961"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Diet</w:t>
      </w:r>
    </w:p>
    <w:p w14:paraId="28F92A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 suitable dietary intervention under clinical guidance.</w:t>
      </w:r>
    </w:p>
    <w:p w14:paraId="79D9950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Exercise</w:t>
      </w:r>
    </w:p>
    <w:p w14:paraId="2B38314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an appropriate physical activity plan.</w:t>
      </w:r>
    </w:p>
    <w:p w14:paraId="25C80A2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Medication</w:t>
      </w:r>
    </w:p>
    <w:p w14:paraId="063A2FF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Medication is a high-risk action and should only be considered within a clinician-approved treatment protocol.</w:t>
      </w:r>
    </w:p>
    <w:p w14:paraId="014F009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Monitor</w:t>
      </w:r>
    </w:p>
    <w:p w14:paraId="4ED70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continues monitoring the patient's health condition.</w:t>
      </w:r>
    </w:p>
    <w:p w14:paraId="22AAA557" w14:textId="77777777"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4(b) Q-Learning</w:t>
      </w:r>
    </w:p>
    <w:p w14:paraId="0795CA8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Q-Learning is a Reinforcement Learning algorithm that learns the value of taking an action in a particular state.</w:t>
      </w:r>
    </w:p>
    <w:p w14:paraId="18887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learns a Q-value:</w:t>
      </w:r>
    </w:p>
    <w:p w14:paraId="470FEAD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Q-learning update equation is:</w:t>
      </w:r>
    </w:p>
    <w:p w14:paraId="48B0171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26719110"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α = Learning rate </w:t>
      </w:r>
    </w:p>
    <w:p w14:paraId="6DD6DAE4"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γ = Discount factor </w:t>
      </w:r>
    </w:p>
    <w:p w14:paraId="669852FD"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R = Reward </w:t>
      </w:r>
    </w:p>
    <w:p w14:paraId="7CB49EFB"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s' = Next state </w:t>
      </w:r>
    </w:p>
    <w:p w14:paraId="3843F2A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Assume:</w:t>
      </w:r>
    </w:p>
    <w:p w14:paraId="21C1BB7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and:</w:t>
      </w:r>
    </w:p>
    <w:p w14:paraId="20420EFD" w14:textId="77777777" w:rsid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are 0.</w:t>
      </w:r>
    </w:p>
    <w:p w14:paraId="42E0D26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1</w:t>
      </w:r>
    </w:p>
    <w:p w14:paraId="45F4475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47623F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1F30E27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Action = Diet</w:t>
      </w:r>
    </w:p>
    <w:p w14:paraId="316C4E7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230BDCC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192200E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for S1 are zero.</w:t>
      </w:r>
    </w:p>
    <w:p w14:paraId="4888AD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3E6A5CB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1173BFB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2.5</w:t>
      </w:r>
    </w:p>
    <w:p w14:paraId="208F4E50" w14:textId="4D879C18" w:rsidR="00E50D1C" w:rsidRPr="00E50D1C" w:rsidRDefault="00E50D1C" w:rsidP="00E50D1C">
      <w:pPr>
        <w:spacing w:before="80" w:after="40" w:line="360" w:lineRule="auto"/>
        <w:ind w:left="142" w:firstLine="270"/>
        <w:jc w:val="both"/>
        <w:rPr>
          <w:rFonts w:eastAsia="Arial"/>
          <w:sz w:val="24"/>
          <w:szCs w:val="24"/>
        </w:rPr>
      </w:pPr>
    </w:p>
    <w:p w14:paraId="34BC23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2</w:t>
      </w:r>
    </w:p>
    <w:p w14:paraId="30B1DB8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323E78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21A90B2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Action = Diet</w:t>
      </w:r>
    </w:p>
    <w:p w14:paraId="6D1E6D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436B05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7BB9C7E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Now assume:</w:t>
      </w:r>
    </w:p>
    <w:p w14:paraId="2135EF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Then:</w:t>
      </w:r>
    </w:p>
    <w:p w14:paraId="2D38EA9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7B8D3A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5.1</w:t>
      </w:r>
    </w:p>
    <w:p w14:paraId="741AE1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Q-value increased because the agent learned that Diet can lead to a better future health state.</w:t>
      </w:r>
    </w:p>
    <w:p w14:paraId="3109B5A2" w14:textId="77777777" w:rsidR="00E50D1C" w:rsidRDefault="00E50D1C" w:rsidP="00E50D1C">
      <w:pPr>
        <w:spacing w:before="80" w:after="40" w:line="360" w:lineRule="auto"/>
        <w:ind w:left="142" w:firstLine="270"/>
        <w:jc w:val="both"/>
        <w:rPr>
          <w:rFonts w:eastAsia="Arial"/>
          <w:b/>
          <w:bCs/>
          <w:sz w:val="24"/>
          <w:szCs w:val="24"/>
        </w:rPr>
      </w:pPr>
    </w:p>
    <w:p w14:paraId="09FC658B" w14:textId="3B61C685"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ETHICAL CONSIDERATIONS</w:t>
      </w:r>
    </w:p>
    <w:p w14:paraId="32D0494F"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Patient Safety</w:t>
      </w:r>
    </w:p>
    <w:p w14:paraId="7B991D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safety is the most important consideration.</w:t>
      </w:r>
    </w:p>
    <w:p w14:paraId="3C1E498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RL agent should not directly experiment on patients to learn which treatment works.</w:t>
      </w:r>
    </w:p>
    <w:p w14:paraId="70F82CB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Unsafe actions must be restricted using clinical rules and safety constraints.</w:t>
      </w:r>
    </w:p>
    <w:p w14:paraId="7BD9474B" w14:textId="614F41FB" w:rsidR="00E50D1C" w:rsidRPr="00E50D1C" w:rsidRDefault="00E50D1C" w:rsidP="00E50D1C">
      <w:pPr>
        <w:spacing w:before="80" w:after="40" w:line="360" w:lineRule="auto"/>
        <w:ind w:left="142" w:firstLine="270"/>
        <w:jc w:val="both"/>
        <w:rPr>
          <w:rFonts w:eastAsia="Arial"/>
          <w:sz w:val="24"/>
          <w:szCs w:val="24"/>
        </w:rPr>
      </w:pPr>
    </w:p>
    <w:p w14:paraId="5990F32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Bias</w:t>
      </w:r>
    </w:p>
    <w:p w14:paraId="28CD9A4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the training dataset does not represent all relevant patient groups fairly, the model may perform differently across groups.</w:t>
      </w:r>
    </w:p>
    <w:p w14:paraId="72A37D1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system should be evaluated for bias and fairness.</w:t>
      </w:r>
    </w:p>
    <w:p w14:paraId="0502AE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company should check:</w:t>
      </w:r>
    </w:p>
    <w:p w14:paraId="52DFDD11"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Accuracy across groups </w:t>
      </w:r>
    </w:p>
    <w:p w14:paraId="7130B947"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Recall across groups </w:t>
      </w:r>
    </w:p>
    <w:p w14:paraId="7540CC68"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Negative rates </w:t>
      </w:r>
    </w:p>
    <w:p w14:paraId="51EE961C"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Positive rates </w:t>
      </w:r>
    </w:p>
    <w:p w14:paraId="49019267" w14:textId="44772631" w:rsidR="00E50D1C" w:rsidRPr="00E50D1C" w:rsidRDefault="00E50D1C" w:rsidP="00E50D1C">
      <w:pPr>
        <w:spacing w:before="80" w:after="40" w:line="360" w:lineRule="auto"/>
        <w:ind w:left="142" w:firstLine="270"/>
        <w:jc w:val="both"/>
        <w:rPr>
          <w:rFonts w:eastAsia="Arial"/>
          <w:sz w:val="24"/>
          <w:szCs w:val="24"/>
        </w:rPr>
      </w:pPr>
    </w:p>
    <w:p w14:paraId="5C5A584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 Explainability</w:t>
      </w:r>
    </w:p>
    <w:p w14:paraId="10F973F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Healthcare professionals need to understand why a recommendation was generated.</w:t>
      </w:r>
    </w:p>
    <w:p w14:paraId="4CE35C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495B697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lastRenderedPageBreak/>
        <w:t>Patient State:</w:t>
      </w:r>
      <w:r w:rsidRPr="00E50D1C">
        <w:rPr>
          <w:rFonts w:eastAsia="Arial"/>
          <w:sz w:val="24"/>
          <w:szCs w:val="24"/>
        </w:rPr>
        <w:t xml:space="preserve"> High Risk</w:t>
      </w:r>
    </w:p>
    <w:p w14:paraId="52EA334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Important Factors:</w:t>
      </w:r>
      <w:r w:rsidRPr="00E50D1C">
        <w:rPr>
          <w:rFonts w:eastAsia="Arial"/>
          <w:sz w:val="24"/>
          <w:szCs w:val="24"/>
        </w:rPr>
        <w:t xml:space="preserve"> High glucose and high BMI</w:t>
      </w:r>
    </w:p>
    <w:p w14:paraId="7DBF03D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Suggested Action:</w:t>
      </w:r>
      <w:r w:rsidRPr="00E50D1C">
        <w:rPr>
          <w:rFonts w:eastAsia="Arial"/>
          <w:sz w:val="24"/>
          <w:szCs w:val="24"/>
        </w:rPr>
        <w:t xml:space="preserve"> Diet</w:t>
      </w:r>
    </w:p>
    <w:p w14:paraId="2403140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Reason:</w:t>
      </w:r>
      <w:r w:rsidRPr="00E50D1C">
        <w:rPr>
          <w:rFonts w:eastAsia="Arial"/>
          <w:sz w:val="24"/>
          <w:szCs w:val="24"/>
        </w:rPr>
        <w:t xml:space="preserve"> The learned policy associates the current state and action with improved future health outcomes, subject to clinical constraints.</w:t>
      </w:r>
    </w:p>
    <w:p w14:paraId="2524A1A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the system easier to understand and audit.</w:t>
      </w:r>
    </w:p>
    <w:p w14:paraId="095AF564" w14:textId="2FBE8DE6" w:rsidR="00E50D1C" w:rsidRPr="00E50D1C" w:rsidRDefault="00E50D1C" w:rsidP="00E50D1C">
      <w:pPr>
        <w:spacing w:before="80" w:after="40" w:line="360" w:lineRule="auto"/>
        <w:ind w:left="142" w:firstLine="270"/>
        <w:jc w:val="both"/>
        <w:rPr>
          <w:rFonts w:eastAsia="Arial"/>
          <w:sz w:val="24"/>
          <w:szCs w:val="24"/>
        </w:rPr>
      </w:pPr>
    </w:p>
    <w:p w14:paraId="0184AFC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 Human Oversight</w:t>
      </w:r>
    </w:p>
    <w:p w14:paraId="5A57625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should support doctors rather than replace them.</w:t>
      </w:r>
    </w:p>
    <w:p w14:paraId="6563AA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recommended workflow is:</w:t>
      </w:r>
    </w:p>
    <w:p w14:paraId="3B834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 AI Prediction → Treatment Recommendation → Doctor Review → Final Decision</w:t>
      </w:r>
    </w:p>
    <w:p w14:paraId="36778DE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doctor should have the authority to accept, reject, or modify the recommendation.</w:t>
      </w:r>
    </w:p>
    <w:p w14:paraId="238C8C4D" w14:textId="212E7B1B" w:rsidR="00E50D1C" w:rsidRPr="00E50D1C" w:rsidRDefault="00E50D1C" w:rsidP="00E50D1C">
      <w:pPr>
        <w:spacing w:before="80" w:after="40" w:line="360" w:lineRule="auto"/>
        <w:ind w:left="142" w:firstLine="270"/>
        <w:jc w:val="both"/>
        <w:rPr>
          <w:rFonts w:eastAsia="Arial"/>
          <w:sz w:val="24"/>
          <w:szCs w:val="24"/>
        </w:rPr>
      </w:pPr>
    </w:p>
    <w:p w14:paraId="61EF193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5. Privacy</w:t>
      </w:r>
    </w:p>
    <w:p w14:paraId="2CA782D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is sensitive.</w:t>
      </w:r>
    </w:p>
    <w:p w14:paraId="3153317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use:</w:t>
      </w:r>
    </w:p>
    <w:p w14:paraId="5F9EA23D"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Secure storage </w:t>
      </w:r>
    </w:p>
    <w:p w14:paraId="63C2D47A"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Access control </w:t>
      </w:r>
    </w:p>
    <w:p w14:paraId="445E2FC0"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Encryption </w:t>
      </w:r>
    </w:p>
    <w:p w14:paraId="6C5AB403"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Data de-identification where appropriate </w:t>
      </w:r>
    </w:p>
    <w:p w14:paraId="6EB8BA11"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Proper data governance </w:t>
      </w:r>
    </w:p>
    <w:p w14:paraId="3FC71C6E" w14:textId="5A1D1431" w:rsidR="00E50D1C" w:rsidRPr="00E50D1C" w:rsidRDefault="00E50D1C" w:rsidP="00E50D1C">
      <w:pPr>
        <w:spacing w:before="80" w:after="40" w:line="360" w:lineRule="auto"/>
        <w:ind w:left="142" w:firstLine="270"/>
        <w:jc w:val="both"/>
        <w:rPr>
          <w:rFonts w:eastAsia="Arial"/>
          <w:sz w:val="24"/>
          <w:szCs w:val="24"/>
        </w:rPr>
      </w:pPr>
    </w:p>
    <w:p w14:paraId="549A845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6. Accountability</w:t>
      </w:r>
    </w:p>
    <w:p w14:paraId="46D422B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maintain records of:</w:t>
      </w:r>
    </w:p>
    <w:p w14:paraId="5345E01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state </w:t>
      </w:r>
    </w:p>
    <w:p w14:paraId="3AB39380"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Model version </w:t>
      </w:r>
    </w:p>
    <w:p w14:paraId="162E5C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Recommended action </w:t>
      </w:r>
    </w:p>
    <w:p w14:paraId="0BA38E9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Important features </w:t>
      </w:r>
    </w:p>
    <w:p w14:paraId="1CA2CA85"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lastRenderedPageBreak/>
        <w:t xml:space="preserve">Clinician decision </w:t>
      </w:r>
    </w:p>
    <w:p w14:paraId="2C400D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outcome </w:t>
      </w:r>
    </w:p>
    <w:p w14:paraId="3056E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it possible to audit the system if an error occurs.</w:t>
      </w:r>
    </w:p>
    <w:p w14:paraId="106195F1" w14:textId="7D8AF981" w:rsidR="00E50D1C" w:rsidRPr="00E50D1C" w:rsidRDefault="00E50D1C" w:rsidP="00E50D1C">
      <w:pPr>
        <w:spacing w:before="80" w:after="40" w:line="360" w:lineRule="auto"/>
        <w:ind w:left="142" w:firstLine="270"/>
        <w:jc w:val="both"/>
        <w:rPr>
          <w:rFonts w:eastAsia="Arial"/>
          <w:sz w:val="24"/>
          <w:szCs w:val="24"/>
        </w:rPr>
      </w:pPr>
    </w:p>
    <w:p w14:paraId="0AC1F12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7. Continuous Monitoring</w:t>
      </w:r>
    </w:p>
    <w:p w14:paraId="4D4C49C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model should be continuously monitored after deployment.</w:t>
      </w:r>
    </w:p>
    <w:p w14:paraId="02B6C8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Its performance may change because patient populations, medical practices, and available treatments can change over time.</w:t>
      </w:r>
    </w:p>
    <w:p w14:paraId="393DAB4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periodic validation and model updating are required.</w:t>
      </w:r>
    </w:p>
    <w:p w14:paraId="0DE19EFE" w14:textId="35294A0B" w:rsidR="00E50D1C" w:rsidRPr="00E50D1C" w:rsidRDefault="00E50D1C" w:rsidP="00E50D1C">
      <w:pPr>
        <w:spacing w:before="80" w:after="40" w:line="360" w:lineRule="auto"/>
        <w:ind w:left="142" w:firstLine="270"/>
        <w:jc w:val="both"/>
        <w:rPr>
          <w:rFonts w:eastAsia="Arial"/>
          <w:sz w:val="24"/>
          <w:szCs w:val="24"/>
        </w:rPr>
      </w:pPr>
    </w:p>
    <w:p w14:paraId="239D1D9D" w14:textId="2153EE69"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OVERALL CONCLUSION</w:t>
      </w:r>
    </w:p>
    <w:p w14:paraId="5D85D15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proposed system combines </w:t>
      </w:r>
      <w:r w:rsidRPr="00E50D1C">
        <w:rPr>
          <w:rFonts w:eastAsia="Arial"/>
          <w:b/>
          <w:bCs/>
          <w:sz w:val="24"/>
          <w:szCs w:val="24"/>
        </w:rPr>
        <w:t>supervised learning, Decision Tree classification, statistical learning, and Reinforcement Learning</w:t>
      </w:r>
      <w:r w:rsidRPr="00E50D1C">
        <w:rPr>
          <w:rFonts w:eastAsia="Arial"/>
          <w:sz w:val="24"/>
          <w:szCs w:val="24"/>
        </w:rPr>
        <w:t xml:space="preserve"> to support diabetes diagnosis and treatment planning.</w:t>
      </w:r>
    </w:p>
    <w:p w14:paraId="71BE12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1, supervised inductive learning is used to learn the relationship between patient characteristics and diabetes status. Glucose, BMI, and age are important features, while blood pressure, cholesterol, and family history can also contribute to prediction. Class imbalance can be handled using SMOTE or class weighting, with SMOTE applied only to the training data.</w:t>
      </w:r>
    </w:p>
    <w:p w14:paraId="23D24B8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2, the Decision Tree uses Information Gain or Gini Index to select the best splitting feature. Glucose may become the root node because it can provide strong separation between diabetic and non-diabetic patients. Accuracy, Precision, Recall, and F1-score are used for evaluation. Recall is particularly important because False Negatives represent diabetic patients who are incorrectly classified as non-diabetic. Post-pruning can reduce overfitting and produce a simpler model.</w:t>
      </w:r>
    </w:p>
    <w:p w14:paraId="55A75A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3, Logistic Regression provides a statistical approach for diabetes risk prediction. It can provide probability-based risk estimates and can be compared with the Decision Tree using Accuracy and AUC-ROC. Feature importance analysis helps identify the strongest predictors.</w:t>
      </w:r>
    </w:p>
    <w:p w14:paraId="105404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4, treatment recommendation is represented as an MDP consisting of states, actions, rewards, and transition dynamics. Q-Learning updates the Q-table based on patient outcomes and gradually learns the best action for each health state.</w:t>
      </w:r>
    </w:p>
    <w:p w14:paraId="6C640D04"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Top of Form</w:t>
      </w:r>
    </w:p>
    <w:p w14:paraId="555449AA"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Bottom of Form</w:t>
      </w:r>
    </w:p>
    <w:p w14:paraId="7F1B71DC" w14:textId="77777777" w:rsidR="00E50D1C" w:rsidRPr="00E50D1C" w:rsidRDefault="00E50D1C" w:rsidP="00E50D1C">
      <w:pPr>
        <w:spacing w:before="80" w:after="40" w:line="360" w:lineRule="auto"/>
        <w:ind w:left="142" w:firstLine="270"/>
        <w:jc w:val="both"/>
        <w:rPr>
          <w:rFonts w:eastAsia="Arial"/>
          <w:sz w:val="24"/>
          <w:szCs w:val="24"/>
        </w:rPr>
      </w:pPr>
    </w:p>
    <w:p w14:paraId="7F35220E" w14:textId="77777777" w:rsidR="00E50D1C" w:rsidRPr="00C03096" w:rsidRDefault="00E50D1C" w:rsidP="00C03096">
      <w:pPr>
        <w:spacing w:before="80" w:after="40" w:line="360" w:lineRule="auto"/>
        <w:ind w:left="142" w:firstLine="270"/>
        <w:jc w:val="both"/>
        <w:rPr>
          <w:rFonts w:eastAsia="Arial"/>
          <w:sz w:val="24"/>
          <w:szCs w:val="24"/>
        </w:rPr>
      </w:pPr>
    </w:p>
    <w:sectPr w:rsidR="00E50D1C" w:rsidRPr="00C0309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4AB5698-0493-429B-8999-2586030276D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A96BF9B-D139-48A6-ADBF-D813CAAF4CF5}"/>
    <w:embedBold r:id="rId3" w:fontKey="{6A4CFBF7-729A-4B6B-B41F-4A25EA8F585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F0A7D9C-3C61-493C-94A3-AAC745449D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DE1"/>
    <w:multiLevelType w:val="multilevel"/>
    <w:tmpl w:val="42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736"/>
    <w:multiLevelType w:val="multilevel"/>
    <w:tmpl w:val="3F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B6D"/>
    <w:multiLevelType w:val="multilevel"/>
    <w:tmpl w:val="D63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59AD"/>
    <w:multiLevelType w:val="multilevel"/>
    <w:tmpl w:val="01A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E16"/>
    <w:multiLevelType w:val="multilevel"/>
    <w:tmpl w:val="6EA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3703"/>
    <w:multiLevelType w:val="multilevel"/>
    <w:tmpl w:val="381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50837"/>
    <w:multiLevelType w:val="multilevel"/>
    <w:tmpl w:val="C4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46ED"/>
    <w:multiLevelType w:val="multilevel"/>
    <w:tmpl w:val="844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BA1"/>
    <w:multiLevelType w:val="multilevel"/>
    <w:tmpl w:val="8B3C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2898"/>
    <w:multiLevelType w:val="multilevel"/>
    <w:tmpl w:val="339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19E3"/>
    <w:multiLevelType w:val="multilevel"/>
    <w:tmpl w:val="B8C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0CE8"/>
    <w:multiLevelType w:val="multilevel"/>
    <w:tmpl w:val="C0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43E"/>
    <w:multiLevelType w:val="multilevel"/>
    <w:tmpl w:val="49B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7D0C"/>
    <w:multiLevelType w:val="multilevel"/>
    <w:tmpl w:val="FA7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2220"/>
    <w:multiLevelType w:val="multilevel"/>
    <w:tmpl w:val="A0EE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C35D5"/>
    <w:multiLevelType w:val="multilevel"/>
    <w:tmpl w:val="B73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E770C"/>
    <w:multiLevelType w:val="multilevel"/>
    <w:tmpl w:val="925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D46E3"/>
    <w:multiLevelType w:val="multilevel"/>
    <w:tmpl w:val="72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F0F6C"/>
    <w:multiLevelType w:val="multilevel"/>
    <w:tmpl w:val="ADD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F13AE"/>
    <w:multiLevelType w:val="multilevel"/>
    <w:tmpl w:val="626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85DAB"/>
    <w:multiLevelType w:val="multilevel"/>
    <w:tmpl w:val="438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33812"/>
    <w:multiLevelType w:val="multilevel"/>
    <w:tmpl w:val="7CFC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F70E1D"/>
    <w:multiLevelType w:val="multilevel"/>
    <w:tmpl w:val="3FE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4D3"/>
    <w:multiLevelType w:val="multilevel"/>
    <w:tmpl w:val="B44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E221C"/>
    <w:multiLevelType w:val="multilevel"/>
    <w:tmpl w:val="7CB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13C4E"/>
    <w:multiLevelType w:val="multilevel"/>
    <w:tmpl w:val="9C1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2752B"/>
    <w:multiLevelType w:val="multilevel"/>
    <w:tmpl w:val="63C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31251"/>
    <w:multiLevelType w:val="multilevel"/>
    <w:tmpl w:val="DF9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90330"/>
    <w:multiLevelType w:val="multilevel"/>
    <w:tmpl w:val="D26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CC0"/>
    <w:multiLevelType w:val="multilevel"/>
    <w:tmpl w:val="8AC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069A5"/>
    <w:multiLevelType w:val="multilevel"/>
    <w:tmpl w:val="70B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654A02"/>
    <w:multiLevelType w:val="multilevel"/>
    <w:tmpl w:val="D302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C1A08"/>
    <w:multiLevelType w:val="multilevel"/>
    <w:tmpl w:val="B13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C3840"/>
    <w:multiLevelType w:val="multilevel"/>
    <w:tmpl w:val="6DE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85A96"/>
    <w:multiLevelType w:val="multilevel"/>
    <w:tmpl w:val="F34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47E05"/>
    <w:multiLevelType w:val="multilevel"/>
    <w:tmpl w:val="D3B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16491"/>
    <w:multiLevelType w:val="multilevel"/>
    <w:tmpl w:val="A71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157FB"/>
    <w:multiLevelType w:val="multilevel"/>
    <w:tmpl w:val="0A64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37577"/>
    <w:multiLevelType w:val="multilevel"/>
    <w:tmpl w:val="512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25170"/>
    <w:multiLevelType w:val="multilevel"/>
    <w:tmpl w:val="E0A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1CC5"/>
    <w:multiLevelType w:val="multilevel"/>
    <w:tmpl w:val="BBF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A3C92"/>
    <w:multiLevelType w:val="multilevel"/>
    <w:tmpl w:val="DF5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975B3"/>
    <w:multiLevelType w:val="multilevel"/>
    <w:tmpl w:val="4FF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D0BF1"/>
    <w:multiLevelType w:val="multilevel"/>
    <w:tmpl w:val="A4E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65A90"/>
    <w:multiLevelType w:val="multilevel"/>
    <w:tmpl w:val="217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B1DCE"/>
    <w:multiLevelType w:val="multilevel"/>
    <w:tmpl w:val="48A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E3584"/>
    <w:multiLevelType w:val="multilevel"/>
    <w:tmpl w:val="88C8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51FC8"/>
    <w:multiLevelType w:val="multilevel"/>
    <w:tmpl w:val="ECC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5308">
    <w:abstractNumId w:val="27"/>
  </w:num>
  <w:num w:numId="2" w16cid:durableId="437523999">
    <w:abstractNumId w:val="47"/>
  </w:num>
  <w:num w:numId="3" w16cid:durableId="625232417">
    <w:abstractNumId w:val="39"/>
  </w:num>
  <w:num w:numId="4" w16cid:durableId="1635137757">
    <w:abstractNumId w:val="6"/>
  </w:num>
  <w:num w:numId="5" w16cid:durableId="860127062">
    <w:abstractNumId w:val="16"/>
  </w:num>
  <w:num w:numId="6" w16cid:durableId="295456928">
    <w:abstractNumId w:val="30"/>
  </w:num>
  <w:num w:numId="7" w16cid:durableId="565188781">
    <w:abstractNumId w:val="36"/>
  </w:num>
  <w:num w:numId="8" w16cid:durableId="1184904241">
    <w:abstractNumId w:val="24"/>
  </w:num>
  <w:num w:numId="9" w16cid:durableId="2112316169">
    <w:abstractNumId w:val="8"/>
  </w:num>
  <w:num w:numId="10" w16cid:durableId="401565788">
    <w:abstractNumId w:val="4"/>
  </w:num>
  <w:num w:numId="11" w16cid:durableId="1564949792">
    <w:abstractNumId w:val="7"/>
  </w:num>
  <w:num w:numId="12" w16cid:durableId="102964623">
    <w:abstractNumId w:val="21"/>
  </w:num>
  <w:num w:numId="13" w16cid:durableId="807479621">
    <w:abstractNumId w:val="25"/>
  </w:num>
  <w:num w:numId="14" w16cid:durableId="1442652714">
    <w:abstractNumId w:val="28"/>
  </w:num>
  <w:num w:numId="15" w16cid:durableId="833690783">
    <w:abstractNumId w:val="40"/>
  </w:num>
  <w:num w:numId="16" w16cid:durableId="1369839671">
    <w:abstractNumId w:val="33"/>
  </w:num>
  <w:num w:numId="17" w16cid:durableId="572474113">
    <w:abstractNumId w:val="42"/>
  </w:num>
  <w:num w:numId="18" w16cid:durableId="197086492">
    <w:abstractNumId w:val="23"/>
  </w:num>
  <w:num w:numId="19" w16cid:durableId="1514563963">
    <w:abstractNumId w:val="1"/>
  </w:num>
  <w:num w:numId="20" w16cid:durableId="1825270453">
    <w:abstractNumId w:val="44"/>
  </w:num>
  <w:num w:numId="21" w16cid:durableId="1215652585">
    <w:abstractNumId w:val="31"/>
  </w:num>
  <w:num w:numId="22" w16cid:durableId="1387605233">
    <w:abstractNumId w:val="5"/>
  </w:num>
  <w:num w:numId="23" w16cid:durableId="378092989">
    <w:abstractNumId w:val="43"/>
  </w:num>
  <w:num w:numId="24" w16cid:durableId="857236607">
    <w:abstractNumId w:val="46"/>
  </w:num>
  <w:num w:numId="25" w16cid:durableId="512767733">
    <w:abstractNumId w:val="15"/>
  </w:num>
  <w:num w:numId="26" w16cid:durableId="2082169682">
    <w:abstractNumId w:val="13"/>
  </w:num>
  <w:num w:numId="27" w16cid:durableId="1964068113">
    <w:abstractNumId w:val="48"/>
  </w:num>
  <w:num w:numId="28" w16cid:durableId="1036127951">
    <w:abstractNumId w:val="29"/>
  </w:num>
  <w:num w:numId="29" w16cid:durableId="38215068">
    <w:abstractNumId w:val="35"/>
  </w:num>
  <w:num w:numId="30" w16cid:durableId="316156218">
    <w:abstractNumId w:val="12"/>
  </w:num>
  <w:num w:numId="31" w16cid:durableId="46221103">
    <w:abstractNumId w:val="41"/>
  </w:num>
  <w:num w:numId="32" w16cid:durableId="582227066">
    <w:abstractNumId w:val="19"/>
  </w:num>
  <w:num w:numId="33" w16cid:durableId="517699139">
    <w:abstractNumId w:val="34"/>
  </w:num>
  <w:num w:numId="34" w16cid:durableId="234316718">
    <w:abstractNumId w:val="45"/>
  </w:num>
  <w:num w:numId="35" w16cid:durableId="1748990250">
    <w:abstractNumId w:val="38"/>
  </w:num>
  <w:num w:numId="36" w16cid:durableId="910849030">
    <w:abstractNumId w:val="26"/>
  </w:num>
  <w:num w:numId="37" w16cid:durableId="1876771327">
    <w:abstractNumId w:val="17"/>
  </w:num>
  <w:num w:numId="38" w16cid:durableId="75520659">
    <w:abstractNumId w:val="10"/>
  </w:num>
  <w:num w:numId="39" w16cid:durableId="890731983">
    <w:abstractNumId w:val="37"/>
  </w:num>
  <w:num w:numId="40" w16cid:durableId="4987456">
    <w:abstractNumId w:val="32"/>
  </w:num>
  <w:num w:numId="41" w16cid:durableId="687482518">
    <w:abstractNumId w:val="22"/>
  </w:num>
  <w:num w:numId="42" w16cid:durableId="841049194">
    <w:abstractNumId w:val="11"/>
  </w:num>
  <w:num w:numId="43" w16cid:durableId="2000840962">
    <w:abstractNumId w:val="2"/>
  </w:num>
  <w:num w:numId="44" w16cid:durableId="158860047">
    <w:abstractNumId w:val="14"/>
  </w:num>
  <w:num w:numId="45" w16cid:durableId="1769354313">
    <w:abstractNumId w:val="9"/>
  </w:num>
  <w:num w:numId="46" w16cid:durableId="875895040">
    <w:abstractNumId w:val="3"/>
  </w:num>
  <w:num w:numId="47" w16cid:durableId="1510368573">
    <w:abstractNumId w:val="18"/>
  </w:num>
  <w:num w:numId="48" w16cid:durableId="343871091">
    <w:abstractNumId w:val="20"/>
  </w:num>
  <w:num w:numId="49" w16cid:durableId="16644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29311B"/>
    <w:rsid w:val="002C6228"/>
    <w:rsid w:val="00350733"/>
    <w:rsid w:val="00353B72"/>
    <w:rsid w:val="003C2118"/>
    <w:rsid w:val="005B11F6"/>
    <w:rsid w:val="0073065E"/>
    <w:rsid w:val="00A229F6"/>
    <w:rsid w:val="00AA60BC"/>
    <w:rsid w:val="00C03096"/>
    <w:rsid w:val="00E50D1C"/>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9F5131"/>
  <w15:docId w15:val="{AA687898-16AD-4CF7-B9E6-66CECDF8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3277</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 Mythili</cp:lastModifiedBy>
  <cp:revision>2</cp:revision>
  <dcterms:created xsi:type="dcterms:W3CDTF">2026-08-20T08:27:00Z</dcterms:created>
  <dcterms:modified xsi:type="dcterms:W3CDTF">2026-08-20T08:27:00Z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