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6D3F322" w:rsidR="00266B62" w:rsidRPr="00707DE3" w:rsidRDefault="00A766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A76695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A76695" w:rsidRPr="00707DE3" w:rsidRDefault="00A76695" w:rsidP="00A766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DB6E2EF" w:rsidR="00A76695" w:rsidRPr="00707DE3" w:rsidRDefault="00A76695" w:rsidP="00A766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A76695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A76695" w:rsidRPr="00707DE3" w:rsidRDefault="00A76695" w:rsidP="00A766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B41F308" w:rsidR="00A76695" w:rsidRPr="00707DE3" w:rsidRDefault="00A76695" w:rsidP="00A766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A76695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A76695" w:rsidRPr="00707DE3" w:rsidRDefault="00A76695" w:rsidP="00A766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049DAE5" w:rsidR="00A76695" w:rsidRPr="00707DE3" w:rsidRDefault="00A76695" w:rsidP="00A766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A76695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A76695" w:rsidRPr="00707DE3" w:rsidRDefault="00A76695" w:rsidP="00A766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4D5C167" w:rsidR="00A76695" w:rsidRPr="00707DE3" w:rsidRDefault="00A76695" w:rsidP="00A766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A76695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A76695" w:rsidRPr="00707DE3" w:rsidRDefault="00A76695" w:rsidP="00A766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12A2EFE" w:rsidR="00A76695" w:rsidRPr="00707DE3" w:rsidRDefault="00A76695" w:rsidP="00A766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A76695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A76695" w:rsidRPr="00707DE3" w:rsidRDefault="00A76695" w:rsidP="00A766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4CBA16C" w:rsidR="00A76695" w:rsidRPr="00707DE3" w:rsidRDefault="00A76695" w:rsidP="00A766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A76695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A76695" w:rsidRPr="00707DE3" w:rsidRDefault="00A76695" w:rsidP="00A766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F44FCF6" w:rsidR="00A76695" w:rsidRPr="00707DE3" w:rsidRDefault="002B2FC6" w:rsidP="00A766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A76695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A76695" w:rsidRPr="00707DE3" w:rsidRDefault="00A76695" w:rsidP="00A766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C2CCEDB" w:rsidR="00A76695" w:rsidRPr="00707DE3" w:rsidRDefault="00A76695" w:rsidP="00A766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A76695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A76695" w:rsidRPr="00707DE3" w:rsidRDefault="00A76695" w:rsidP="00A766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E086DEA" w:rsidR="00A76695" w:rsidRPr="00707DE3" w:rsidRDefault="00A76695" w:rsidP="00A766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A76695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A76695" w:rsidRPr="00707DE3" w:rsidRDefault="00A76695" w:rsidP="00A766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46D995A" w:rsidR="00A76695" w:rsidRPr="00707DE3" w:rsidRDefault="00A76695" w:rsidP="00A766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A76695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A76695" w:rsidRPr="00707DE3" w:rsidRDefault="00A76695" w:rsidP="00A766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BA0E88A" w:rsidR="00A76695" w:rsidRPr="00707DE3" w:rsidRDefault="00A76695" w:rsidP="00A766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D935DF5" w:rsidR="00266B62" w:rsidRPr="00707DE3" w:rsidRDefault="005371F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61A5E29" w:rsidR="00266B62" w:rsidRPr="00707DE3" w:rsidRDefault="005371F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16FDBFC" w:rsidR="00266B62" w:rsidRPr="00707DE3" w:rsidRDefault="005371F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C8579B5" w:rsidR="00266B62" w:rsidRPr="00707DE3" w:rsidRDefault="005371F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5371F6" w:rsidRPr="00707DE3" w14:paraId="595F1DA7" w14:textId="77777777" w:rsidTr="00FF509F">
        <w:tc>
          <w:tcPr>
            <w:tcW w:w="4675" w:type="dxa"/>
          </w:tcPr>
          <w:p w14:paraId="019D07FA" w14:textId="77777777" w:rsidR="005371F6" w:rsidRPr="00707DE3" w:rsidRDefault="005371F6" w:rsidP="00537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889C511" w:rsidR="005371F6" w:rsidRPr="00707DE3" w:rsidRDefault="005371F6" w:rsidP="00537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5371F6" w:rsidRPr="00707DE3" w14:paraId="46B5A2A7" w14:textId="77777777" w:rsidTr="00FF509F">
        <w:tc>
          <w:tcPr>
            <w:tcW w:w="4675" w:type="dxa"/>
          </w:tcPr>
          <w:p w14:paraId="31017947" w14:textId="77777777" w:rsidR="005371F6" w:rsidRPr="00707DE3" w:rsidRDefault="005371F6" w:rsidP="00537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6B6C295" w:rsidR="005371F6" w:rsidRPr="00707DE3" w:rsidRDefault="0012369B" w:rsidP="00537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5371F6" w:rsidRPr="00707DE3" w14:paraId="11E63B97" w14:textId="77777777" w:rsidTr="00FF509F">
        <w:tc>
          <w:tcPr>
            <w:tcW w:w="4675" w:type="dxa"/>
          </w:tcPr>
          <w:p w14:paraId="412DBE2E" w14:textId="77777777" w:rsidR="005371F6" w:rsidRPr="00707DE3" w:rsidRDefault="005371F6" w:rsidP="00537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D61CF86" w:rsidR="005371F6" w:rsidRPr="00707DE3" w:rsidRDefault="005371F6" w:rsidP="00537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5371F6" w:rsidRPr="00707DE3" w14:paraId="6B97E5C5" w14:textId="77777777" w:rsidTr="00FF509F">
        <w:tc>
          <w:tcPr>
            <w:tcW w:w="4675" w:type="dxa"/>
          </w:tcPr>
          <w:p w14:paraId="4888CA13" w14:textId="77777777" w:rsidR="005371F6" w:rsidRPr="00707DE3" w:rsidRDefault="005371F6" w:rsidP="00537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7173F76" w:rsidR="005371F6" w:rsidRPr="00707DE3" w:rsidRDefault="005371F6" w:rsidP="00537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5371F6" w:rsidRPr="00707DE3" w14:paraId="402A7C04" w14:textId="77777777" w:rsidTr="00FF509F">
        <w:tc>
          <w:tcPr>
            <w:tcW w:w="4675" w:type="dxa"/>
          </w:tcPr>
          <w:p w14:paraId="3D56A683" w14:textId="77777777" w:rsidR="005371F6" w:rsidRPr="00707DE3" w:rsidRDefault="005371F6" w:rsidP="00537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E83E4DF" w:rsidR="005371F6" w:rsidRPr="00707DE3" w:rsidRDefault="005371F6" w:rsidP="00537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5371F6" w:rsidRPr="00707DE3" w14:paraId="4254CD6D" w14:textId="77777777" w:rsidTr="00FF509F">
        <w:tc>
          <w:tcPr>
            <w:tcW w:w="4675" w:type="dxa"/>
          </w:tcPr>
          <w:p w14:paraId="38E48D3B" w14:textId="77777777" w:rsidR="005371F6" w:rsidRPr="00707DE3" w:rsidRDefault="005371F6" w:rsidP="00537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C987B24" w:rsidR="005371F6" w:rsidRPr="00707DE3" w:rsidRDefault="005371F6" w:rsidP="00537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5371F6" w:rsidRPr="00707DE3" w14:paraId="00A77E0A" w14:textId="77777777" w:rsidTr="00FF509F">
        <w:tc>
          <w:tcPr>
            <w:tcW w:w="4675" w:type="dxa"/>
          </w:tcPr>
          <w:p w14:paraId="4A5995C7" w14:textId="77777777" w:rsidR="005371F6" w:rsidRPr="00707DE3" w:rsidRDefault="005371F6" w:rsidP="00537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41A5C4BA" w:rsidR="005371F6" w:rsidRPr="00707DE3" w:rsidRDefault="005371F6" w:rsidP="00537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5371F6" w:rsidRPr="00707DE3" w14:paraId="0AB81C7E" w14:textId="77777777" w:rsidTr="00FF509F">
        <w:tc>
          <w:tcPr>
            <w:tcW w:w="4675" w:type="dxa"/>
          </w:tcPr>
          <w:p w14:paraId="349B034D" w14:textId="77777777" w:rsidR="005371F6" w:rsidRPr="00707DE3" w:rsidRDefault="005371F6" w:rsidP="00537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205FDC6" w:rsidR="005371F6" w:rsidRPr="00707DE3" w:rsidRDefault="005371F6" w:rsidP="00537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5371F6" w:rsidRPr="00707DE3" w14:paraId="3485FB46" w14:textId="77777777" w:rsidTr="00FF509F">
        <w:tc>
          <w:tcPr>
            <w:tcW w:w="4675" w:type="dxa"/>
          </w:tcPr>
          <w:p w14:paraId="5429D0E9" w14:textId="77777777" w:rsidR="005371F6" w:rsidRPr="00707DE3" w:rsidRDefault="005371F6" w:rsidP="00537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B7396F6" w:rsidR="005371F6" w:rsidRPr="00707DE3" w:rsidRDefault="005371F6" w:rsidP="00537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5371F6" w:rsidRPr="00707DE3" w14:paraId="26EB7CB4" w14:textId="77777777" w:rsidTr="00FF509F">
        <w:tc>
          <w:tcPr>
            <w:tcW w:w="4675" w:type="dxa"/>
          </w:tcPr>
          <w:p w14:paraId="13057C3B" w14:textId="77777777" w:rsidR="005371F6" w:rsidRPr="00707DE3" w:rsidRDefault="005371F6" w:rsidP="00537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C4F0640" w:rsidR="005371F6" w:rsidRPr="00707DE3" w:rsidRDefault="005371F6" w:rsidP="00537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5371F6" w:rsidRPr="00707DE3" w14:paraId="6A72E96B" w14:textId="77777777" w:rsidTr="00FF509F">
        <w:tc>
          <w:tcPr>
            <w:tcW w:w="4675" w:type="dxa"/>
          </w:tcPr>
          <w:p w14:paraId="331BC7C7" w14:textId="77777777" w:rsidR="005371F6" w:rsidRPr="00707DE3" w:rsidRDefault="005371F6" w:rsidP="00537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98B276E" w:rsidR="005371F6" w:rsidRPr="00707DE3" w:rsidRDefault="005371F6" w:rsidP="00537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5371F6" w:rsidRPr="00707DE3" w14:paraId="562B24E9" w14:textId="77777777" w:rsidTr="00FF509F">
        <w:tc>
          <w:tcPr>
            <w:tcW w:w="4675" w:type="dxa"/>
          </w:tcPr>
          <w:p w14:paraId="5571A049" w14:textId="77777777" w:rsidR="005371F6" w:rsidRPr="00707DE3" w:rsidRDefault="005371F6" w:rsidP="00537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26FDFFA" w:rsidR="005371F6" w:rsidRPr="00707DE3" w:rsidRDefault="005371F6" w:rsidP="00537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5371F6" w:rsidRPr="00707DE3" w14:paraId="114C721C" w14:textId="77777777" w:rsidTr="00FF509F">
        <w:tc>
          <w:tcPr>
            <w:tcW w:w="4675" w:type="dxa"/>
          </w:tcPr>
          <w:p w14:paraId="5033D4AA" w14:textId="77777777" w:rsidR="005371F6" w:rsidRPr="00707DE3" w:rsidRDefault="005371F6" w:rsidP="00537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B6DB1DF" w:rsidR="005371F6" w:rsidRPr="00707DE3" w:rsidRDefault="005371F6" w:rsidP="00537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5371F6" w:rsidRPr="00707DE3" w14:paraId="4567CBBF" w14:textId="77777777" w:rsidTr="00FF509F">
        <w:tc>
          <w:tcPr>
            <w:tcW w:w="4675" w:type="dxa"/>
          </w:tcPr>
          <w:p w14:paraId="3CC25831" w14:textId="77777777" w:rsidR="005371F6" w:rsidRPr="00707DE3" w:rsidRDefault="005371F6" w:rsidP="00537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EBE560A" w:rsidR="005371F6" w:rsidRPr="00707DE3" w:rsidRDefault="00ED3F95" w:rsidP="00537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5371F6" w:rsidRPr="00707DE3" w14:paraId="561B6504" w14:textId="77777777" w:rsidTr="00FF509F">
        <w:tc>
          <w:tcPr>
            <w:tcW w:w="4675" w:type="dxa"/>
          </w:tcPr>
          <w:p w14:paraId="3A0030F5" w14:textId="77777777" w:rsidR="005371F6" w:rsidRPr="00707DE3" w:rsidRDefault="005371F6" w:rsidP="00537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9B12FD7" w:rsidR="005371F6" w:rsidRPr="00707DE3" w:rsidRDefault="00E40527" w:rsidP="00537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5371F6" w:rsidRPr="00707DE3" w14:paraId="3B8740ED" w14:textId="77777777" w:rsidTr="00FF509F">
        <w:tc>
          <w:tcPr>
            <w:tcW w:w="4675" w:type="dxa"/>
          </w:tcPr>
          <w:p w14:paraId="73FF4110" w14:textId="77777777" w:rsidR="005371F6" w:rsidRPr="00707DE3" w:rsidRDefault="005371F6" w:rsidP="00537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59335D7" w:rsidR="005371F6" w:rsidRPr="00707DE3" w:rsidRDefault="00ED3F95" w:rsidP="00537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7FE1B13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6DF8A10" w14:textId="77777777" w:rsidR="002F5A54" w:rsidRPr="002F5A54" w:rsidRDefault="002F5A54" w:rsidP="002F5A54">
      <w:pPr>
        <w:rPr>
          <w:rFonts w:ascii="Times New Roman" w:hAnsi="Times New Roman" w:cs="Times New Roman"/>
          <w:sz w:val="28"/>
          <w:szCs w:val="28"/>
        </w:rPr>
      </w:pPr>
      <w:r w:rsidRPr="002F5A54">
        <w:rPr>
          <w:rFonts w:ascii="Times New Roman" w:hAnsi="Times New Roman" w:cs="Times New Roman"/>
          <w:sz w:val="28"/>
          <w:szCs w:val="28"/>
        </w:rPr>
        <w:t>Ans : Total Possible Events : 8 , No of desired events: 3</w:t>
      </w:r>
    </w:p>
    <w:p w14:paraId="28C07715" w14:textId="77777777" w:rsidR="002F5A54" w:rsidRPr="002F5A54" w:rsidRDefault="002F5A54" w:rsidP="002F5A5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F5A54">
        <w:rPr>
          <w:rFonts w:ascii="Times New Roman" w:hAnsi="Times New Roman" w:cs="Times New Roman"/>
          <w:sz w:val="28"/>
          <w:szCs w:val="28"/>
        </w:rPr>
        <w:t>P = 3/8</w:t>
      </w:r>
    </w:p>
    <w:p w14:paraId="3A6160B3" w14:textId="77777777" w:rsidR="002F5A54" w:rsidRDefault="002F5A54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4E2AB138" w:rsidR="00266B62" w:rsidRPr="002F5A54" w:rsidRDefault="00266B62" w:rsidP="002F5A54">
      <w:pPr>
        <w:pStyle w:val="ListParagraph"/>
        <w:numPr>
          <w:ilvl w:val="0"/>
          <w:numId w:val="1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2F5A54">
        <w:rPr>
          <w:rFonts w:ascii="Times New Roman" w:hAnsi="Times New Roman" w:cs="Times New Roman"/>
          <w:sz w:val="28"/>
          <w:szCs w:val="28"/>
        </w:rPr>
        <w:t>Equal to 1</w:t>
      </w:r>
      <w:r w:rsidR="002F5A54" w:rsidRPr="002F5A54">
        <w:rPr>
          <w:rFonts w:ascii="Times New Roman" w:hAnsi="Times New Roman" w:cs="Times New Roman"/>
          <w:sz w:val="28"/>
          <w:szCs w:val="28"/>
        </w:rPr>
        <w:t>-</w:t>
      </w:r>
      <w:r w:rsidR="002F5A54">
        <w:rPr>
          <w:rFonts w:ascii="Times New Roman" w:hAnsi="Times New Roman" w:cs="Times New Roman"/>
          <w:sz w:val="28"/>
          <w:szCs w:val="28"/>
        </w:rPr>
        <w:t xml:space="preserve">      </w:t>
      </w:r>
      <w:r w:rsidR="002F5A54" w:rsidRPr="002F5A54">
        <w:rPr>
          <w:rFonts w:ascii="Times New Roman" w:hAnsi="Times New Roman" w:cs="Times New Roman"/>
          <w:sz w:val="28"/>
          <w:szCs w:val="28"/>
        </w:rPr>
        <w:t>Ans : 0</w:t>
      </w:r>
    </w:p>
    <w:p w14:paraId="17D10FBE" w14:textId="34A78452" w:rsidR="00266B62" w:rsidRPr="002F5A54" w:rsidRDefault="00266B62" w:rsidP="002F5A54">
      <w:pPr>
        <w:pStyle w:val="ListParagraph"/>
        <w:numPr>
          <w:ilvl w:val="0"/>
          <w:numId w:val="1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2F5A54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2F5A54">
        <w:rPr>
          <w:rFonts w:ascii="Times New Roman" w:hAnsi="Times New Roman" w:cs="Times New Roman"/>
          <w:sz w:val="28"/>
          <w:szCs w:val="28"/>
        </w:rPr>
        <w:t>to 4</w:t>
      </w:r>
      <w:r w:rsidR="002F5A54" w:rsidRPr="002F5A54">
        <w:rPr>
          <w:rFonts w:ascii="Times New Roman" w:hAnsi="Times New Roman" w:cs="Times New Roman"/>
          <w:sz w:val="28"/>
          <w:szCs w:val="28"/>
        </w:rPr>
        <w:t>-</w:t>
      </w:r>
      <w:r w:rsidR="002F5A54">
        <w:rPr>
          <w:rFonts w:ascii="Times New Roman" w:hAnsi="Times New Roman" w:cs="Times New Roman"/>
          <w:sz w:val="28"/>
          <w:szCs w:val="28"/>
        </w:rPr>
        <w:t xml:space="preserve">      </w:t>
      </w:r>
      <w:r w:rsidR="002F5A54" w:rsidRPr="002F5A54">
        <w:rPr>
          <w:rFonts w:ascii="Times New Roman" w:hAnsi="Times New Roman" w:cs="Times New Roman"/>
          <w:sz w:val="28"/>
          <w:szCs w:val="28"/>
        </w:rPr>
        <w:t>Ans : 1/6</w:t>
      </w:r>
    </w:p>
    <w:p w14:paraId="21529793" w14:textId="60A25FB5" w:rsidR="002E0863" w:rsidRDefault="00266B62" w:rsidP="00EB49A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B49AB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EB49AB">
        <w:rPr>
          <w:rFonts w:ascii="Times New Roman" w:hAnsi="Times New Roman" w:cs="Times New Roman"/>
          <w:sz w:val="28"/>
          <w:szCs w:val="28"/>
        </w:rPr>
        <w:t xml:space="preserve"> and </w:t>
      </w:r>
      <w:r w:rsidRPr="00EB49AB">
        <w:rPr>
          <w:rFonts w:ascii="Times New Roman" w:hAnsi="Times New Roman" w:cs="Times New Roman"/>
          <w:sz w:val="28"/>
          <w:szCs w:val="28"/>
        </w:rPr>
        <w:t xml:space="preserve"> 3</w:t>
      </w:r>
      <w:r w:rsidR="002F5A54" w:rsidRPr="00EB49AB">
        <w:rPr>
          <w:rFonts w:ascii="Times New Roman" w:hAnsi="Times New Roman" w:cs="Times New Roman"/>
          <w:sz w:val="28"/>
          <w:szCs w:val="28"/>
        </w:rPr>
        <w:t xml:space="preserve">- </w:t>
      </w:r>
      <w:r w:rsidR="00EB49AB">
        <w:rPr>
          <w:rFonts w:ascii="Times New Roman" w:hAnsi="Times New Roman" w:cs="Times New Roman"/>
          <w:sz w:val="28"/>
          <w:szCs w:val="28"/>
        </w:rPr>
        <w:t xml:space="preserve"> Ans:6/36</w:t>
      </w:r>
    </w:p>
    <w:p w14:paraId="14713561" w14:textId="77777777" w:rsidR="00EB49AB" w:rsidRPr="00EB49AB" w:rsidRDefault="00EB49AB" w:rsidP="00EB49A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0EF68D61" w14:textId="77777777" w:rsidR="002F5A54" w:rsidRPr="002F5A54" w:rsidRDefault="002F5A54" w:rsidP="002F5A54">
      <w:pPr>
        <w:rPr>
          <w:rFonts w:ascii="Times New Roman" w:hAnsi="Times New Roman" w:cs="Times New Roman"/>
          <w:sz w:val="28"/>
          <w:szCs w:val="28"/>
        </w:rPr>
      </w:pPr>
      <w:r w:rsidRPr="002F5A54">
        <w:rPr>
          <w:rFonts w:ascii="Times New Roman" w:hAnsi="Times New Roman" w:cs="Times New Roman"/>
          <w:sz w:val="28"/>
          <w:szCs w:val="28"/>
        </w:rPr>
        <w:t>Ans : 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4212C31" w14:textId="77777777" w:rsidR="002F5A54" w:rsidRPr="002F5A54" w:rsidRDefault="002F5A54" w:rsidP="002F5A54">
      <w:pPr>
        <w:rPr>
          <w:rFonts w:ascii="Times New Roman" w:hAnsi="Times New Roman" w:cs="Times New Roman"/>
          <w:sz w:val="28"/>
          <w:szCs w:val="28"/>
        </w:rPr>
      </w:pPr>
      <w:r w:rsidRPr="002F5A54">
        <w:rPr>
          <w:rFonts w:ascii="Times New Roman" w:hAnsi="Times New Roman" w:cs="Times New Roman"/>
          <w:sz w:val="28"/>
          <w:szCs w:val="28"/>
        </w:rPr>
        <w:lastRenderedPageBreak/>
        <w:t>Ans : 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1AF4AFF5" w14:textId="75038FF4" w:rsidR="00D8179B" w:rsidRDefault="00D8179B" w:rsidP="00D8179B">
      <w:pPr>
        <w:spacing w:after="0" w:line="240" w:lineRule="auto"/>
        <w:ind w:left="720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2822"/>
        <w:gridCol w:w="2264"/>
        <w:gridCol w:w="1928"/>
        <w:gridCol w:w="2336"/>
      </w:tblGrid>
      <w:tr w:rsidR="00D8179B" w14:paraId="4505E3EF" w14:textId="77777777" w:rsidTr="00F80229">
        <w:tc>
          <w:tcPr>
            <w:tcW w:w="2830" w:type="dxa"/>
          </w:tcPr>
          <w:p w14:paraId="2F34A843" w14:textId="77777777" w:rsidR="00D8179B" w:rsidRDefault="00D8179B" w:rsidP="00D8179B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3EA2E3D3" w14:textId="77777777" w:rsidR="00D8179B" w:rsidRPr="00D8179B" w:rsidRDefault="00D8179B" w:rsidP="00D8179B">
            <w:pPr>
              <w:rPr>
                <w:sz w:val="28"/>
                <w:szCs w:val="28"/>
              </w:rPr>
            </w:pPr>
            <w:r w:rsidRPr="00D8179B">
              <w:rPr>
                <w:sz w:val="28"/>
                <w:szCs w:val="28"/>
              </w:rPr>
              <w:t>Points</w:t>
            </w:r>
          </w:p>
          <w:p w14:paraId="64668DAD" w14:textId="77777777" w:rsidR="00D8179B" w:rsidRDefault="00D8179B" w:rsidP="00D8179B">
            <w:pPr>
              <w:rPr>
                <w:sz w:val="28"/>
                <w:szCs w:val="28"/>
              </w:rPr>
            </w:pPr>
          </w:p>
        </w:tc>
        <w:tc>
          <w:tcPr>
            <w:tcW w:w="1914" w:type="dxa"/>
          </w:tcPr>
          <w:p w14:paraId="14ECCAF8" w14:textId="77777777" w:rsidR="00D8179B" w:rsidRDefault="00D8179B" w:rsidP="00D8179B">
            <w:pPr>
              <w:pStyle w:val="ListParagraph"/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  <w:p w14:paraId="1227D6FA" w14:textId="7A99412E" w:rsidR="00D8179B" w:rsidRDefault="00D8179B" w:rsidP="00D8179B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8A1AFA2" w14:textId="1F2BC639" w:rsidR="00D8179B" w:rsidRDefault="00D8179B" w:rsidP="00D8179B">
            <w:pPr>
              <w:pStyle w:val="ListParagraph"/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</w:t>
            </w:r>
          </w:p>
          <w:p w14:paraId="1D6EF6FC" w14:textId="77777777" w:rsidR="00D8179B" w:rsidRDefault="00D8179B" w:rsidP="00D8179B">
            <w:pPr>
              <w:rPr>
                <w:sz w:val="28"/>
                <w:szCs w:val="28"/>
              </w:rPr>
            </w:pPr>
          </w:p>
        </w:tc>
      </w:tr>
      <w:tr w:rsidR="00D8179B" w14:paraId="2D940D07" w14:textId="77777777" w:rsidTr="00F80229">
        <w:tc>
          <w:tcPr>
            <w:tcW w:w="2830" w:type="dxa"/>
          </w:tcPr>
          <w:p w14:paraId="0E061F1E" w14:textId="3761C883" w:rsidR="00D8179B" w:rsidRDefault="00D8179B" w:rsidP="00D8179B">
            <w:pPr>
              <w:rPr>
                <w:sz w:val="28"/>
                <w:szCs w:val="28"/>
              </w:rPr>
            </w:pPr>
            <w:r w:rsidRPr="00D8179B">
              <w:rPr>
                <w:sz w:val="28"/>
                <w:szCs w:val="28"/>
              </w:rPr>
              <w:t>Mean</w:t>
            </w:r>
          </w:p>
        </w:tc>
        <w:tc>
          <w:tcPr>
            <w:tcW w:w="2268" w:type="dxa"/>
          </w:tcPr>
          <w:p w14:paraId="78FF406E" w14:textId="11040424" w:rsidR="00D8179B" w:rsidRDefault="000F3F3B" w:rsidP="00D8179B">
            <w:pPr>
              <w:rPr>
                <w:sz w:val="28"/>
                <w:szCs w:val="28"/>
              </w:rPr>
            </w:pPr>
            <w:r w:rsidRPr="000F3F3B">
              <w:rPr>
                <w:sz w:val="28"/>
                <w:szCs w:val="28"/>
              </w:rPr>
              <w:t>3.596563</w:t>
            </w:r>
          </w:p>
        </w:tc>
        <w:tc>
          <w:tcPr>
            <w:tcW w:w="1914" w:type="dxa"/>
          </w:tcPr>
          <w:p w14:paraId="1BE48CD4" w14:textId="2580E658" w:rsidR="00D8179B" w:rsidRDefault="000F3F3B" w:rsidP="00D8179B">
            <w:pPr>
              <w:rPr>
                <w:sz w:val="28"/>
                <w:szCs w:val="28"/>
              </w:rPr>
            </w:pPr>
            <w:r w:rsidRPr="000F3F3B">
              <w:rPr>
                <w:sz w:val="28"/>
                <w:szCs w:val="28"/>
              </w:rPr>
              <w:t>3.21725</w:t>
            </w:r>
          </w:p>
        </w:tc>
        <w:tc>
          <w:tcPr>
            <w:tcW w:w="2338" w:type="dxa"/>
          </w:tcPr>
          <w:p w14:paraId="29FB6D12" w14:textId="5130A84C" w:rsidR="00D8179B" w:rsidRDefault="003162E5" w:rsidP="00D8179B">
            <w:pPr>
              <w:rPr>
                <w:sz w:val="28"/>
                <w:szCs w:val="28"/>
              </w:rPr>
            </w:pPr>
            <w:r w:rsidRPr="003162E5">
              <w:rPr>
                <w:sz w:val="28"/>
                <w:szCs w:val="28"/>
              </w:rPr>
              <w:t>17.84875</w:t>
            </w:r>
          </w:p>
        </w:tc>
      </w:tr>
      <w:tr w:rsidR="00D8179B" w14:paraId="7BBF6EF6" w14:textId="77777777" w:rsidTr="00F80229">
        <w:tc>
          <w:tcPr>
            <w:tcW w:w="2830" w:type="dxa"/>
          </w:tcPr>
          <w:p w14:paraId="23C495F1" w14:textId="575AE240" w:rsidR="00D8179B" w:rsidRDefault="00D8179B" w:rsidP="00D8179B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Median</w:t>
            </w:r>
          </w:p>
        </w:tc>
        <w:tc>
          <w:tcPr>
            <w:tcW w:w="2268" w:type="dxa"/>
          </w:tcPr>
          <w:p w14:paraId="092D99BF" w14:textId="7653787F" w:rsidR="00D8179B" w:rsidRDefault="000F3F3B" w:rsidP="00D8179B">
            <w:pPr>
              <w:rPr>
                <w:sz w:val="28"/>
                <w:szCs w:val="28"/>
              </w:rPr>
            </w:pPr>
            <w:r w:rsidRPr="000F3F3B">
              <w:rPr>
                <w:sz w:val="28"/>
                <w:szCs w:val="28"/>
              </w:rPr>
              <w:t>3.695</w:t>
            </w:r>
          </w:p>
        </w:tc>
        <w:tc>
          <w:tcPr>
            <w:tcW w:w="1914" w:type="dxa"/>
          </w:tcPr>
          <w:p w14:paraId="47B91491" w14:textId="1A465D6F" w:rsidR="00D8179B" w:rsidRDefault="003162E5" w:rsidP="00D8179B">
            <w:pPr>
              <w:rPr>
                <w:sz w:val="28"/>
                <w:szCs w:val="28"/>
              </w:rPr>
            </w:pPr>
            <w:r w:rsidRPr="003162E5">
              <w:rPr>
                <w:sz w:val="28"/>
                <w:szCs w:val="28"/>
              </w:rPr>
              <w:t>3.325</w:t>
            </w:r>
          </w:p>
        </w:tc>
        <w:tc>
          <w:tcPr>
            <w:tcW w:w="2338" w:type="dxa"/>
          </w:tcPr>
          <w:p w14:paraId="2256EC99" w14:textId="064B5A86" w:rsidR="00D8179B" w:rsidRDefault="003162E5" w:rsidP="00D8179B">
            <w:pPr>
              <w:rPr>
                <w:sz w:val="28"/>
                <w:szCs w:val="28"/>
              </w:rPr>
            </w:pPr>
            <w:r w:rsidRPr="003162E5">
              <w:rPr>
                <w:sz w:val="28"/>
                <w:szCs w:val="28"/>
              </w:rPr>
              <w:t>17.71</w:t>
            </w:r>
          </w:p>
        </w:tc>
      </w:tr>
      <w:tr w:rsidR="00D8179B" w14:paraId="55D2ABF8" w14:textId="77777777" w:rsidTr="00F80229">
        <w:tc>
          <w:tcPr>
            <w:tcW w:w="2830" w:type="dxa"/>
          </w:tcPr>
          <w:p w14:paraId="7A10DB35" w14:textId="23BB6A81" w:rsidR="00D8179B" w:rsidRDefault="00D8179B" w:rsidP="00D8179B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Mode</w:t>
            </w:r>
          </w:p>
        </w:tc>
        <w:tc>
          <w:tcPr>
            <w:tcW w:w="2268" w:type="dxa"/>
          </w:tcPr>
          <w:p w14:paraId="23F8FA1C" w14:textId="14E98F59" w:rsidR="00D8179B" w:rsidRDefault="00773C79" w:rsidP="00D8179B">
            <w:pPr>
              <w:rPr>
                <w:sz w:val="28"/>
                <w:szCs w:val="28"/>
              </w:rPr>
            </w:pPr>
            <w:r w:rsidRPr="00773C79">
              <w:rPr>
                <w:sz w:val="28"/>
                <w:szCs w:val="28"/>
              </w:rPr>
              <w:t xml:space="preserve">3.07 </w:t>
            </w:r>
            <w:r>
              <w:rPr>
                <w:sz w:val="28"/>
                <w:szCs w:val="28"/>
              </w:rPr>
              <w:t xml:space="preserve">, </w:t>
            </w:r>
            <w:r w:rsidRPr="00773C79">
              <w:rPr>
                <w:sz w:val="28"/>
                <w:szCs w:val="28"/>
              </w:rPr>
              <w:t>3.92</w:t>
            </w:r>
          </w:p>
        </w:tc>
        <w:tc>
          <w:tcPr>
            <w:tcW w:w="1914" w:type="dxa"/>
          </w:tcPr>
          <w:p w14:paraId="73B68C97" w14:textId="2C9826F2" w:rsidR="00D8179B" w:rsidRDefault="00773C79" w:rsidP="00D8179B">
            <w:pPr>
              <w:rPr>
                <w:sz w:val="28"/>
                <w:szCs w:val="28"/>
              </w:rPr>
            </w:pPr>
            <w:r w:rsidRPr="00773C79">
              <w:rPr>
                <w:sz w:val="28"/>
                <w:szCs w:val="28"/>
              </w:rPr>
              <w:t>3.44</w:t>
            </w:r>
          </w:p>
        </w:tc>
        <w:tc>
          <w:tcPr>
            <w:tcW w:w="2338" w:type="dxa"/>
          </w:tcPr>
          <w:p w14:paraId="3D3C854D" w14:textId="5F2D0FC3" w:rsidR="00D8179B" w:rsidRDefault="00773C79" w:rsidP="00D8179B">
            <w:pPr>
              <w:rPr>
                <w:sz w:val="28"/>
                <w:szCs w:val="28"/>
              </w:rPr>
            </w:pPr>
            <w:r w:rsidRPr="00773C79">
              <w:rPr>
                <w:sz w:val="28"/>
                <w:szCs w:val="28"/>
              </w:rPr>
              <w:t xml:space="preserve">17.02 </w:t>
            </w:r>
            <w:r>
              <w:rPr>
                <w:sz w:val="28"/>
                <w:szCs w:val="28"/>
              </w:rPr>
              <w:t xml:space="preserve">, </w:t>
            </w:r>
            <w:r w:rsidRPr="00773C79">
              <w:rPr>
                <w:sz w:val="28"/>
                <w:szCs w:val="28"/>
              </w:rPr>
              <w:t>18.90</w:t>
            </w:r>
          </w:p>
        </w:tc>
      </w:tr>
      <w:tr w:rsidR="00D8179B" w14:paraId="6BF656F7" w14:textId="77777777" w:rsidTr="00F80229">
        <w:tc>
          <w:tcPr>
            <w:tcW w:w="2830" w:type="dxa"/>
          </w:tcPr>
          <w:p w14:paraId="0E1C3080" w14:textId="052F0395" w:rsidR="00D8179B" w:rsidRDefault="00D8179B" w:rsidP="00D8179B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Variance</w:t>
            </w:r>
          </w:p>
        </w:tc>
        <w:tc>
          <w:tcPr>
            <w:tcW w:w="2268" w:type="dxa"/>
          </w:tcPr>
          <w:p w14:paraId="0B5FFE6C" w14:textId="2CBEEBC6" w:rsidR="00D8179B" w:rsidRDefault="000F3F3B" w:rsidP="00D8179B">
            <w:pPr>
              <w:rPr>
                <w:sz w:val="28"/>
                <w:szCs w:val="28"/>
              </w:rPr>
            </w:pPr>
            <w:r w:rsidRPr="000F3F3B">
              <w:rPr>
                <w:sz w:val="28"/>
                <w:szCs w:val="28"/>
              </w:rPr>
              <w:t>0.2858814</w:t>
            </w:r>
          </w:p>
        </w:tc>
        <w:tc>
          <w:tcPr>
            <w:tcW w:w="1914" w:type="dxa"/>
          </w:tcPr>
          <w:p w14:paraId="6A7D4516" w14:textId="4C215714" w:rsidR="00D8179B" w:rsidRDefault="003162E5" w:rsidP="00D8179B">
            <w:pPr>
              <w:rPr>
                <w:sz w:val="28"/>
                <w:szCs w:val="28"/>
              </w:rPr>
            </w:pPr>
            <w:r w:rsidRPr="003162E5">
              <w:rPr>
                <w:sz w:val="28"/>
                <w:szCs w:val="28"/>
              </w:rPr>
              <w:t>0.957379</w:t>
            </w:r>
          </w:p>
        </w:tc>
        <w:tc>
          <w:tcPr>
            <w:tcW w:w="2338" w:type="dxa"/>
          </w:tcPr>
          <w:p w14:paraId="62D04BBC" w14:textId="0E002DF6" w:rsidR="00D8179B" w:rsidRDefault="003162E5" w:rsidP="00D8179B">
            <w:pPr>
              <w:rPr>
                <w:sz w:val="28"/>
                <w:szCs w:val="28"/>
              </w:rPr>
            </w:pPr>
            <w:r w:rsidRPr="003162E5">
              <w:rPr>
                <w:sz w:val="28"/>
                <w:szCs w:val="28"/>
              </w:rPr>
              <w:t>3.193166</w:t>
            </w:r>
          </w:p>
        </w:tc>
      </w:tr>
      <w:tr w:rsidR="00D8179B" w14:paraId="019C0F19" w14:textId="77777777" w:rsidTr="00F80229">
        <w:tc>
          <w:tcPr>
            <w:tcW w:w="2830" w:type="dxa"/>
          </w:tcPr>
          <w:p w14:paraId="6473429B" w14:textId="5C239C0B" w:rsidR="00D8179B" w:rsidRDefault="00D8179B" w:rsidP="00D8179B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Standard Deviation</w:t>
            </w:r>
          </w:p>
        </w:tc>
        <w:tc>
          <w:tcPr>
            <w:tcW w:w="2268" w:type="dxa"/>
          </w:tcPr>
          <w:p w14:paraId="0EE84AD7" w14:textId="4706A834" w:rsidR="00D8179B" w:rsidRDefault="000F3F3B" w:rsidP="00D8179B">
            <w:pPr>
              <w:rPr>
                <w:sz w:val="28"/>
                <w:szCs w:val="28"/>
              </w:rPr>
            </w:pPr>
            <w:r w:rsidRPr="000F3F3B">
              <w:rPr>
                <w:sz w:val="28"/>
                <w:szCs w:val="28"/>
              </w:rPr>
              <w:t>0.5346787</w:t>
            </w:r>
          </w:p>
        </w:tc>
        <w:tc>
          <w:tcPr>
            <w:tcW w:w="1914" w:type="dxa"/>
          </w:tcPr>
          <w:p w14:paraId="34CF1E55" w14:textId="5C64A33D" w:rsidR="00D8179B" w:rsidRDefault="003162E5" w:rsidP="00D8179B">
            <w:pPr>
              <w:rPr>
                <w:sz w:val="28"/>
                <w:szCs w:val="28"/>
              </w:rPr>
            </w:pPr>
            <w:r w:rsidRPr="003162E5">
              <w:rPr>
                <w:sz w:val="28"/>
                <w:szCs w:val="28"/>
              </w:rPr>
              <w:t>0.9784574</w:t>
            </w:r>
          </w:p>
        </w:tc>
        <w:tc>
          <w:tcPr>
            <w:tcW w:w="2338" w:type="dxa"/>
          </w:tcPr>
          <w:p w14:paraId="08CB7D8C" w14:textId="65B2A8C7" w:rsidR="00D8179B" w:rsidRDefault="003162E5" w:rsidP="00D8179B">
            <w:pPr>
              <w:rPr>
                <w:sz w:val="28"/>
                <w:szCs w:val="28"/>
              </w:rPr>
            </w:pPr>
            <w:r w:rsidRPr="003162E5">
              <w:rPr>
                <w:sz w:val="28"/>
                <w:szCs w:val="28"/>
              </w:rPr>
              <w:t>1.786943</w:t>
            </w:r>
          </w:p>
        </w:tc>
      </w:tr>
      <w:tr w:rsidR="00D8179B" w14:paraId="4988AB33" w14:textId="77777777" w:rsidTr="00F80229">
        <w:tc>
          <w:tcPr>
            <w:tcW w:w="2830" w:type="dxa"/>
          </w:tcPr>
          <w:p w14:paraId="790388A5" w14:textId="3BA30E7A" w:rsidR="00D8179B" w:rsidRPr="00707DE3" w:rsidRDefault="00D8179B" w:rsidP="00D8179B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Range</w:t>
            </w:r>
          </w:p>
        </w:tc>
        <w:tc>
          <w:tcPr>
            <w:tcW w:w="2268" w:type="dxa"/>
          </w:tcPr>
          <w:p w14:paraId="179E1183" w14:textId="777B1FEE" w:rsidR="00D8179B" w:rsidRDefault="000F3F3B" w:rsidP="00D8179B">
            <w:pPr>
              <w:rPr>
                <w:sz w:val="28"/>
                <w:szCs w:val="28"/>
              </w:rPr>
            </w:pPr>
            <w:r w:rsidRPr="000F3F3B">
              <w:rPr>
                <w:sz w:val="28"/>
                <w:szCs w:val="28"/>
              </w:rPr>
              <w:t>2.76 4.93</w:t>
            </w:r>
          </w:p>
        </w:tc>
        <w:tc>
          <w:tcPr>
            <w:tcW w:w="1914" w:type="dxa"/>
          </w:tcPr>
          <w:p w14:paraId="261293E7" w14:textId="0EBE2083" w:rsidR="00D8179B" w:rsidRDefault="003162E5" w:rsidP="00D8179B">
            <w:pPr>
              <w:rPr>
                <w:sz w:val="28"/>
                <w:szCs w:val="28"/>
              </w:rPr>
            </w:pPr>
            <w:r w:rsidRPr="003162E5">
              <w:rPr>
                <w:sz w:val="28"/>
                <w:szCs w:val="28"/>
              </w:rPr>
              <w:t>1.513 5.424</w:t>
            </w:r>
          </w:p>
        </w:tc>
        <w:tc>
          <w:tcPr>
            <w:tcW w:w="2338" w:type="dxa"/>
          </w:tcPr>
          <w:p w14:paraId="31C0B912" w14:textId="3A36EF19" w:rsidR="00D8179B" w:rsidRDefault="003162E5" w:rsidP="00D8179B">
            <w:pPr>
              <w:rPr>
                <w:sz w:val="28"/>
                <w:szCs w:val="28"/>
              </w:rPr>
            </w:pPr>
            <w:r w:rsidRPr="003162E5">
              <w:rPr>
                <w:sz w:val="28"/>
                <w:szCs w:val="28"/>
              </w:rPr>
              <w:t>14.5 22.9</w:t>
            </w:r>
          </w:p>
        </w:tc>
      </w:tr>
    </w:tbl>
    <w:p w14:paraId="24B68BA3" w14:textId="0A17B9C5" w:rsidR="00D8179B" w:rsidRDefault="00D8179B" w:rsidP="00D8179B">
      <w:pPr>
        <w:spacing w:after="0" w:line="240" w:lineRule="auto"/>
        <w:ind w:left="720"/>
        <w:rPr>
          <w:sz w:val="28"/>
          <w:szCs w:val="28"/>
        </w:rPr>
      </w:pPr>
    </w:p>
    <w:p w14:paraId="5E471F55" w14:textId="0007F038" w:rsidR="00F24AEE" w:rsidRDefault="00D8179B" w:rsidP="00F80229">
      <w:pPr>
        <w:rPr>
          <w:sz w:val="28"/>
          <w:szCs w:val="28"/>
        </w:rPr>
      </w:pPr>
      <w:r w:rsidRPr="00F24AEE">
        <w:rPr>
          <w:b/>
          <w:bCs/>
          <w:sz w:val="28"/>
          <w:szCs w:val="28"/>
        </w:rPr>
        <w:t>Mean</w:t>
      </w:r>
      <w:r w:rsidR="00F80229" w:rsidRPr="00F24AEE">
        <w:rPr>
          <w:b/>
          <w:bCs/>
          <w:sz w:val="28"/>
          <w:szCs w:val="28"/>
        </w:rPr>
        <w:t xml:space="preserve">  </w:t>
      </w:r>
      <w:r w:rsidR="00F80229">
        <w:rPr>
          <w:sz w:val="28"/>
          <w:szCs w:val="28"/>
        </w:rPr>
        <w:t xml:space="preserve"> </w:t>
      </w:r>
    </w:p>
    <w:p w14:paraId="2ED6BE53" w14:textId="6D1843F9" w:rsidR="00F80229" w:rsidRDefault="00F80229" w:rsidP="00F8022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24AEE">
        <w:rPr>
          <w:sz w:val="28"/>
          <w:szCs w:val="28"/>
        </w:rPr>
        <w:t>A</w:t>
      </w:r>
      <w:r>
        <w:rPr>
          <w:sz w:val="28"/>
          <w:szCs w:val="28"/>
        </w:rPr>
        <w:t>verage value of the column</w:t>
      </w:r>
    </w:p>
    <w:p w14:paraId="21069F92" w14:textId="2D63DD2F" w:rsidR="00F80229" w:rsidRDefault="00F80229" w:rsidP="00F80229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773C79">
        <w:rPr>
          <w:sz w:val="28"/>
          <w:szCs w:val="28"/>
        </w:rPr>
        <w:t>Sum of the values/number of va</w:t>
      </w:r>
      <w:r w:rsidR="004277E0">
        <w:rPr>
          <w:sz w:val="28"/>
          <w:szCs w:val="28"/>
        </w:rPr>
        <w:t>l</w:t>
      </w:r>
      <w:r w:rsidR="00773C79">
        <w:rPr>
          <w:sz w:val="28"/>
          <w:szCs w:val="28"/>
        </w:rPr>
        <w:t>ues</w:t>
      </w:r>
    </w:p>
    <w:p w14:paraId="4C74777F" w14:textId="77777777" w:rsidR="00F24AEE" w:rsidRDefault="00266B62" w:rsidP="00F80229">
      <w:pPr>
        <w:rPr>
          <w:sz w:val="28"/>
          <w:szCs w:val="28"/>
        </w:rPr>
      </w:pPr>
      <w:r w:rsidRPr="00F24AEE">
        <w:rPr>
          <w:b/>
          <w:bCs/>
          <w:sz w:val="28"/>
          <w:szCs w:val="28"/>
        </w:rPr>
        <w:t>Median</w:t>
      </w:r>
      <w:r w:rsidR="00773C79">
        <w:rPr>
          <w:sz w:val="28"/>
          <w:szCs w:val="28"/>
        </w:rPr>
        <w:t xml:space="preserve">  </w:t>
      </w:r>
    </w:p>
    <w:p w14:paraId="491CD1B0" w14:textId="3D2303BA" w:rsidR="00773C79" w:rsidRPr="00D81E27" w:rsidRDefault="00F24AEE" w:rsidP="00F80229">
      <w:pPr>
        <w:rPr>
          <w:rFonts w:cstheme="minorHAnsi"/>
          <w:sz w:val="28"/>
          <w:szCs w:val="28"/>
        </w:rPr>
      </w:pPr>
      <w:r w:rsidRPr="00D81E27">
        <w:rPr>
          <w:rFonts w:cstheme="minorHAnsi"/>
          <w:sz w:val="28"/>
          <w:szCs w:val="28"/>
        </w:rPr>
        <w:t>F</w:t>
      </w:r>
      <w:r w:rsidR="00773C79" w:rsidRPr="00D81E27">
        <w:rPr>
          <w:rFonts w:cstheme="minorHAnsi"/>
          <w:sz w:val="28"/>
          <w:szCs w:val="28"/>
          <w:shd w:val="clear" w:color="auto" w:fill="FFFFFF"/>
        </w:rPr>
        <w:t xml:space="preserve">irst order the numbers from smallest to largest. Then </w:t>
      </w:r>
      <w:r w:rsidR="00D923C9" w:rsidRPr="00D81E27">
        <w:rPr>
          <w:rFonts w:cstheme="minorHAnsi"/>
          <w:sz w:val="28"/>
          <w:szCs w:val="28"/>
          <w:shd w:val="clear" w:color="auto" w:fill="FFFFFF"/>
        </w:rPr>
        <w:t xml:space="preserve">median is </w:t>
      </w:r>
      <w:r w:rsidR="00773C79" w:rsidRPr="00D81E27">
        <w:rPr>
          <w:rFonts w:cstheme="minorHAnsi"/>
          <w:sz w:val="28"/>
          <w:szCs w:val="28"/>
          <w:shd w:val="clear" w:color="auto" w:fill="FFFFFF"/>
        </w:rPr>
        <w:t xml:space="preserve">the </w:t>
      </w:r>
      <w:r w:rsidRPr="00D81E27">
        <w:rPr>
          <w:rFonts w:cstheme="minorHAnsi"/>
          <w:sz w:val="28"/>
          <w:szCs w:val="28"/>
          <w:shd w:val="clear" w:color="auto" w:fill="FFFFFF"/>
        </w:rPr>
        <w:t xml:space="preserve">      </w:t>
      </w:r>
      <w:r w:rsidR="00773C79" w:rsidRPr="00D81E27">
        <w:rPr>
          <w:rFonts w:cstheme="minorHAnsi"/>
          <w:sz w:val="28"/>
          <w:szCs w:val="28"/>
          <w:shd w:val="clear" w:color="auto" w:fill="FFFFFF"/>
        </w:rPr>
        <w:t>middle number.</w:t>
      </w:r>
    </w:p>
    <w:p w14:paraId="37BB5BFC" w14:textId="41FAD3BA" w:rsidR="00F24AEE" w:rsidRDefault="00266B62" w:rsidP="00F80229">
      <w:pPr>
        <w:rPr>
          <w:sz w:val="28"/>
          <w:szCs w:val="28"/>
        </w:rPr>
      </w:pPr>
      <w:r w:rsidRPr="00F24AEE">
        <w:rPr>
          <w:b/>
          <w:bCs/>
          <w:sz w:val="28"/>
          <w:szCs w:val="28"/>
        </w:rPr>
        <w:t>Mode</w:t>
      </w:r>
    </w:p>
    <w:p w14:paraId="4E996641" w14:textId="05343999" w:rsidR="00F24AEE" w:rsidRPr="00D81E27" w:rsidRDefault="00F24AEE" w:rsidP="00F80229">
      <w:pPr>
        <w:rPr>
          <w:rFonts w:cstheme="minorHAnsi"/>
          <w:sz w:val="28"/>
          <w:szCs w:val="28"/>
        </w:rPr>
      </w:pPr>
      <w:r w:rsidRPr="00D81E27">
        <w:rPr>
          <w:rFonts w:cstheme="minorHAnsi"/>
          <w:sz w:val="28"/>
          <w:szCs w:val="28"/>
          <w:shd w:val="clear" w:color="auto" w:fill="FFFFFF"/>
        </w:rPr>
        <w:t>The mode is the most </w:t>
      </w:r>
      <w:r w:rsidRPr="00D81E27">
        <w:rPr>
          <w:rStyle w:val="Strong"/>
          <w:rFonts w:cstheme="minorHAnsi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common number</w:t>
      </w:r>
      <w:r w:rsidRPr="00D81E27">
        <w:rPr>
          <w:rFonts w:cstheme="minorHAnsi"/>
          <w:sz w:val="28"/>
          <w:szCs w:val="28"/>
          <w:shd w:val="clear" w:color="auto" w:fill="FFFFFF"/>
        </w:rPr>
        <w:t> in a set</w:t>
      </w:r>
    </w:p>
    <w:p w14:paraId="78BE83CD" w14:textId="410B9FC2" w:rsidR="00F24AEE" w:rsidRPr="00D81E27" w:rsidRDefault="00266B62" w:rsidP="00F80229">
      <w:pPr>
        <w:rPr>
          <w:rFonts w:cstheme="minorHAnsi"/>
          <w:b/>
          <w:bCs/>
          <w:sz w:val="28"/>
          <w:szCs w:val="28"/>
        </w:rPr>
      </w:pPr>
      <w:r w:rsidRPr="00D81E27">
        <w:rPr>
          <w:rFonts w:cstheme="minorHAnsi"/>
          <w:b/>
          <w:bCs/>
          <w:sz w:val="28"/>
          <w:szCs w:val="28"/>
        </w:rPr>
        <w:t xml:space="preserve">Variance </w:t>
      </w:r>
    </w:p>
    <w:p w14:paraId="75FCB994" w14:textId="46C78C4B" w:rsidR="00BC7E95" w:rsidRPr="00D81E27" w:rsidRDefault="00BC7E95" w:rsidP="00F80229">
      <w:pPr>
        <w:rPr>
          <w:rFonts w:cstheme="minorHAnsi"/>
          <w:b/>
          <w:bCs/>
          <w:sz w:val="28"/>
          <w:szCs w:val="28"/>
        </w:rPr>
      </w:pPr>
      <w:r w:rsidRPr="00D81E27">
        <w:rPr>
          <w:rFonts w:cstheme="minorHAnsi"/>
          <w:sz w:val="28"/>
          <w:szCs w:val="28"/>
          <w:shd w:val="clear" w:color="auto" w:fill="FFFFFF"/>
        </w:rPr>
        <w:t>The </w:t>
      </w:r>
      <w:r w:rsidRPr="00D81E27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variance</w:t>
      </w:r>
      <w:r w:rsidRPr="00D81E27">
        <w:rPr>
          <w:rFonts w:cstheme="minorHAnsi"/>
          <w:b/>
          <w:bCs/>
          <w:sz w:val="28"/>
          <w:szCs w:val="28"/>
          <w:shd w:val="clear" w:color="auto" w:fill="FFFFFF"/>
        </w:rPr>
        <w:t> </w:t>
      </w:r>
      <w:r w:rsidRPr="00D81E27">
        <w:rPr>
          <w:rFonts w:cstheme="minorHAnsi"/>
          <w:sz w:val="28"/>
          <w:szCs w:val="28"/>
          <w:shd w:val="clear" w:color="auto" w:fill="FFFFFF"/>
        </w:rPr>
        <w:t>is a measure of </w:t>
      </w:r>
      <w:hyperlink r:id="rId6" w:history="1">
        <w:r w:rsidRPr="00D81E27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variability</w:t>
        </w:r>
      </w:hyperlink>
      <w:r w:rsidRPr="00D81E27">
        <w:rPr>
          <w:rFonts w:cstheme="minorHAnsi"/>
          <w:sz w:val="28"/>
          <w:szCs w:val="28"/>
          <w:shd w:val="clear" w:color="auto" w:fill="FFFFFF"/>
        </w:rPr>
        <w:t>. Variance tells you the degree of spread in your data set.</w:t>
      </w:r>
    </w:p>
    <w:p w14:paraId="040F19F8" w14:textId="019BD594" w:rsidR="00BC7E95" w:rsidRPr="00D81E27" w:rsidRDefault="00266B62" w:rsidP="00F80229">
      <w:pPr>
        <w:rPr>
          <w:rFonts w:cstheme="minorHAnsi"/>
          <w:b/>
          <w:bCs/>
          <w:sz w:val="28"/>
          <w:szCs w:val="28"/>
        </w:rPr>
      </w:pPr>
      <w:r w:rsidRPr="00D81E27">
        <w:rPr>
          <w:rFonts w:cstheme="minorHAnsi"/>
          <w:b/>
          <w:bCs/>
          <w:sz w:val="28"/>
          <w:szCs w:val="28"/>
        </w:rPr>
        <w:t>Standard Deviation</w:t>
      </w:r>
    </w:p>
    <w:p w14:paraId="525D4384" w14:textId="71785A61" w:rsidR="00BC7E95" w:rsidRPr="00D81E27" w:rsidRDefault="00BC7E95" w:rsidP="00F80229">
      <w:pPr>
        <w:rPr>
          <w:rFonts w:cstheme="minorHAnsi"/>
          <w:b/>
          <w:bCs/>
          <w:sz w:val="28"/>
          <w:szCs w:val="28"/>
        </w:rPr>
      </w:pPr>
      <w:r w:rsidRPr="00D81E27">
        <w:rPr>
          <w:rFonts w:cstheme="minorHAnsi"/>
          <w:sz w:val="28"/>
          <w:szCs w:val="28"/>
          <w:shd w:val="clear" w:color="auto" w:fill="FFFFFF"/>
        </w:rPr>
        <w:t>The </w:t>
      </w:r>
      <w:hyperlink r:id="rId7" w:history="1">
        <w:r w:rsidRPr="00D81E27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standard deviation</w:t>
        </w:r>
      </w:hyperlink>
      <w:r w:rsidRPr="00D81E27">
        <w:rPr>
          <w:rFonts w:cstheme="minorHAnsi"/>
          <w:sz w:val="28"/>
          <w:szCs w:val="28"/>
          <w:shd w:val="clear" w:color="auto" w:fill="FFFFFF"/>
        </w:rPr>
        <w:t> is derived from variance and tells you, on average, how far each value lies from the mean. It’s the square root of variance.</w:t>
      </w:r>
    </w:p>
    <w:p w14:paraId="1043E778" w14:textId="77777777" w:rsidR="00C95355" w:rsidRDefault="00C95355" w:rsidP="00F80229">
      <w:pPr>
        <w:rPr>
          <w:rFonts w:cstheme="minorHAnsi"/>
          <w:b/>
          <w:bCs/>
          <w:sz w:val="28"/>
          <w:szCs w:val="28"/>
        </w:rPr>
      </w:pPr>
    </w:p>
    <w:p w14:paraId="6368E11E" w14:textId="5F851A04" w:rsidR="00BC7E95" w:rsidRPr="00D81E27" w:rsidRDefault="00266B62" w:rsidP="00F80229">
      <w:pPr>
        <w:rPr>
          <w:rFonts w:cstheme="minorHAnsi"/>
          <w:b/>
          <w:bCs/>
          <w:sz w:val="28"/>
          <w:szCs w:val="28"/>
        </w:rPr>
      </w:pPr>
      <w:r w:rsidRPr="00D81E27">
        <w:rPr>
          <w:rFonts w:cstheme="minorHAnsi"/>
          <w:b/>
          <w:bCs/>
          <w:sz w:val="28"/>
          <w:szCs w:val="28"/>
        </w:rPr>
        <w:lastRenderedPageBreak/>
        <w:t>Range</w:t>
      </w:r>
    </w:p>
    <w:p w14:paraId="611AE161" w14:textId="79AFDFFC" w:rsidR="00BC7E95" w:rsidRPr="00D81E27" w:rsidRDefault="00993437" w:rsidP="00F80229">
      <w:pPr>
        <w:rPr>
          <w:rFonts w:cstheme="minorHAnsi"/>
          <w:b/>
          <w:bCs/>
          <w:sz w:val="28"/>
          <w:szCs w:val="28"/>
        </w:rPr>
      </w:pPr>
      <w:r w:rsidRPr="00D81E27">
        <w:rPr>
          <w:rFonts w:cstheme="minorHAnsi"/>
          <w:sz w:val="28"/>
          <w:szCs w:val="28"/>
          <w:shd w:val="clear" w:color="auto" w:fill="FFFFFF"/>
        </w:rPr>
        <w:t>T</w:t>
      </w:r>
      <w:r w:rsidR="00BC7E95" w:rsidRPr="00D81E27">
        <w:rPr>
          <w:rFonts w:cstheme="minorHAnsi"/>
          <w:sz w:val="28"/>
          <w:szCs w:val="28"/>
          <w:shd w:val="clear" w:color="auto" w:fill="FFFFFF"/>
        </w:rPr>
        <w:t>he </w:t>
      </w:r>
      <w:r w:rsidR="00BC7E95" w:rsidRPr="00D81E27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range</w:t>
      </w:r>
      <w:r w:rsidR="00BC7E95" w:rsidRPr="00D81E27">
        <w:rPr>
          <w:rFonts w:cstheme="minorHAnsi"/>
          <w:sz w:val="28"/>
          <w:szCs w:val="28"/>
          <w:shd w:val="clear" w:color="auto" w:fill="FFFFFF"/>
        </w:rPr>
        <w:t> is the spread of your data from the lowest to the highest value in the distribution. </w:t>
      </w:r>
      <w:r w:rsidR="00D923C9" w:rsidRPr="00D81E27">
        <w:rPr>
          <w:rFonts w:cstheme="minorHAnsi"/>
          <w:sz w:val="28"/>
          <w:szCs w:val="28"/>
          <w:shd w:val="clear" w:color="auto" w:fill="FFFFFF"/>
        </w:rPr>
        <w:t>A</w:t>
      </w:r>
      <w:r w:rsidRPr="00D81E27">
        <w:rPr>
          <w:rFonts w:cstheme="minorHAnsi"/>
          <w:sz w:val="28"/>
          <w:szCs w:val="28"/>
          <w:shd w:val="clear" w:color="auto" w:fill="FFFFFF"/>
        </w:rPr>
        <w:t xml:space="preserve"> large range means high variability, a small range means low variability in a distribution.</w:t>
      </w:r>
    </w:p>
    <w:p w14:paraId="4B336123" w14:textId="77777777" w:rsidR="00266B62" w:rsidRPr="00A95139" w:rsidRDefault="00BC5748" w:rsidP="00707DE3">
      <w:pPr>
        <w:rPr>
          <w:b/>
          <w:bCs/>
          <w:sz w:val="28"/>
          <w:szCs w:val="28"/>
        </w:rPr>
      </w:pPr>
      <w:r w:rsidRPr="00A95139">
        <w:rPr>
          <w:b/>
          <w:bCs/>
          <w:sz w:val="28"/>
          <w:szCs w:val="28"/>
        </w:rPr>
        <w:t>Q8</w:t>
      </w:r>
      <w:r w:rsidR="00266B62" w:rsidRPr="00A95139">
        <w:rPr>
          <w:b/>
          <w:bCs/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4CBF4A82" w14:textId="3387A011" w:rsidR="00BC5748" w:rsidRDefault="00266B62" w:rsidP="00A95139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D1443CE" w14:textId="77777777" w:rsidR="002F5A54" w:rsidRPr="002F5A54" w:rsidRDefault="002F5A54" w:rsidP="002F5A54">
      <w:pPr>
        <w:rPr>
          <w:rFonts w:ascii="Calibri" w:eastAsia="Times New Roman" w:hAnsi="Calibri" w:cs="Calibri"/>
          <w:b/>
          <w:bCs/>
          <w:sz w:val="28"/>
          <w:szCs w:val="28"/>
        </w:rPr>
      </w:pPr>
      <w:r w:rsidRPr="002F5A54">
        <w:rPr>
          <w:rFonts w:cstheme="minorHAnsi"/>
          <w:b/>
          <w:bCs/>
          <w:sz w:val="28"/>
          <w:szCs w:val="28"/>
          <w:shd w:val="clear" w:color="auto" w:fill="FFFFFF"/>
        </w:rPr>
        <w:t xml:space="preserve">Ans: </w:t>
      </w:r>
      <w:r w:rsidRPr="002F5A54">
        <w:rPr>
          <w:rFonts w:ascii="Calibri" w:eastAsia="Times New Roman" w:hAnsi="Calibri" w:cs="Calibri"/>
          <w:b/>
          <w:bCs/>
          <w:sz w:val="28"/>
          <w:szCs w:val="28"/>
        </w:rPr>
        <w:t>145.333</w:t>
      </w:r>
    </w:p>
    <w:p w14:paraId="75146DA9" w14:textId="77777777" w:rsidR="002F5A54" w:rsidRPr="00707DE3" w:rsidRDefault="002F5A54" w:rsidP="00A95139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1C394CED" w14:textId="08019AAB" w:rsidR="007E7ADA" w:rsidRDefault="00707DE3" w:rsidP="007E7AD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7ADA" w14:paraId="20D524B1" w14:textId="77777777" w:rsidTr="007E7ADA">
        <w:tc>
          <w:tcPr>
            <w:tcW w:w="3116" w:type="dxa"/>
          </w:tcPr>
          <w:p w14:paraId="16037988" w14:textId="77777777" w:rsidR="007E7ADA" w:rsidRDefault="007E7ADA" w:rsidP="007E7ADA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14:paraId="73C35DFC" w14:textId="77777777" w:rsidR="007E7ADA" w:rsidRDefault="007E7ADA" w:rsidP="007E7AD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Cars speed </w:t>
            </w:r>
          </w:p>
          <w:p w14:paraId="1E5A0218" w14:textId="77777777" w:rsidR="007E7ADA" w:rsidRDefault="007E7ADA" w:rsidP="007E7ADA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14:paraId="086B7592" w14:textId="7EDC7155" w:rsidR="007E7ADA" w:rsidRDefault="007E7ADA" w:rsidP="007E7AD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Distance </w:t>
            </w:r>
          </w:p>
          <w:p w14:paraId="7E0F0238" w14:textId="77777777" w:rsidR="007E7ADA" w:rsidRDefault="007E7ADA" w:rsidP="007E7ADA">
            <w:pPr>
              <w:rPr>
                <w:b/>
                <w:sz w:val="28"/>
                <w:szCs w:val="28"/>
              </w:rPr>
            </w:pPr>
          </w:p>
        </w:tc>
      </w:tr>
      <w:tr w:rsidR="007E7ADA" w14:paraId="07EDDF75" w14:textId="77777777" w:rsidTr="007E7ADA">
        <w:tc>
          <w:tcPr>
            <w:tcW w:w="3116" w:type="dxa"/>
          </w:tcPr>
          <w:p w14:paraId="54C461FF" w14:textId="77777777" w:rsidR="007E7ADA" w:rsidRDefault="007E7ADA" w:rsidP="007E7ADA">
            <w:pPr>
              <w:ind w:firstLine="720"/>
              <w:rPr>
                <w:b/>
                <w:sz w:val="28"/>
                <w:szCs w:val="28"/>
              </w:rPr>
            </w:pPr>
            <w:r w:rsidRPr="00B12A3A">
              <w:rPr>
                <w:b/>
                <w:sz w:val="28"/>
                <w:szCs w:val="28"/>
              </w:rPr>
              <w:t>Skewness</w:t>
            </w:r>
          </w:p>
          <w:p w14:paraId="2BED6801" w14:textId="77777777" w:rsidR="007E7ADA" w:rsidRDefault="007E7ADA" w:rsidP="007E7ADA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14:paraId="4DBBAFB3" w14:textId="46450FAA" w:rsidR="007E7ADA" w:rsidRPr="005F21FB" w:rsidRDefault="005F21FB" w:rsidP="007E7ADA">
            <w:pPr>
              <w:rPr>
                <w:bCs/>
                <w:sz w:val="28"/>
                <w:szCs w:val="28"/>
              </w:rPr>
            </w:pPr>
            <w:r w:rsidRPr="005F21FB">
              <w:rPr>
                <w:bCs/>
                <w:sz w:val="28"/>
                <w:szCs w:val="28"/>
              </w:rPr>
              <w:t>-0.1139548</w:t>
            </w:r>
          </w:p>
        </w:tc>
        <w:tc>
          <w:tcPr>
            <w:tcW w:w="3117" w:type="dxa"/>
          </w:tcPr>
          <w:p w14:paraId="34504EDA" w14:textId="3DD6C68D" w:rsidR="007E7ADA" w:rsidRPr="005F21FB" w:rsidRDefault="005F21FB" w:rsidP="007E7ADA">
            <w:pPr>
              <w:rPr>
                <w:bCs/>
                <w:sz w:val="28"/>
                <w:szCs w:val="28"/>
              </w:rPr>
            </w:pPr>
            <w:r w:rsidRPr="005F21FB">
              <w:rPr>
                <w:bCs/>
                <w:sz w:val="28"/>
                <w:szCs w:val="28"/>
              </w:rPr>
              <w:t>0.7824835</w:t>
            </w:r>
          </w:p>
        </w:tc>
      </w:tr>
      <w:tr w:rsidR="007E7ADA" w14:paraId="115662D2" w14:textId="77777777" w:rsidTr="007E7ADA">
        <w:tc>
          <w:tcPr>
            <w:tcW w:w="3116" w:type="dxa"/>
          </w:tcPr>
          <w:p w14:paraId="394CA0A7" w14:textId="77777777" w:rsidR="007E7ADA" w:rsidRDefault="007E7ADA" w:rsidP="007E7ADA">
            <w:pPr>
              <w:ind w:firstLine="720"/>
              <w:rPr>
                <w:b/>
                <w:sz w:val="28"/>
                <w:szCs w:val="28"/>
              </w:rPr>
            </w:pPr>
            <w:r w:rsidRPr="00B12A3A">
              <w:rPr>
                <w:b/>
                <w:sz w:val="28"/>
                <w:szCs w:val="28"/>
              </w:rPr>
              <w:t>Kurtosis</w:t>
            </w:r>
          </w:p>
          <w:p w14:paraId="4BA25250" w14:textId="77777777" w:rsidR="007E7ADA" w:rsidRDefault="007E7ADA" w:rsidP="007E7ADA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14:paraId="219B9CCC" w14:textId="33745951" w:rsidR="005F21FB" w:rsidRPr="005F21FB" w:rsidRDefault="005F21FB" w:rsidP="005F21FB">
            <w:pPr>
              <w:rPr>
                <w:bCs/>
                <w:sz w:val="28"/>
                <w:szCs w:val="28"/>
              </w:rPr>
            </w:pPr>
            <w:r w:rsidRPr="005F21FB">
              <w:rPr>
                <w:bCs/>
                <w:sz w:val="28"/>
                <w:szCs w:val="28"/>
              </w:rPr>
              <w:t>2.422853</w:t>
            </w:r>
          </w:p>
          <w:p w14:paraId="2D3C937E" w14:textId="77777777" w:rsidR="007E7ADA" w:rsidRPr="005F21FB" w:rsidRDefault="007E7ADA" w:rsidP="007E7ADA">
            <w:pPr>
              <w:rPr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07F306BE" w14:textId="1E49D397" w:rsidR="007E7ADA" w:rsidRPr="005F21FB" w:rsidRDefault="005F21FB" w:rsidP="007E7ADA">
            <w:pPr>
              <w:rPr>
                <w:bCs/>
                <w:sz w:val="28"/>
                <w:szCs w:val="28"/>
              </w:rPr>
            </w:pPr>
            <w:r w:rsidRPr="005F21FB">
              <w:rPr>
                <w:bCs/>
                <w:sz w:val="28"/>
                <w:szCs w:val="28"/>
              </w:rPr>
              <w:t>3.248019</w:t>
            </w:r>
          </w:p>
        </w:tc>
      </w:tr>
    </w:tbl>
    <w:p w14:paraId="3C6D7B92" w14:textId="0E096057" w:rsidR="00422536" w:rsidRDefault="00422536" w:rsidP="00707DE3">
      <w:pPr>
        <w:rPr>
          <w:b/>
          <w:sz w:val="28"/>
          <w:szCs w:val="28"/>
        </w:rPr>
      </w:pPr>
    </w:p>
    <w:p w14:paraId="0400CFAF" w14:textId="3A752DDE" w:rsidR="00422536" w:rsidRDefault="00422536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&amp;WT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2536" w14:paraId="41312AFC" w14:textId="77777777" w:rsidTr="00D73557">
        <w:tc>
          <w:tcPr>
            <w:tcW w:w="3116" w:type="dxa"/>
          </w:tcPr>
          <w:p w14:paraId="6009E38A" w14:textId="77777777" w:rsidR="00422536" w:rsidRDefault="00422536" w:rsidP="00D73557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14:paraId="0608B6FD" w14:textId="3912E259" w:rsidR="00422536" w:rsidRDefault="00422536" w:rsidP="0042253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SP</w:t>
            </w:r>
          </w:p>
        </w:tc>
        <w:tc>
          <w:tcPr>
            <w:tcW w:w="3117" w:type="dxa"/>
          </w:tcPr>
          <w:p w14:paraId="75FE8B41" w14:textId="36ABFCEA" w:rsidR="00422536" w:rsidRDefault="00422536" w:rsidP="0042253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WT</w:t>
            </w:r>
          </w:p>
        </w:tc>
      </w:tr>
      <w:tr w:rsidR="00422536" w14:paraId="7F376220" w14:textId="77777777" w:rsidTr="00D73557">
        <w:tc>
          <w:tcPr>
            <w:tcW w:w="3116" w:type="dxa"/>
          </w:tcPr>
          <w:p w14:paraId="164ACE74" w14:textId="77777777" w:rsidR="00422536" w:rsidRDefault="00422536" w:rsidP="00D73557">
            <w:pPr>
              <w:ind w:firstLine="720"/>
              <w:rPr>
                <w:b/>
                <w:sz w:val="28"/>
                <w:szCs w:val="28"/>
              </w:rPr>
            </w:pPr>
            <w:r w:rsidRPr="00B12A3A">
              <w:rPr>
                <w:b/>
                <w:sz w:val="28"/>
                <w:szCs w:val="28"/>
              </w:rPr>
              <w:t>Skewness</w:t>
            </w:r>
          </w:p>
          <w:p w14:paraId="4EDF07DD" w14:textId="77777777" w:rsidR="00422536" w:rsidRDefault="00422536" w:rsidP="00D73557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14:paraId="5D3D8D50" w14:textId="00EAC594" w:rsidR="00422536" w:rsidRPr="005F21FB" w:rsidRDefault="00422536" w:rsidP="00D73557">
            <w:pPr>
              <w:rPr>
                <w:bCs/>
                <w:sz w:val="28"/>
                <w:szCs w:val="28"/>
              </w:rPr>
            </w:pPr>
            <w:r w:rsidRPr="00422536">
              <w:rPr>
                <w:bCs/>
                <w:sz w:val="28"/>
                <w:szCs w:val="28"/>
              </w:rPr>
              <w:t>1.581454</w:t>
            </w:r>
          </w:p>
        </w:tc>
        <w:tc>
          <w:tcPr>
            <w:tcW w:w="3117" w:type="dxa"/>
          </w:tcPr>
          <w:p w14:paraId="1D6322B6" w14:textId="7BF42F31" w:rsidR="00422536" w:rsidRPr="005F21FB" w:rsidRDefault="00422536" w:rsidP="00D73557">
            <w:pPr>
              <w:rPr>
                <w:bCs/>
                <w:sz w:val="28"/>
                <w:szCs w:val="28"/>
              </w:rPr>
            </w:pPr>
            <w:r w:rsidRPr="00422536">
              <w:rPr>
                <w:bCs/>
                <w:sz w:val="28"/>
                <w:szCs w:val="28"/>
              </w:rPr>
              <w:t>-0.6033099</w:t>
            </w:r>
          </w:p>
        </w:tc>
      </w:tr>
      <w:tr w:rsidR="00422536" w14:paraId="3C6423D6" w14:textId="77777777" w:rsidTr="00D73557">
        <w:tc>
          <w:tcPr>
            <w:tcW w:w="3116" w:type="dxa"/>
          </w:tcPr>
          <w:p w14:paraId="0ABC66CE" w14:textId="77777777" w:rsidR="00422536" w:rsidRDefault="00422536" w:rsidP="00D73557">
            <w:pPr>
              <w:ind w:firstLine="720"/>
              <w:rPr>
                <w:b/>
                <w:sz w:val="28"/>
                <w:szCs w:val="28"/>
              </w:rPr>
            </w:pPr>
            <w:r w:rsidRPr="00B12A3A">
              <w:rPr>
                <w:b/>
                <w:sz w:val="28"/>
                <w:szCs w:val="28"/>
              </w:rPr>
              <w:t>Kurtosis</w:t>
            </w:r>
          </w:p>
          <w:p w14:paraId="78C0A601" w14:textId="77777777" w:rsidR="00422536" w:rsidRDefault="00422536" w:rsidP="00D73557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14:paraId="4404EB87" w14:textId="3B8A8300" w:rsidR="00422536" w:rsidRPr="005F21FB" w:rsidRDefault="00422536" w:rsidP="00422536">
            <w:pPr>
              <w:rPr>
                <w:bCs/>
                <w:sz w:val="28"/>
                <w:szCs w:val="28"/>
              </w:rPr>
            </w:pPr>
            <w:r w:rsidRPr="00422536">
              <w:rPr>
                <w:bCs/>
                <w:sz w:val="28"/>
                <w:szCs w:val="28"/>
              </w:rPr>
              <w:t>5.723521</w:t>
            </w:r>
          </w:p>
        </w:tc>
        <w:tc>
          <w:tcPr>
            <w:tcW w:w="3117" w:type="dxa"/>
          </w:tcPr>
          <w:p w14:paraId="0BCC6C51" w14:textId="5D767765" w:rsidR="00422536" w:rsidRPr="005F21FB" w:rsidRDefault="00422536" w:rsidP="00D73557">
            <w:pPr>
              <w:rPr>
                <w:bCs/>
                <w:sz w:val="28"/>
                <w:szCs w:val="28"/>
              </w:rPr>
            </w:pPr>
            <w:r w:rsidRPr="00422536">
              <w:rPr>
                <w:bCs/>
                <w:sz w:val="28"/>
                <w:szCs w:val="28"/>
              </w:rPr>
              <w:t>3.819466</w:t>
            </w:r>
          </w:p>
        </w:tc>
      </w:tr>
    </w:tbl>
    <w:p w14:paraId="55288794" w14:textId="2CFD4688" w:rsidR="00707DE3" w:rsidRDefault="00707DE3" w:rsidP="00707DE3">
      <w:pPr>
        <w:rPr>
          <w:b/>
          <w:sz w:val="28"/>
          <w:szCs w:val="28"/>
        </w:rPr>
      </w:pPr>
    </w:p>
    <w:p w14:paraId="0B879D69" w14:textId="6CAE7BFD" w:rsidR="00275AE7" w:rsidRDefault="00275AE7" w:rsidP="00707DE3">
      <w:pPr>
        <w:rPr>
          <w:b/>
          <w:sz w:val="28"/>
          <w:szCs w:val="28"/>
        </w:rPr>
      </w:pPr>
    </w:p>
    <w:p w14:paraId="7CD7979C" w14:textId="77777777" w:rsidR="00275AE7" w:rsidRDefault="00275AE7" w:rsidP="00707DE3">
      <w:pPr>
        <w:rPr>
          <w:b/>
          <w:sz w:val="28"/>
          <w:szCs w:val="28"/>
        </w:rPr>
      </w:pPr>
    </w:p>
    <w:p w14:paraId="435AF297" w14:textId="77777777" w:rsidR="00C95355" w:rsidRDefault="00C95355" w:rsidP="00707DE3">
      <w:pPr>
        <w:rPr>
          <w:b/>
          <w:sz w:val="28"/>
          <w:szCs w:val="28"/>
        </w:rPr>
      </w:pPr>
    </w:p>
    <w:p w14:paraId="501C13A1" w14:textId="77777777" w:rsidR="00C95355" w:rsidRDefault="00C95355" w:rsidP="00707DE3">
      <w:pPr>
        <w:rPr>
          <w:b/>
          <w:sz w:val="28"/>
          <w:szCs w:val="28"/>
        </w:rPr>
      </w:pPr>
    </w:p>
    <w:p w14:paraId="0EE61C80" w14:textId="131963F3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EB49AB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43.6pt">
            <v:imagedata r:id="rId8" o:title="histogram"/>
          </v:shape>
        </w:pict>
      </w:r>
    </w:p>
    <w:p w14:paraId="0028148F" w14:textId="4FB72211" w:rsidR="00422536" w:rsidRPr="00422536" w:rsidRDefault="00422536" w:rsidP="0042253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22536">
        <w:rPr>
          <w:sz w:val="28"/>
          <w:szCs w:val="28"/>
        </w:rPr>
        <w:t>It is a right skewed histogram- Most of the data are accumulated on the left side</w:t>
      </w:r>
      <w:r>
        <w:rPr>
          <w:sz w:val="28"/>
          <w:szCs w:val="28"/>
        </w:rPr>
        <w:t>.</w:t>
      </w:r>
    </w:p>
    <w:p w14:paraId="2B2D906E" w14:textId="1AA020DE" w:rsidR="00422536" w:rsidRPr="00422536" w:rsidRDefault="00C32709" w:rsidP="0042253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422536" w:rsidRPr="00422536">
        <w:rPr>
          <w:sz w:val="28"/>
          <w:szCs w:val="28"/>
        </w:rPr>
        <w:t xml:space="preserve">kewness will be a negative value. </w:t>
      </w:r>
    </w:p>
    <w:p w14:paraId="2C4F0B65" w14:textId="7BEE983B" w:rsidR="00707DE3" w:rsidRPr="00422536" w:rsidRDefault="00422536" w:rsidP="0042253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22536">
        <w:rPr>
          <w:sz w:val="28"/>
          <w:szCs w:val="28"/>
        </w:rPr>
        <w:t>For this</w:t>
      </w:r>
      <w:r w:rsidR="00C32709">
        <w:rPr>
          <w:sz w:val="28"/>
          <w:szCs w:val="28"/>
        </w:rPr>
        <w:t xml:space="preserve"> </w:t>
      </w:r>
      <w:r w:rsidR="00AC5F81">
        <w:rPr>
          <w:sz w:val="28"/>
          <w:szCs w:val="28"/>
        </w:rPr>
        <w:t xml:space="preserve">plot </w:t>
      </w:r>
      <w:r w:rsidRPr="00422536">
        <w:rPr>
          <w:sz w:val="28"/>
          <w:szCs w:val="28"/>
        </w:rPr>
        <w:t>mean &gt; median</w:t>
      </w:r>
    </w:p>
    <w:p w14:paraId="6F74E8F2" w14:textId="77777777" w:rsidR="00266B62" w:rsidRPr="00422536" w:rsidRDefault="00EB49AB" w:rsidP="00EB6B5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7663A373">
          <v:shape id="_x0000_i1026" type="#_x0000_t75" style="width:231pt;height:232.2pt">
            <v:imagedata r:id="rId9" o:title="Boxplot1"/>
          </v:shape>
        </w:pict>
      </w:r>
    </w:p>
    <w:p w14:paraId="73198226" w14:textId="18E38C6A" w:rsidR="00EB6B5E" w:rsidRPr="002B2FC6" w:rsidRDefault="00C32709" w:rsidP="002B2FC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B2FC6">
        <w:rPr>
          <w:sz w:val="28"/>
          <w:szCs w:val="28"/>
        </w:rPr>
        <w:t>The given boxplot is a right skewed plot.</w:t>
      </w:r>
    </w:p>
    <w:p w14:paraId="6C8E8EAE" w14:textId="00AB36A1" w:rsidR="00C32709" w:rsidRDefault="00C32709" w:rsidP="002B2FC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B2FC6">
        <w:rPr>
          <w:sz w:val="28"/>
          <w:szCs w:val="28"/>
        </w:rPr>
        <w:t>There are 7 outlier values.</w:t>
      </w:r>
    </w:p>
    <w:p w14:paraId="435B5F3B" w14:textId="6691C1E1" w:rsidR="00024C26" w:rsidRPr="002B2FC6" w:rsidRDefault="00024C26" w:rsidP="002B2FC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Lower whisker range is lesser than upper whisker range.</w:t>
      </w:r>
    </w:p>
    <w:p w14:paraId="61A3AE59" w14:textId="77777777" w:rsidR="00422536" w:rsidRPr="00EB6B5E" w:rsidRDefault="00422536" w:rsidP="00EB6B5E">
      <w:pPr>
        <w:rPr>
          <w:sz w:val="28"/>
          <w:szCs w:val="28"/>
        </w:rPr>
      </w:pPr>
    </w:p>
    <w:p w14:paraId="34A2DDEC" w14:textId="0844B81C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172D647" w14:textId="5AB6F26D" w:rsidR="00024C26" w:rsidRPr="00024C26" w:rsidRDefault="00024C26" w:rsidP="00024C26">
      <w:pPr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confidence interval 94%  </w:t>
      </w:r>
      <w:r w:rsidRPr="00024C26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  <w:t>(143.5761, 256.4238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  <w:t>)</w:t>
      </w:r>
    </w:p>
    <w:p w14:paraId="2C1BFAB0" w14:textId="21E6F127" w:rsidR="005F50CF" w:rsidRPr="005F50CF" w:rsidRDefault="00024C26" w:rsidP="005F50CF">
      <w:pPr>
        <w:tabs>
          <w:tab w:val="left" w:pos="2508"/>
        </w:tabs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  <w:tab/>
        <w:t>9</w:t>
      </w:r>
      <w:r w:rsidR="005F50CF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  <w:t>6%  (</w:t>
      </w:r>
      <w:r w:rsidR="005F50CF" w:rsidRPr="005F50C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138.3875, 261.6124)</w:t>
      </w:r>
    </w:p>
    <w:p w14:paraId="4F57CFDB" w14:textId="75E041DE" w:rsidR="00024C26" w:rsidRDefault="005F50CF" w:rsidP="00275AE7">
      <w:pPr>
        <w:tabs>
          <w:tab w:val="left" w:pos="2508"/>
        </w:tabs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  <w:t xml:space="preserve">                                 98% </w:t>
      </w:r>
      <w:r w:rsidRPr="005F50C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(130.2095, 269.7904)</w:t>
      </w:r>
    </w:p>
    <w:p w14:paraId="23ED718A" w14:textId="77777777" w:rsidR="004277E0" w:rsidRDefault="004277E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7CB9F129" w14:textId="5369458E" w:rsidR="00C700CD" w:rsidRDefault="00BF683B" w:rsidP="00C82EE4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089E3A85" w14:textId="77777777" w:rsidR="00C82EE4" w:rsidRPr="00C82EE4" w:rsidRDefault="00C82EE4" w:rsidP="00C82EE4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110452" w14:paraId="1FD87307" w14:textId="77777777" w:rsidTr="00C82EE4">
        <w:tc>
          <w:tcPr>
            <w:tcW w:w="4315" w:type="dxa"/>
          </w:tcPr>
          <w:p w14:paraId="5DDD19FE" w14:textId="0CED3A5D" w:rsidR="00110452" w:rsidRDefault="00110452" w:rsidP="0042253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Mean</w:t>
            </w:r>
          </w:p>
        </w:tc>
        <w:tc>
          <w:tcPr>
            <w:tcW w:w="4315" w:type="dxa"/>
          </w:tcPr>
          <w:p w14:paraId="063AFBBF" w14:textId="0D3EFEC8" w:rsidR="00110452" w:rsidRDefault="00D50970" w:rsidP="0042253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</w:tr>
      <w:tr w:rsidR="00110452" w14:paraId="72FD64C4" w14:textId="77777777" w:rsidTr="00C82EE4">
        <w:tc>
          <w:tcPr>
            <w:tcW w:w="4315" w:type="dxa"/>
          </w:tcPr>
          <w:p w14:paraId="4DC1A690" w14:textId="3574650A" w:rsidR="00110452" w:rsidRDefault="00110452" w:rsidP="0042253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4315" w:type="dxa"/>
          </w:tcPr>
          <w:p w14:paraId="191FC60B" w14:textId="735BF3AA" w:rsidR="00110452" w:rsidRDefault="00D50970" w:rsidP="0042253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40.5</w:t>
            </w:r>
          </w:p>
        </w:tc>
      </w:tr>
      <w:tr w:rsidR="00110452" w14:paraId="13428832" w14:textId="77777777" w:rsidTr="00C82EE4">
        <w:tc>
          <w:tcPr>
            <w:tcW w:w="4315" w:type="dxa"/>
          </w:tcPr>
          <w:p w14:paraId="7E0FAC0F" w14:textId="52AAA535" w:rsidR="00110452" w:rsidRDefault="00110452" w:rsidP="0042253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</w:t>
            </w:r>
          </w:p>
        </w:tc>
        <w:tc>
          <w:tcPr>
            <w:tcW w:w="4315" w:type="dxa"/>
          </w:tcPr>
          <w:p w14:paraId="3A48BB34" w14:textId="6CD4FBEA" w:rsidR="00110452" w:rsidRDefault="00D50970" w:rsidP="00422536">
            <w:pPr>
              <w:pStyle w:val="ListParagraph"/>
              <w:ind w:left="0"/>
              <w:rPr>
                <w:sz w:val="28"/>
                <w:szCs w:val="28"/>
              </w:rPr>
            </w:pPr>
            <w:r w:rsidRPr="00D50970">
              <w:rPr>
                <w:sz w:val="28"/>
                <w:szCs w:val="28"/>
              </w:rPr>
              <w:t>25.52941</w:t>
            </w:r>
          </w:p>
        </w:tc>
      </w:tr>
      <w:tr w:rsidR="00110452" w14:paraId="451CF71A" w14:textId="77777777" w:rsidTr="00C82EE4">
        <w:tc>
          <w:tcPr>
            <w:tcW w:w="4315" w:type="dxa"/>
          </w:tcPr>
          <w:p w14:paraId="7A6F9285" w14:textId="6C4636CD" w:rsidR="00110452" w:rsidRDefault="00110452" w:rsidP="0042253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Standard deviation</w:t>
            </w:r>
          </w:p>
        </w:tc>
        <w:tc>
          <w:tcPr>
            <w:tcW w:w="4315" w:type="dxa"/>
          </w:tcPr>
          <w:p w14:paraId="2554E68A" w14:textId="1025A43D" w:rsidR="00110452" w:rsidRDefault="00D50970" w:rsidP="00422536">
            <w:pPr>
              <w:pStyle w:val="ListParagraph"/>
              <w:ind w:left="0"/>
              <w:rPr>
                <w:sz w:val="28"/>
                <w:szCs w:val="28"/>
              </w:rPr>
            </w:pPr>
            <w:r w:rsidRPr="00D50970">
              <w:rPr>
                <w:sz w:val="28"/>
                <w:szCs w:val="28"/>
              </w:rPr>
              <w:t>5.052664</w:t>
            </w:r>
          </w:p>
        </w:tc>
      </w:tr>
    </w:tbl>
    <w:p w14:paraId="36E90B87" w14:textId="77777777" w:rsidR="00C82EE4" w:rsidRDefault="00C82EE4" w:rsidP="00C82EE4">
      <w:pPr>
        <w:pStyle w:val="ListParagraph"/>
        <w:rPr>
          <w:sz w:val="28"/>
          <w:szCs w:val="28"/>
        </w:rPr>
      </w:pPr>
    </w:p>
    <w:p w14:paraId="184FFBCA" w14:textId="0120BF54" w:rsidR="00422536" w:rsidRPr="00EF4FA8" w:rsidRDefault="00C82EE4" w:rsidP="00C82EE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EF4FA8">
        <w:rPr>
          <w:b/>
          <w:bCs/>
          <w:sz w:val="28"/>
          <w:szCs w:val="28"/>
        </w:rPr>
        <w:t>What can we say about the student marks?</w:t>
      </w:r>
    </w:p>
    <w:p w14:paraId="605899E2" w14:textId="18B3C0B0" w:rsidR="00091D49" w:rsidRDefault="002F5A54" w:rsidP="00091D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091D49">
        <w:rPr>
          <w:sz w:val="28"/>
          <w:szCs w:val="28"/>
        </w:rPr>
        <w:t>The given set of data has a high range of variability.</w:t>
      </w:r>
    </w:p>
    <w:p w14:paraId="637121F9" w14:textId="36374361" w:rsidR="00C82EE4" w:rsidRDefault="00C82EE4" w:rsidP="00C82EE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Most of the </w:t>
      </w:r>
      <w:r w:rsidR="00091D49">
        <w:rPr>
          <w:sz w:val="28"/>
          <w:szCs w:val="28"/>
        </w:rPr>
        <w:t>students</w:t>
      </w:r>
      <w:r>
        <w:rPr>
          <w:sz w:val="28"/>
          <w:szCs w:val="28"/>
        </w:rPr>
        <w:t xml:space="preserve"> got mark in the range of 38 to 42. The student who got 34 marks </w:t>
      </w:r>
      <w:r w:rsidR="00091D49">
        <w:rPr>
          <w:sz w:val="28"/>
          <w:szCs w:val="28"/>
        </w:rPr>
        <w:t xml:space="preserve">and 56 marks are the lower and upper extremes. </w:t>
      </w:r>
    </w:p>
    <w:p w14:paraId="3EF2EEE3" w14:textId="77777777" w:rsidR="00C82EE4" w:rsidRDefault="00C82EE4" w:rsidP="00C82EE4">
      <w:pPr>
        <w:pStyle w:val="ListParagraph"/>
        <w:rPr>
          <w:sz w:val="28"/>
          <w:szCs w:val="28"/>
        </w:rPr>
      </w:pPr>
    </w:p>
    <w:p w14:paraId="04659FD1" w14:textId="374BC7C7" w:rsidR="00CB08A5" w:rsidRDefault="00CB08A5" w:rsidP="00CB08A5">
      <w:pPr>
        <w:rPr>
          <w:sz w:val="28"/>
          <w:szCs w:val="28"/>
        </w:rPr>
      </w:pPr>
    </w:p>
    <w:p w14:paraId="713BE6F2" w14:textId="77777777" w:rsidR="00275AE7" w:rsidRDefault="00275AE7" w:rsidP="00CB08A5">
      <w:pPr>
        <w:rPr>
          <w:sz w:val="28"/>
          <w:szCs w:val="28"/>
        </w:rPr>
      </w:pPr>
    </w:p>
    <w:p w14:paraId="49B0DA62" w14:textId="7FFF0B22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765B1EBE" w14:textId="61679608" w:rsidR="009850B9" w:rsidRDefault="009850B9" w:rsidP="00CB08A5">
      <w:pPr>
        <w:rPr>
          <w:sz w:val="28"/>
          <w:szCs w:val="28"/>
        </w:rPr>
      </w:pPr>
      <w:r>
        <w:rPr>
          <w:sz w:val="28"/>
          <w:szCs w:val="28"/>
        </w:rPr>
        <w:tab/>
        <w:t>Skewness=0, plot will be perfect symmetrical</w:t>
      </w:r>
    </w:p>
    <w:p w14:paraId="20B6CA0E" w14:textId="5DF398C1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65381ADF" w14:textId="3781DE4E" w:rsidR="009850B9" w:rsidRDefault="009850B9" w:rsidP="00CB08A5">
      <w:pPr>
        <w:rPr>
          <w:sz w:val="28"/>
          <w:szCs w:val="28"/>
        </w:rPr>
      </w:pPr>
      <w:r>
        <w:rPr>
          <w:sz w:val="28"/>
          <w:szCs w:val="28"/>
        </w:rPr>
        <w:tab/>
        <w:t>Right skewed, skewness will be positive</w:t>
      </w:r>
    </w:p>
    <w:p w14:paraId="1F723682" w14:textId="339C96DE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954803E" w14:textId="4A2F830B" w:rsidR="009850B9" w:rsidRDefault="009850B9" w:rsidP="009850B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Left skewed, skewness will be negative</w:t>
      </w:r>
    </w:p>
    <w:p w14:paraId="7BA1CE46" w14:textId="1BC309F3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246177A9" w14:textId="4332C9B9" w:rsidR="009850B9" w:rsidRDefault="009850B9" w:rsidP="009850B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plot will have a sharp peak. </w:t>
      </w:r>
    </w:p>
    <w:p w14:paraId="0973445A" w14:textId="3E753019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0C2F84A" w14:textId="0E719401" w:rsidR="009850B9" w:rsidRDefault="009850B9" w:rsidP="00CB08A5">
      <w:pPr>
        <w:rPr>
          <w:sz w:val="28"/>
          <w:szCs w:val="28"/>
        </w:rPr>
      </w:pPr>
      <w:r>
        <w:rPr>
          <w:sz w:val="28"/>
          <w:szCs w:val="28"/>
        </w:rPr>
        <w:tab/>
        <w:t>The plot will have a flat peak.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EB49A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39.8pt;height:114pt">
            <v:imagedata r:id="rId10" o:title="Boxplot"/>
          </v:shape>
        </w:pict>
      </w:r>
    </w:p>
    <w:p w14:paraId="72C0EE4A" w14:textId="12F5E8DE" w:rsidR="00C57628" w:rsidRPr="00D420B9" w:rsidRDefault="00C57628" w:rsidP="00CB08A5">
      <w:pPr>
        <w:rPr>
          <w:b/>
          <w:bCs/>
          <w:sz w:val="28"/>
          <w:szCs w:val="28"/>
        </w:rPr>
      </w:pPr>
      <w:r w:rsidRPr="00D420B9">
        <w:rPr>
          <w:b/>
          <w:bCs/>
          <w:sz w:val="28"/>
          <w:szCs w:val="28"/>
        </w:rPr>
        <w:lastRenderedPageBreak/>
        <w:t>What can we say about the distribution of the data?</w:t>
      </w:r>
    </w:p>
    <w:p w14:paraId="7EF35A46" w14:textId="3DF3C504" w:rsidR="00C020D9" w:rsidRDefault="00C020D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The range of left whisker </w:t>
      </w:r>
      <w:r w:rsidR="00D420B9">
        <w:rPr>
          <w:sz w:val="28"/>
          <w:szCs w:val="28"/>
        </w:rPr>
        <w:t>i</w:t>
      </w:r>
      <w:r>
        <w:rPr>
          <w:sz w:val="28"/>
          <w:szCs w:val="28"/>
        </w:rPr>
        <w:t>s bigger than the range of right whisker value.</w:t>
      </w:r>
    </w:p>
    <w:p w14:paraId="6E8274E1" w14:textId="4BD9ECD7" w:rsidR="00C57628" w:rsidRPr="00D420B9" w:rsidRDefault="00C57628" w:rsidP="00CB08A5">
      <w:pPr>
        <w:rPr>
          <w:b/>
          <w:bCs/>
          <w:sz w:val="28"/>
          <w:szCs w:val="28"/>
        </w:rPr>
      </w:pPr>
      <w:r w:rsidRPr="00D420B9">
        <w:rPr>
          <w:b/>
          <w:bCs/>
          <w:sz w:val="28"/>
          <w:szCs w:val="28"/>
        </w:rPr>
        <w:t>What is nature of skewness of the data?</w:t>
      </w:r>
    </w:p>
    <w:p w14:paraId="025FCB67" w14:textId="4AC78125" w:rsidR="00D420B9" w:rsidRDefault="00D420B9" w:rsidP="00CB08A5">
      <w:pPr>
        <w:rPr>
          <w:sz w:val="28"/>
          <w:szCs w:val="28"/>
        </w:rPr>
      </w:pPr>
      <w:r>
        <w:rPr>
          <w:sz w:val="28"/>
          <w:szCs w:val="28"/>
        </w:rPr>
        <w:t>Right skewed data.</w:t>
      </w:r>
    </w:p>
    <w:p w14:paraId="67977284" w14:textId="430DE57F" w:rsidR="00D420B9" w:rsidRPr="00D420B9" w:rsidRDefault="005D1DBF" w:rsidP="00CB08A5">
      <w:pPr>
        <w:rPr>
          <w:sz w:val="28"/>
          <w:szCs w:val="28"/>
        </w:rPr>
      </w:pPr>
      <w:r w:rsidRPr="00D420B9">
        <w:rPr>
          <w:b/>
          <w:bCs/>
          <w:sz w:val="28"/>
          <w:szCs w:val="28"/>
        </w:rPr>
        <w:t xml:space="preserve">What will be the IQR of the data (approximately)? </w:t>
      </w:r>
      <w:r w:rsidR="004D09A1" w:rsidRPr="00D420B9">
        <w:rPr>
          <w:b/>
          <w:bCs/>
          <w:sz w:val="28"/>
          <w:szCs w:val="28"/>
        </w:rPr>
        <w:br/>
      </w:r>
      <w:r w:rsidR="004D09A1" w:rsidRPr="00D420B9">
        <w:rPr>
          <w:b/>
          <w:bCs/>
          <w:sz w:val="28"/>
          <w:szCs w:val="28"/>
        </w:rPr>
        <w:br/>
      </w:r>
      <w:r w:rsidR="00D420B9" w:rsidRPr="00D420B9">
        <w:rPr>
          <w:sz w:val="28"/>
          <w:szCs w:val="28"/>
        </w:rPr>
        <w:t>IQR</w:t>
      </w:r>
      <w:r w:rsidR="00D420B9">
        <w:rPr>
          <w:sz w:val="28"/>
          <w:szCs w:val="28"/>
        </w:rPr>
        <w:t xml:space="preserve"> </w:t>
      </w:r>
      <w:r w:rsidR="00D420B9" w:rsidRPr="00D420B9">
        <w:rPr>
          <w:sz w:val="28"/>
          <w:szCs w:val="28"/>
        </w:rPr>
        <w:t>= Q1-Q3</w:t>
      </w:r>
    </w:p>
    <w:p w14:paraId="310E9FCC" w14:textId="5B0FEFC5" w:rsidR="004D09A1" w:rsidRPr="00EF4FA8" w:rsidRDefault="00D420B9" w:rsidP="00CB08A5">
      <w:pPr>
        <w:rPr>
          <w:b/>
          <w:bCs/>
          <w:sz w:val="28"/>
          <w:szCs w:val="28"/>
        </w:rPr>
      </w:pPr>
      <w:r w:rsidRPr="00D420B9">
        <w:rPr>
          <w:sz w:val="28"/>
          <w:szCs w:val="28"/>
        </w:rPr>
        <w:t>IQR</w:t>
      </w:r>
      <w:r>
        <w:rPr>
          <w:sz w:val="28"/>
          <w:szCs w:val="28"/>
        </w:rPr>
        <w:t xml:space="preserve"> </w:t>
      </w:r>
      <w:r w:rsidRPr="00D420B9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D420B9"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r w:rsidRPr="00D420B9">
        <w:rPr>
          <w:sz w:val="28"/>
          <w:szCs w:val="28"/>
        </w:rPr>
        <w:t>(approx.)</w:t>
      </w:r>
      <w:r w:rsidR="004D09A1" w:rsidRPr="00D420B9">
        <w:rPr>
          <w:sz w:val="28"/>
          <w:szCs w:val="28"/>
        </w:rPr>
        <w:br/>
      </w:r>
    </w:p>
    <w:p w14:paraId="04525857" w14:textId="77777777" w:rsidR="00275AE7" w:rsidRDefault="00275AE7" w:rsidP="00CB08A5">
      <w:pPr>
        <w:rPr>
          <w:b/>
          <w:bCs/>
          <w:sz w:val="28"/>
          <w:szCs w:val="28"/>
        </w:rPr>
      </w:pPr>
    </w:p>
    <w:p w14:paraId="191514E0" w14:textId="2217C0F6" w:rsidR="004D09A1" w:rsidRPr="00EF4FA8" w:rsidRDefault="00BC5748" w:rsidP="00CB08A5">
      <w:pPr>
        <w:rPr>
          <w:b/>
          <w:bCs/>
          <w:sz w:val="28"/>
          <w:szCs w:val="28"/>
        </w:rPr>
      </w:pPr>
      <w:r w:rsidRPr="00EF4FA8">
        <w:rPr>
          <w:b/>
          <w:bCs/>
          <w:sz w:val="28"/>
          <w:szCs w:val="28"/>
        </w:rPr>
        <w:t>Q19</w:t>
      </w:r>
      <w:r w:rsidR="004D09A1" w:rsidRPr="00EF4FA8">
        <w:rPr>
          <w:b/>
          <w:bCs/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EB49A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1" o:title="Box1"/>
          </v:shape>
        </w:pict>
      </w:r>
    </w:p>
    <w:p w14:paraId="09B4DEB8" w14:textId="11D7D958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0B9D080" w14:textId="0C6E05B7" w:rsidR="00BB39F0" w:rsidRDefault="0085575D" w:rsidP="00BB39F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Lower extreme</w:t>
      </w:r>
      <w:r w:rsidR="00BB39F0">
        <w:rPr>
          <w:sz w:val="28"/>
          <w:szCs w:val="28"/>
        </w:rPr>
        <w:t xml:space="preserve"> of 1</w:t>
      </w:r>
      <w:r w:rsidR="00BB39F0" w:rsidRPr="00BB39F0">
        <w:rPr>
          <w:sz w:val="28"/>
          <w:szCs w:val="28"/>
          <w:vertAlign w:val="superscript"/>
        </w:rPr>
        <w:t>st</w:t>
      </w:r>
      <w:r w:rsidR="00BB39F0">
        <w:rPr>
          <w:sz w:val="28"/>
          <w:szCs w:val="28"/>
        </w:rPr>
        <w:t xml:space="preserve"> boxplot is 237.5 which is greater than the </w:t>
      </w:r>
      <w:r>
        <w:rPr>
          <w:sz w:val="28"/>
          <w:szCs w:val="28"/>
        </w:rPr>
        <w:t xml:space="preserve">Lower extreme </w:t>
      </w:r>
      <w:r w:rsidR="00BB39F0">
        <w:rPr>
          <w:sz w:val="28"/>
          <w:szCs w:val="28"/>
        </w:rPr>
        <w:t>of  2</w:t>
      </w:r>
      <w:r w:rsidR="00BB39F0" w:rsidRPr="00BB39F0">
        <w:rPr>
          <w:sz w:val="28"/>
          <w:szCs w:val="28"/>
          <w:vertAlign w:val="superscript"/>
        </w:rPr>
        <w:t>nd</w:t>
      </w:r>
      <w:r w:rsidR="00BB39F0">
        <w:rPr>
          <w:sz w:val="28"/>
          <w:szCs w:val="28"/>
        </w:rPr>
        <w:t xml:space="preserve"> boxplot 200.</w:t>
      </w:r>
    </w:p>
    <w:p w14:paraId="650FFCA3" w14:textId="0E46FD6C" w:rsidR="00BB39F0" w:rsidRDefault="0085575D" w:rsidP="00BB39F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Upper extreme </w:t>
      </w:r>
      <w:r w:rsidR="00BB39F0">
        <w:rPr>
          <w:sz w:val="28"/>
          <w:szCs w:val="28"/>
        </w:rPr>
        <w:t>of 1</w:t>
      </w:r>
      <w:r w:rsidR="00BB39F0" w:rsidRPr="00BB39F0">
        <w:rPr>
          <w:sz w:val="28"/>
          <w:szCs w:val="28"/>
          <w:vertAlign w:val="superscript"/>
        </w:rPr>
        <w:t>st</w:t>
      </w:r>
      <w:r w:rsidR="00BB39F0">
        <w:rPr>
          <w:sz w:val="28"/>
          <w:szCs w:val="28"/>
        </w:rPr>
        <w:t xml:space="preserve"> boxplot is 287.5 which is lesser than the </w:t>
      </w:r>
      <w:r>
        <w:rPr>
          <w:sz w:val="28"/>
          <w:szCs w:val="28"/>
        </w:rPr>
        <w:t xml:space="preserve">Upper extreme </w:t>
      </w:r>
      <w:r w:rsidR="00BB39F0">
        <w:rPr>
          <w:sz w:val="28"/>
          <w:szCs w:val="28"/>
        </w:rPr>
        <w:t>of  2</w:t>
      </w:r>
      <w:r w:rsidR="00BB39F0" w:rsidRPr="00BB39F0">
        <w:rPr>
          <w:sz w:val="28"/>
          <w:szCs w:val="28"/>
          <w:vertAlign w:val="superscript"/>
        </w:rPr>
        <w:t>nd</w:t>
      </w:r>
      <w:r w:rsidR="00BB39F0">
        <w:rPr>
          <w:sz w:val="28"/>
          <w:szCs w:val="28"/>
        </w:rPr>
        <w:t xml:space="preserve"> boxplot,350.</w:t>
      </w:r>
    </w:p>
    <w:p w14:paraId="424D690E" w14:textId="515F4306" w:rsidR="00BB39F0" w:rsidRDefault="00BB39F0" w:rsidP="00BB39F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IQR value of 1</w:t>
      </w:r>
      <w:r w:rsidRPr="00BB39F0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boxplot is lower than that of </w:t>
      </w:r>
      <w:r w:rsidR="00EF4FA8">
        <w:rPr>
          <w:sz w:val="28"/>
          <w:szCs w:val="28"/>
        </w:rPr>
        <w:t>2</w:t>
      </w:r>
      <w:r w:rsidR="00EF4FA8" w:rsidRPr="00EF4FA8">
        <w:rPr>
          <w:sz w:val="28"/>
          <w:szCs w:val="28"/>
          <w:vertAlign w:val="superscript"/>
        </w:rPr>
        <w:t>nd</w:t>
      </w:r>
      <w:r w:rsidR="00EF4F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boxplot.</w:t>
      </w:r>
    </w:p>
    <w:p w14:paraId="0794373C" w14:textId="73F34F24" w:rsidR="00BB39F0" w:rsidRDefault="00BB39F0" w:rsidP="00BB39F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5575D">
        <w:rPr>
          <w:sz w:val="28"/>
          <w:szCs w:val="28"/>
        </w:rPr>
        <w:t>Median value of both boxplots are equal , which is 225.5</w:t>
      </w:r>
    </w:p>
    <w:p w14:paraId="34D61A98" w14:textId="77777777" w:rsidR="0085575D" w:rsidRPr="0085575D" w:rsidRDefault="0085575D" w:rsidP="0085575D">
      <w:pPr>
        <w:rPr>
          <w:sz w:val="28"/>
          <w:szCs w:val="28"/>
        </w:rPr>
      </w:pPr>
    </w:p>
    <w:p w14:paraId="7AD0F7C8" w14:textId="77777777" w:rsidR="007A3B9F" w:rsidRPr="00EF4FA8" w:rsidRDefault="00BC5748" w:rsidP="007A3B9F">
      <w:pPr>
        <w:spacing w:after="0" w:line="240" w:lineRule="auto"/>
        <w:ind w:left="360"/>
        <w:rPr>
          <w:b/>
          <w:bCs/>
          <w:sz w:val="28"/>
          <w:szCs w:val="28"/>
        </w:rPr>
      </w:pPr>
      <w:r w:rsidRPr="00EF4FA8">
        <w:rPr>
          <w:b/>
          <w:bCs/>
          <w:sz w:val="28"/>
          <w:szCs w:val="28"/>
        </w:rPr>
        <w:lastRenderedPageBreak/>
        <w:t>Q 20</w:t>
      </w:r>
      <w:r w:rsidR="007A3B9F" w:rsidRPr="00EF4FA8">
        <w:rPr>
          <w:b/>
          <w:bCs/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4E9B0E54" w:rsidR="007A3B9F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2D817B7E" w14:textId="77777777" w:rsidR="00EF4FA8" w:rsidRPr="00EF70C9" w:rsidRDefault="00EF4FA8" w:rsidP="007A3B9F">
      <w:pPr>
        <w:ind w:left="720"/>
        <w:rPr>
          <w:sz w:val="28"/>
          <w:szCs w:val="28"/>
        </w:rPr>
      </w:pPr>
    </w:p>
    <w:p w14:paraId="387941CF" w14:textId="6CA123A9" w:rsidR="007A3B9F" w:rsidRPr="00F518A8" w:rsidRDefault="007A3B9F" w:rsidP="00F518A8">
      <w:pPr>
        <w:pStyle w:val="HTMLPreformatted"/>
        <w:shd w:val="clear" w:color="auto" w:fill="FFFFFF"/>
        <w:wordWrap w:val="0"/>
        <w:ind w:left="916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F518A8">
        <w:rPr>
          <w:rFonts w:asciiTheme="minorHAnsi" w:hAnsiTheme="minorHAnsi" w:cstheme="minorHAnsi"/>
          <w:sz w:val="28"/>
          <w:szCs w:val="28"/>
        </w:rPr>
        <w:t>P(</w:t>
      </w:r>
      <w:r w:rsidR="00360870" w:rsidRPr="00F518A8">
        <w:rPr>
          <w:rFonts w:asciiTheme="minorHAnsi" w:hAnsiTheme="minorHAnsi" w:cstheme="minorHAnsi"/>
          <w:sz w:val="28"/>
          <w:szCs w:val="28"/>
        </w:rPr>
        <w:t>MPG</w:t>
      </w:r>
      <w:r w:rsidRPr="00F518A8">
        <w:rPr>
          <w:rFonts w:asciiTheme="minorHAnsi" w:hAnsiTheme="minorHAnsi" w:cstheme="minorHAnsi"/>
          <w:sz w:val="28"/>
          <w:szCs w:val="28"/>
        </w:rPr>
        <w:t>&gt;</w:t>
      </w:r>
      <w:r w:rsidR="00360870" w:rsidRPr="00F518A8">
        <w:rPr>
          <w:rFonts w:asciiTheme="minorHAnsi" w:hAnsiTheme="minorHAnsi" w:cstheme="minorHAnsi"/>
          <w:sz w:val="28"/>
          <w:szCs w:val="28"/>
        </w:rPr>
        <w:t>38</w:t>
      </w:r>
      <w:r w:rsidRPr="00F518A8">
        <w:rPr>
          <w:rFonts w:asciiTheme="minorHAnsi" w:hAnsiTheme="minorHAnsi" w:cstheme="minorHAnsi"/>
          <w:sz w:val="28"/>
          <w:szCs w:val="28"/>
        </w:rPr>
        <w:t>)</w:t>
      </w:r>
      <w:r w:rsidR="00F518A8" w:rsidRPr="00F518A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F518A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F518A8" w:rsidRPr="00F518A8">
        <w:rPr>
          <w:rFonts w:asciiTheme="minorHAnsi" w:hAnsiTheme="minorHAnsi" w:cstheme="minorHAnsi"/>
          <w:color w:val="000000"/>
          <w:sz w:val="28"/>
          <w:szCs w:val="28"/>
        </w:rPr>
        <w:t xml:space="preserve">= </w:t>
      </w:r>
      <w:r w:rsidR="00F518A8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="00F518A8" w:rsidRPr="00F518A8">
        <w:rPr>
          <w:rFonts w:asciiTheme="minorHAnsi" w:hAnsiTheme="minorHAnsi" w:cstheme="minorHAnsi"/>
          <w:color w:val="000000"/>
          <w:sz w:val="28"/>
          <w:szCs w:val="28"/>
        </w:rPr>
        <w:t>0.6524</w:t>
      </w:r>
    </w:p>
    <w:p w14:paraId="720B8786" w14:textId="33B973ED" w:rsidR="00F518A8" w:rsidRPr="00F518A8" w:rsidRDefault="007A3B9F" w:rsidP="00F518A8">
      <w:pPr>
        <w:pStyle w:val="HTMLPreformatted"/>
        <w:shd w:val="clear" w:color="auto" w:fill="FFFFFF"/>
        <w:wordWrap w:val="0"/>
        <w:ind w:left="916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F518A8">
        <w:rPr>
          <w:rFonts w:asciiTheme="minorHAnsi" w:hAnsiTheme="minorHAnsi" w:cstheme="minorHAnsi"/>
          <w:sz w:val="28"/>
          <w:szCs w:val="28"/>
        </w:rPr>
        <w:t>P(</w:t>
      </w:r>
      <w:r w:rsidR="00360870" w:rsidRPr="00F518A8">
        <w:rPr>
          <w:rFonts w:asciiTheme="minorHAnsi" w:hAnsiTheme="minorHAnsi" w:cstheme="minorHAnsi"/>
          <w:sz w:val="28"/>
          <w:szCs w:val="28"/>
        </w:rPr>
        <w:t>MPG</w:t>
      </w:r>
      <w:r w:rsidRPr="00F518A8">
        <w:rPr>
          <w:rFonts w:asciiTheme="minorHAnsi" w:hAnsiTheme="minorHAnsi" w:cstheme="minorHAnsi"/>
          <w:sz w:val="28"/>
          <w:szCs w:val="28"/>
        </w:rPr>
        <w:t>&lt;</w:t>
      </w:r>
      <w:r w:rsidR="00360870" w:rsidRPr="00F518A8">
        <w:rPr>
          <w:rFonts w:asciiTheme="minorHAnsi" w:hAnsiTheme="minorHAnsi" w:cstheme="minorHAnsi"/>
          <w:sz w:val="28"/>
          <w:szCs w:val="28"/>
        </w:rPr>
        <w:t>40</w:t>
      </w:r>
      <w:r w:rsidRPr="00F518A8">
        <w:rPr>
          <w:rFonts w:asciiTheme="minorHAnsi" w:hAnsiTheme="minorHAnsi" w:cstheme="minorHAnsi"/>
          <w:sz w:val="28"/>
          <w:szCs w:val="28"/>
        </w:rPr>
        <w:t>)</w:t>
      </w:r>
      <w:r w:rsidR="00F518A8">
        <w:rPr>
          <w:rFonts w:asciiTheme="minorHAnsi" w:hAnsiTheme="minorHAnsi" w:cstheme="minorHAnsi"/>
          <w:sz w:val="28"/>
          <w:szCs w:val="28"/>
        </w:rPr>
        <w:t xml:space="preserve"> </w:t>
      </w:r>
      <w:r w:rsidR="00F518A8" w:rsidRPr="00F518A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F518A8">
        <w:rPr>
          <w:rFonts w:asciiTheme="minorHAnsi" w:hAnsiTheme="minorHAnsi" w:cstheme="minorHAnsi"/>
          <w:color w:val="000000"/>
          <w:sz w:val="28"/>
          <w:szCs w:val="28"/>
        </w:rPr>
        <w:t xml:space="preserve">=  </w:t>
      </w:r>
      <w:r w:rsidR="00F518A8" w:rsidRPr="00F518A8">
        <w:rPr>
          <w:rFonts w:asciiTheme="minorHAnsi" w:hAnsiTheme="minorHAnsi" w:cstheme="minorHAnsi"/>
          <w:color w:val="000000"/>
          <w:sz w:val="28"/>
          <w:szCs w:val="28"/>
        </w:rPr>
        <w:t>0.7293</w:t>
      </w:r>
    </w:p>
    <w:p w14:paraId="13F0AB38" w14:textId="6F4A370A" w:rsidR="007A3B9F" w:rsidRPr="00211E42" w:rsidRDefault="007A3B9F" w:rsidP="00211E42">
      <w:pPr>
        <w:pStyle w:val="HTMLPreformatted"/>
        <w:shd w:val="clear" w:color="auto" w:fill="FFFFFF"/>
        <w:wordWrap w:val="0"/>
        <w:ind w:left="916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F518A8">
        <w:rPr>
          <w:rFonts w:asciiTheme="minorHAnsi" w:hAnsiTheme="minorHAnsi" w:cstheme="minorHAnsi"/>
          <w:sz w:val="28"/>
          <w:szCs w:val="28"/>
        </w:rPr>
        <w:t>P (</w:t>
      </w:r>
      <w:r w:rsidR="00360870" w:rsidRPr="00F518A8">
        <w:rPr>
          <w:rFonts w:asciiTheme="minorHAnsi" w:hAnsiTheme="minorHAnsi" w:cstheme="minorHAnsi"/>
          <w:sz w:val="28"/>
          <w:szCs w:val="28"/>
        </w:rPr>
        <w:t>20</w:t>
      </w:r>
      <w:r w:rsidRPr="00F518A8">
        <w:rPr>
          <w:rFonts w:asciiTheme="minorHAnsi" w:hAnsiTheme="minorHAnsi" w:cstheme="minorHAnsi"/>
          <w:sz w:val="28"/>
          <w:szCs w:val="28"/>
        </w:rPr>
        <w:t>&lt;</w:t>
      </w:r>
      <w:r w:rsidR="00360870" w:rsidRPr="00F518A8">
        <w:rPr>
          <w:rFonts w:asciiTheme="minorHAnsi" w:hAnsiTheme="minorHAnsi" w:cstheme="minorHAnsi"/>
          <w:sz w:val="28"/>
          <w:szCs w:val="28"/>
        </w:rPr>
        <w:t>MPG</w:t>
      </w:r>
      <w:r w:rsidRPr="00F518A8">
        <w:rPr>
          <w:rFonts w:asciiTheme="minorHAnsi" w:hAnsiTheme="minorHAnsi" w:cstheme="minorHAnsi"/>
          <w:sz w:val="28"/>
          <w:szCs w:val="28"/>
        </w:rPr>
        <w:t>&lt;</w:t>
      </w:r>
      <w:r w:rsidR="00360870" w:rsidRPr="00F518A8">
        <w:rPr>
          <w:rFonts w:asciiTheme="minorHAnsi" w:hAnsiTheme="minorHAnsi" w:cstheme="minorHAnsi"/>
          <w:sz w:val="28"/>
          <w:szCs w:val="28"/>
        </w:rPr>
        <w:t>50</w:t>
      </w:r>
      <w:r w:rsidRPr="00F518A8">
        <w:rPr>
          <w:rFonts w:asciiTheme="minorHAnsi" w:hAnsiTheme="minorHAnsi" w:cstheme="minorHAnsi"/>
          <w:sz w:val="28"/>
          <w:szCs w:val="28"/>
        </w:rPr>
        <w:t>)</w:t>
      </w:r>
      <w:r w:rsidR="00F518A8">
        <w:rPr>
          <w:rFonts w:asciiTheme="minorHAnsi" w:hAnsiTheme="minorHAnsi" w:cstheme="minorHAnsi"/>
          <w:sz w:val="28"/>
          <w:szCs w:val="28"/>
        </w:rPr>
        <w:t xml:space="preserve"> =  </w:t>
      </w:r>
      <w:r w:rsidR="00F518A8" w:rsidRPr="00F518A8">
        <w:rPr>
          <w:rFonts w:asciiTheme="minorHAnsi" w:hAnsiTheme="minorHAnsi" w:cstheme="minorHAnsi"/>
          <w:sz w:val="28"/>
          <w:szCs w:val="28"/>
        </w:rPr>
        <w:t xml:space="preserve"> </w:t>
      </w:r>
      <w:r w:rsidR="00F518A8" w:rsidRPr="00F518A8">
        <w:rPr>
          <w:rFonts w:asciiTheme="minorHAnsi" w:hAnsiTheme="minorHAnsi" w:cstheme="minorHAnsi"/>
          <w:color w:val="000000"/>
          <w:sz w:val="28"/>
          <w:szCs w:val="28"/>
        </w:rPr>
        <w:t>-0.8988</w:t>
      </w:r>
    </w:p>
    <w:p w14:paraId="12E54A61" w14:textId="6613B335" w:rsidR="007A3B9F" w:rsidRDefault="007A3B9F" w:rsidP="007A3B9F">
      <w:pPr>
        <w:rPr>
          <w:sz w:val="28"/>
          <w:szCs w:val="28"/>
        </w:rPr>
      </w:pPr>
    </w:p>
    <w:p w14:paraId="1CCEDB89" w14:textId="77777777" w:rsidR="00275AE7" w:rsidRPr="00EF70C9" w:rsidRDefault="00275AE7" w:rsidP="007A3B9F">
      <w:pPr>
        <w:rPr>
          <w:sz w:val="28"/>
          <w:szCs w:val="28"/>
        </w:rPr>
      </w:pPr>
    </w:p>
    <w:p w14:paraId="01632636" w14:textId="77777777" w:rsidR="007A3B9F" w:rsidRPr="00EF4FA8" w:rsidRDefault="00BC5748" w:rsidP="007A3B9F">
      <w:pPr>
        <w:spacing w:after="0" w:line="240" w:lineRule="auto"/>
        <w:ind w:left="360"/>
        <w:rPr>
          <w:b/>
          <w:bCs/>
          <w:sz w:val="28"/>
          <w:szCs w:val="28"/>
        </w:rPr>
      </w:pPr>
      <w:r w:rsidRPr="00EF4FA8">
        <w:rPr>
          <w:b/>
          <w:bCs/>
          <w:sz w:val="28"/>
          <w:szCs w:val="28"/>
        </w:rPr>
        <w:t>Q 21</w:t>
      </w:r>
      <w:r w:rsidR="007A3B9F" w:rsidRPr="00EF4FA8">
        <w:rPr>
          <w:b/>
          <w:bCs/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07DE45D2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433681BF" w14:textId="77777777" w:rsidR="00C472F7" w:rsidRDefault="00EF4FA8" w:rsidP="00C472F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We can say the given data follows Normal distribution only if it obeys the following </w:t>
      </w:r>
      <w:r w:rsidR="00C472F7">
        <w:rPr>
          <w:sz w:val="28"/>
          <w:szCs w:val="28"/>
        </w:rPr>
        <w:t>criteria</w:t>
      </w:r>
    </w:p>
    <w:p w14:paraId="1A51F5C9" w14:textId="036E8D7C" w:rsidR="00FD5F43" w:rsidRPr="00C472F7" w:rsidRDefault="00FD5F43" w:rsidP="00C472F7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C472F7">
        <w:rPr>
          <w:sz w:val="28"/>
          <w:szCs w:val="28"/>
        </w:rPr>
        <w:t>Mean = 0</w:t>
      </w:r>
    </w:p>
    <w:p w14:paraId="29F5CC09" w14:textId="5E865F11" w:rsidR="00FD5F43" w:rsidRDefault="00FD5F43" w:rsidP="00FD5F4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Kurtosis = 3</w:t>
      </w:r>
    </w:p>
    <w:p w14:paraId="63FA0795" w14:textId="73AF1EF2" w:rsidR="00FD5F43" w:rsidRDefault="00FD5F43" w:rsidP="00FD5F4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Skewness = 0</w:t>
      </w:r>
    </w:p>
    <w:p w14:paraId="16990670" w14:textId="204328D8" w:rsidR="00FD5F43" w:rsidRPr="00FD5F43" w:rsidRDefault="00FD5F43" w:rsidP="00FD5F4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Standard deviation = 1</w:t>
      </w:r>
    </w:p>
    <w:p w14:paraId="3FBB3F2D" w14:textId="2B959983" w:rsidR="00EF4FA8" w:rsidRPr="00EF70C9" w:rsidRDefault="00FD5F43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>For MPG</w:t>
      </w:r>
      <w:r w:rsidRPr="00EF70C9">
        <w:rPr>
          <w:sz w:val="28"/>
          <w:szCs w:val="28"/>
        </w:rPr>
        <w:t xml:space="preserve"> of </w:t>
      </w:r>
      <w:r>
        <w:rPr>
          <w:sz w:val="28"/>
          <w:szCs w:val="28"/>
        </w:rPr>
        <w:t>Cars</w:t>
      </w:r>
    </w:p>
    <w:p w14:paraId="7EEE30CF" w14:textId="19981465" w:rsidR="00FD5F43" w:rsidRPr="00FD5F43" w:rsidRDefault="00FD5F43" w:rsidP="00FD5F43">
      <w:pPr>
        <w:pStyle w:val="ListParagraph"/>
        <w:numPr>
          <w:ilvl w:val="0"/>
          <w:numId w:val="10"/>
        </w:numPr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Mean = </w:t>
      </w:r>
      <w:r w:rsidRPr="00FD5F43">
        <w:rPr>
          <w:sz w:val="28"/>
          <w:szCs w:val="28"/>
          <w:lang w:val="en-IN"/>
        </w:rPr>
        <w:t>34.4220</w:t>
      </w:r>
    </w:p>
    <w:p w14:paraId="12D36705" w14:textId="6A39C824" w:rsidR="00FD5F43" w:rsidRPr="00FD5F43" w:rsidRDefault="00FD5F43" w:rsidP="00FD5F43">
      <w:pPr>
        <w:pStyle w:val="ListParagraph"/>
        <w:numPr>
          <w:ilvl w:val="0"/>
          <w:numId w:val="10"/>
        </w:numPr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Kurtosis = </w:t>
      </w:r>
      <w:r w:rsidRPr="00FD5F43">
        <w:rPr>
          <w:sz w:val="28"/>
          <w:szCs w:val="28"/>
          <w:lang w:val="en-IN"/>
        </w:rPr>
        <w:t>-0.6116</w:t>
      </w:r>
    </w:p>
    <w:p w14:paraId="5323DAFF" w14:textId="51C3D70F" w:rsidR="00FD5F43" w:rsidRPr="00FD5F43" w:rsidRDefault="00FD5F43" w:rsidP="00FD5F43">
      <w:pPr>
        <w:pStyle w:val="ListParagraph"/>
        <w:numPr>
          <w:ilvl w:val="0"/>
          <w:numId w:val="10"/>
        </w:numPr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Skewness = </w:t>
      </w:r>
      <w:r w:rsidRPr="00FD5F43">
        <w:rPr>
          <w:sz w:val="28"/>
          <w:szCs w:val="28"/>
          <w:lang w:val="en-IN"/>
        </w:rPr>
        <w:t>-0.1779</w:t>
      </w:r>
    </w:p>
    <w:p w14:paraId="5D4923AE" w14:textId="77777777" w:rsidR="00FD5F43" w:rsidRPr="00FD5F43" w:rsidRDefault="00FD5F43" w:rsidP="00FD5F43">
      <w:pPr>
        <w:pStyle w:val="ListParagraph"/>
        <w:numPr>
          <w:ilvl w:val="0"/>
          <w:numId w:val="10"/>
        </w:numPr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Standard deviation = </w:t>
      </w:r>
      <w:r w:rsidRPr="00FD5F43">
        <w:rPr>
          <w:sz w:val="28"/>
          <w:szCs w:val="28"/>
          <w:lang w:val="en-IN"/>
        </w:rPr>
        <w:t>9.1314</w:t>
      </w:r>
    </w:p>
    <w:p w14:paraId="7BC02CE9" w14:textId="605D5463" w:rsidR="007A3B9F" w:rsidRPr="00FD5F43" w:rsidRDefault="00FD5F43" w:rsidP="00FD5F43">
      <w:pPr>
        <w:ind w:left="1080"/>
        <w:rPr>
          <w:b/>
          <w:bCs/>
          <w:sz w:val="28"/>
          <w:szCs w:val="28"/>
        </w:rPr>
      </w:pPr>
      <w:r w:rsidRPr="00FD5F43">
        <w:rPr>
          <w:b/>
          <w:bCs/>
          <w:sz w:val="28"/>
          <w:szCs w:val="28"/>
        </w:rPr>
        <w:t>Hence we can say that the MPG of Cars does not follow Normal distribution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Circumference(Waist)  from wc-at data set  follows Normal Distribution </w:t>
      </w:r>
    </w:p>
    <w:p w14:paraId="2D3FB696" w14:textId="1503D0E8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22"/>
        <w:gridCol w:w="2001"/>
        <w:gridCol w:w="1802"/>
        <w:gridCol w:w="1540"/>
        <w:gridCol w:w="1865"/>
      </w:tblGrid>
      <w:tr w:rsidR="007B2EFB" w14:paraId="10D4D912" w14:textId="77777777" w:rsidTr="007B2EFB">
        <w:tc>
          <w:tcPr>
            <w:tcW w:w="1870" w:type="dxa"/>
          </w:tcPr>
          <w:p w14:paraId="5335A278" w14:textId="77777777" w:rsidR="007B2EFB" w:rsidRDefault="007B2EFB" w:rsidP="007A3B9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4BA6C550" w14:textId="685632F1" w:rsidR="007B2EFB" w:rsidRDefault="007B2EFB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1870" w:type="dxa"/>
          </w:tcPr>
          <w:p w14:paraId="57EC613B" w14:textId="0E0F3F98" w:rsidR="007B2EFB" w:rsidRDefault="007B2EFB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Skewness</w:t>
            </w:r>
          </w:p>
        </w:tc>
        <w:tc>
          <w:tcPr>
            <w:tcW w:w="1870" w:type="dxa"/>
          </w:tcPr>
          <w:p w14:paraId="225B061A" w14:textId="34C33965" w:rsidR="007B2EFB" w:rsidRDefault="007B2EFB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Kurtosis</w:t>
            </w:r>
          </w:p>
        </w:tc>
        <w:tc>
          <w:tcPr>
            <w:tcW w:w="1870" w:type="dxa"/>
          </w:tcPr>
          <w:p w14:paraId="1905DBFB" w14:textId="28B847B2" w:rsidR="007B2EFB" w:rsidRDefault="007B2EFB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Standard Deviation</w:t>
            </w:r>
          </w:p>
        </w:tc>
      </w:tr>
      <w:tr w:rsidR="007B2EFB" w14:paraId="56012228" w14:textId="77777777" w:rsidTr="007B2EFB">
        <w:tc>
          <w:tcPr>
            <w:tcW w:w="1870" w:type="dxa"/>
          </w:tcPr>
          <w:p w14:paraId="50983372" w14:textId="78E22C1B" w:rsidR="007B2EFB" w:rsidRDefault="007B2EFB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870" w:type="dxa"/>
          </w:tcPr>
          <w:p w14:paraId="79FA872F" w14:textId="74D0E9C0" w:rsidR="007B2EFB" w:rsidRPr="007B2EFB" w:rsidRDefault="007B2EFB" w:rsidP="007B2EFB">
            <w:pPr>
              <w:pStyle w:val="ListParagraph"/>
              <w:rPr>
                <w:sz w:val="28"/>
                <w:szCs w:val="28"/>
                <w:lang w:val="en-IN"/>
              </w:rPr>
            </w:pPr>
            <w:r w:rsidRPr="007B2EFB">
              <w:rPr>
                <w:sz w:val="28"/>
                <w:szCs w:val="28"/>
                <w:lang w:val="en-IN"/>
              </w:rPr>
              <w:t>101.8940</w:t>
            </w:r>
          </w:p>
        </w:tc>
        <w:tc>
          <w:tcPr>
            <w:tcW w:w="1870" w:type="dxa"/>
          </w:tcPr>
          <w:p w14:paraId="1B21100F" w14:textId="4FEE9EAA" w:rsidR="007B2EFB" w:rsidRPr="007B2EFB" w:rsidRDefault="007B2EFB" w:rsidP="007B2EFB">
            <w:pPr>
              <w:pStyle w:val="ListParagraph"/>
              <w:rPr>
                <w:sz w:val="28"/>
                <w:szCs w:val="28"/>
                <w:lang w:val="en-IN"/>
              </w:rPr>
            </w:pPr>
            <w:r w:rsidRPr="007B2EFB">
              <w:rPr>
                <w:sz w:val="28"/>
                <w:szCs w:val="28"/>
                <w:lang w:val="en-IN"/>
              </w:rPr>
              <w:t>0.5848</w:t>
            </w:r>
          </w:p>
        </w:tc>
        <w:tc>
          <w:tcPr>
            <w:tcW w:w="1870" w:type="dxa"/>
          </w:tcPr>
          <w:p w14:paraId="5E71DE33" w14:textId="78B9C261" w:rsidR="007B2EFB" w:rsidRPr="007B2EFB" w:rsidRDefault="007B2EFB" w:rsidP="007B2EFB">
            <w:pPr>
              <w:rPr>
                <w:sz w:val="28"/>
                <w:szCs w:val="28"/>
                <w:lang w:val="en-IN"/>
              </w:rPr>
            </w:pPr>
            <w:r w:rsidRPr="007B2EFB">
              <w:rPr>
                <w:sz w:val="28"/>
                <w:szCs w:val="28"/>
                <w:lang w:val="en-IN"/>
              </w:rPr>
              <w:t>-0.2855</w:t>
            </w:r>
          </w:p>
        </w:tc>
        <w:tc>
          <w:tcPr>
            <w:tcW w:w="1870" w:type="dxa"/>
          </w:tcPr>
          <w:p w14:paraId="516620B2" w14:textId="08133ECE" w:rsidR="007B2EFB" w:rsidRPr="007B2EFB" w:rsidRDefault="007B2EFB" w:rsidP="007B2EFB">
            <w:pPr>
              <w:pStyle w:val="ListParagraph"/>
              <w:rPr>
                <w:sz w:val="28"/>
                <w:szCs w:val="28"/>
                <w:lang w:val="en-IN"/>
              </w:rPr>
            </w:pPr>
            <w:r w:rsidRPr="007B2EFB">
              <w:rPr>
                <w:sz w:val="28"/>
                <w:szCs w:val="28"/>
                <w:lang w:val="en-IN"/>
              </w:rPr>
              <w:t>57.2947</w:t>
            </w:r>
          </w:p>
        </w:tc>
      </w:tr>
      <w:tr w:rsidR="007B2EFB" w14:paraId="4819C59D" w14:textId="77777777" w:rsidTr="007B2EFB">
        <w:tc>
          <w:tcPr>
            <w:tcW w:w="1870" w:type="dxa"/>
          </w:tcPr>
          <w:p w14:paraId="04883C0A" w14:textId="3EC7C5AE" w:rsidR="007B2EFB" w:rsidRDefault="007B2EFB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Waist</w:t>
            </w:r>
          </w:p>
        </w:tc>
        <w:tc>
          <w:tcPr>
            <w:tcW w:w="1870" w:type="dxa"/>
          </w:tcPr>
          <w:p w14:paraId="7974077F" w14:textId="5280DE2F" w:rsidR="007B2EFB" w:rsidRPr="007B2EFB" w:rsidRDefault="007B2EFB" w:rsidP="007B2EFB">
            <w:pPr>
              <w:pStyle w:val="ListParagraph"/>
              <w:rPr>
                <w:sz w:val="28"/>
                <w:szCs w:val="28"/>
                <w:lang w:val="en-IN"/>
              </w:rPr>
            </w:pPr>
            <w:r w:rsidRPr="007B2EFB">
              <w:rPr>
                <w:sz w:val="28"/>
                <w:szCs w:val="28"/>
                <w:lang w:val="en-IN"/>
              </w:rPr>
              <w:t>91.9018</w:t>
            </w:r>
          </w:p>
        </w:tc>
        <w:tc>
          <w:tcPr>
            <w:tcW w:w="1870" w:type="dxa"/>
          </w:tcPr>
          <w:p w14:paraId="7350985B" w14:textId="5CF57969" w:rsidR="007B2EFB" w:rsidRPr="007B2EFB" w:rsidRDefault="007B2EFB" w:rsidP="007B2EFB">
            <w:pPr>
              <w:pStyle w:val="ListParagraph"/>
              <w:rPr>
                <w:sz w:val="28"/>
                <w:szCs w:val="28"/>
                <w:lang w:val="en-IN"/>
              </w:rPr>
            </w:pPr>
            <w:r w:rsidRPr="007B2EFB">
              <w:rPr>
                <w:sz w:val="28"/>
                <w:szCs w:val="28"/>
                <w:lang w:val="en-IN"/>
              </w:rPr>
              <w:t>0.1340</w:t>
            </w:r>
          </w:p>
        </w:tc>
        <w:tc>
          <w:tcPr>
            <w:tcW w:w="1870" w:type="dxa"/>
          </w:tcPr>
          <w:p w14:paraId="365F82D7" w14:textId="77777777" w:rsidR="007B2EFB" w:rsidRPr="007B2EFB" w:rsidRDefault="007B2EFB" w:rsidP="007B2EF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7B2EFB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-1.1026</w:t>
            </w:r>
          </w:p>
          <w:p w14:paraId="75F1D9C2" w14:textId="2B3B850F" w:rsidR="007B2EFB" w:rsidRPr="007B2EFB" w:rsidRDefault="007B2EFB" w:rsidP="007B2E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870" w:type="dxa"/>
          </w:tcPr>
          <w:p w14:paraId="5A3BEDAC" w14:textId="19F843CA" w:rsidR="007B2EFB" w:rsidRPr="007B2EFB" w:rsidRDefault="007B2EFB" w:rsidP="007B2EFB">
            <w:pPr>
              <w:pStyle w:val="ListParagraph"/>
              <w:rPr>
                <w:sz w:val="28"/>
                <w:szCs w:val="28"/>
                <w:lang w:val="en-IN"/>
              </w:rPr>
            </w:pPr>
            <w:r w:rsidRPr="007B2EFB">
              <w:rPr>
                <w:sz w:val="28"/>
                <w:szCs w:val="28"/>
                <w:lang w:val="en-IN"/>
              </w:rPr>
              <w:t>3.5591</w:t>
            </w:r>
          </w:p>
        </w:tc>
      </w:tr>
    </w:tbl>
    <w:p w14:paraId="4E721FBC" w14:textId="0B3845C5" w:rsidR="007B2EFB" w:rsidRDefault="007B2EFB" w:rsidP="007A3B9F">
      <w:pPr>
        <w:pStyle w:val="ListParagraph"/>
        <w:rPr>
          <w:sz w:val="28"/>
          <w:szCs w:val="28"/>
        </w:rPr>
      </w:pPr>
    </w:p>
    <w:p w14:paraId="636BFA19" w14:textId="77777777" w:rsidR="007B2EFB" w:rsidRDefault="007B2EFB" w:rsidP="007B2EFB">
      <w:pPr>
        <w:ind w:left="720"/>
        <w:rPr>
          <w:sz w:val="28"/>
          <w:szCs w:val="28"/>
        </w:rPr>
      </w:pPr>
      <w:r>
        <w:rPr>
          <w:sz w:val="28"/>
          <w:szCs w:val="28"/>
        </w:rPr>
        <w:t>We can say the given data follows Normal distribution only if it obeys the following criteria</w:t>
      </w:r>
    </w:p>
    <w:p w14:paraId="55C7C115" w14:textId="328416A9" w:rsidR="007B2EFB" w:rsidRPr="00C472F7" w:rsidRDefault="007B2EFB" w:rsidP="00C472F7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C472F7">
        <w:rPr>
          <w:sz w:val="28"/>
          <w:szCs w:val="28"/>
        </w:rPr>
        <w:t>Mean = 0</w:t>
      </w:r>
    </w:p>
    <w:p w14:paraId="6B4714F9" w14:textId="77777777" w:rsidR="007B2EFB" w:rsidRDefault="007B2EFB" w:rsidP="007B2EFB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Kurtosis = 3</w:t>
      </w:r>
    </w:p>
    <w:p w14:paraId="20FC8633" w14:textId="77777777" w:rsidR="007B2EFB" w:rsidRDefault="007B2EFB" w:rsidP="007B2EFB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Skewness = 0</w:t>
      </w:r>
    </w:p>
    <w:p w14:paraId="12B5222E" w14:textId="49ECF569" w:rsidR="007B2EFB" w:rsidRDefault="007B2EFB" w:rsidP="007B2EFB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Standard deviation = 1</w:t>
      </w:r>
    </w:p>
    <w:p w14:paraId="1EDE94BD" w14:textId="613B12EC" w:rsidR="007B2EFB" w:rsidRPr="00C472F7" w:rsidRDefault="007B2EFB" w:rsidP="00C472F7">
      <w:pPr>
        <w:rPr>
          <w:b/>
          <w:bCs/>
          <w:sz w:val="28"/>
          <w:szCs w:val="28"/>
        </w:rPr>
      </w:pPr>
      <w:r>
        <w:rPr>
          <w:sz w:val="28"/>
          <w:szCs w:val="28"/>
        </w:rPr>
        <w:t>A</w:t>
      </w:r>
      <w:r w:rsidR="00C472F7">
        <w:rPr>
          <w:sz w:val="28"/>
          <w:szCs w:val="28"/>
        </w:rPr>
        <w:t>s data</w:t>
      </w:r>
      <w:r>
        <w:rPr>
          <w:sz w:val="28"/>
          <w:szCs w:val="28"/>
        </w:rPr>
        <w:t xml:space="preserve"> in both columns AT and Waist does not follow the above criteria, we can say those </w:t>
      </w:r>
      <w:r w:rsidRPr="00C472F7">
        <w:rPr>
          <w:b/>
          <w:bCs/>
          <w:sz w:val="28"/>
          <w:szCs w:val="28"/>
        </w:rPr>
        <w:t>do</w:t>
      </w:r>
      <w:r w:rsidR="00C472F7" w:rsidRPr="00C472F7">
        <w:rPr>
          <w:b/>
          <w:bCs/>
          <w:sz w:val="28"/>
          <w:szCs w:val="28"/>
        </w:rPr>
        <w:t xml:space="preserve"> </w:t>
      </w:r>
      <w:r w:rsidRPr="00C472F7">
        <w:rPr>
          <w:b/>
          <w:bCs/>
          <w:sz w:val="28"/>
          <w:szCs w:val="28"/>
        </w:rPr>
        <w:t>not follow Normal Distribution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105B6846" w:rsidR="007A3B9F" w:rsidRDefault="00BC5748" w:rsidP="007A3B9F">
      <w:pPr>
        <w:pStyle w:val="ListParagraph"/>
        <w:rPr>
          <w:b/>
          <w:bCs/>
          <w:sz w:val="28"/>
          <w:szCs w:val="28"/>
        </w:rPr>
      </w:pPr>
      <w:r w:rsidRPr="00C472F7">
        <w:rPr>
          <w:b/>
          <w:bCs/>
          <w:sz w:val="28"/>
          <w:szCs w:val="28"/>
        </w:rPr>
        <w:t>Q 22</w:t>
      </w:r>
      <w:r w:rsidR="007A3B9F" w:rsidRPr="00C472F7">
        <w:rPr>
          <w:b/>
          <w:bCs/>
          <w:sz w:val="28"/>
          <w:szCs w:val="28"/>
        </w:rPr>
        <w:t>) Calculate the Z scores</w:t>
      </w:r>
      <w:r w:rsidR="00724454" w:rsidRPr="00C472F7">
        <w:rPr>
          <w:b/>
          <w:bCs/>
          <w:sz w:val="28"/>
          <w:szCs w:val="28"/>
        </w:rPr>
        <w:t xml:space="preserve"> of  90% confidence interval,94% confidence interval, 6</w:t>
      </w:r>
      <w:r w:rsidR="007A3B9F" w:rsidRPr="00C472F7">
        <w:rPr>
          <w:b/>
          <w:bCs/>
          <w:sz w:val="28"/>
          <w:szCs w:val="28"/>
        </w:rPr>
        <w:t xml:space="preserve">0% confidence interval </w:t>
      </w:r>
    </w:p>
    <w:p w14:paraId="1DBC03FF" w14:textId="0131A781" w:rsidR="00C472F7" w:rsidRPr="001D1DC5" w:rsidRDefault="00C472F7" w:rsidP="001D1DC5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9837F1">
        <w:rPr>
          <w:sz w:val="28"/>
          <w:szCs w:val="28"/>
        </w:rPr>
        <w:t>Z Score for 90% confidence interval =</w:t>
      </w:r>
      <w:r w:rsidR="001D1DC5" w:rsidRPr="001D1DC5">
        <w:rPr>
          <w:sz w:val="28"/>
          <w:szCs w:val="28"/>
        </w:rPr>
        <w:t>1.6448</w:t>
      </w:r>
    </w:p>
    <w:p w14:paraId="0522DA16" w14:textId="536BB31B" w:rsidR="00C472F7" w:rsidRPr="001D1DC5" w:rsidRDefault="00C472F7" w:rsidP="001D1DC5">
      <w:pPr>
        <w:pStyle w:val="ListParagraph"/>
        <w:rPr>
          <w:sz w:val="28"/>
          <w:szCs w:val="28"/>
        </w:rPr>
      </w:pPr>
      <w:r w:rsidRPr="009837F1">
        <w:rPr>
          <w:sz w:val="28"/>
          <w:szCs w:val="28"/>
        </w:rPr>
        <w:t xml:space="preserve">                      94% confidence interval =</w:t>
      </w:r>
      <w:r w:rsidR="001D1DC5" w:rsidRPr="001D1DC5">
        <w:rPr>
          <w:sz w:val="28"/>
          <w:szCs w:val="28"/>
        </w:rPr>
        <w:t>1.8807</w:t>
      </w:r>
    </w:p>
    <w:p w14:paraId="6F32821B" w14:textId="77777777" w:rsidR="001D1DC5" w:rsidRPr="001D1DC5" w:rsidRDefault="00C472F7" w:rsidP="001D1DC5">
      <w:pPr>
        <w:pStyle w:val="ListParagraph"/>
        <w:rPr>
          <w:sz w:val="28"/>
          <w:szCs w:val="28"/>
        </w:rPr>
      </w:pPr>
      <w:r w:rsidRPr="009837F1">
        <w:rPr>
          <w:sz w:val="28"/>
          <w:szCs w:val="28"/>
        </w:rPr>
        <w:t xml:space="preserve">                      60% confidence interval = </w:t>
      </w:r>
      <w:r w:rsidR="001D1DC5" w:rsidRPr="001D1DC5">
        <w:rPr>
          <w:sz w:val="28"/>
          <w:szCs w:val="28"/>
        </w:rPr>
        <w:t>0.8416</w:t>
      </w:r>
    </w:p>
    <w:p w14:paraId="75F303C7" w14:textId="7FB62ABC" w:rsidR="00C472F7" w:rsidRPr="009837F1" w:rsidRDefault="00C472F7" w:rsidP="00C472F7">
      <w:pPr>
        <w:pStyle w:val="ListParagraph"/>
        <w:rPr>
          <w:sz w:val="28"/>
          <w:szCs w:val="28"/>
          <w:lang w:val="en-IN"/>
        </w:rPr>
      </w:pPr>
    </w:p>
    <w:p w14:paraId="3DAD86FD" w14:textId="25153DAF" w:rsidR="00E605D6" w:rsidRPr="00C472F7" w:rsidRDefault="00BC5748" w:rsidP="00CB08A5">
      <w:pPr>
        <w:rPr>
          <w:b/>
          <w:bCs/>
          <w:sz w:val="28"/>
          <w:szCs w:val="28"/>
        </w:rPr>
      </w:pPr>
      <w:r w:rsidRPr="00C472F7">
        <w:rPr>
          <w:b/>
          <w:bCs/>
          <w:sz w:val="28"/>
          <w:szCs w:val="28"/>
        </w:rPr>
        <w:t xml:space="preserve">            Q 23</w:t>
      </w:r>
      <w:r w:rsidR="00724454" w:rsidRPr="00C472F7">
        <w:rPr>
          <w:b/>
          <w:bCs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C472F7">
        <w:rPr>
          <w:b/>
          <w:bCs/>
          <w:sz w:val="28"/>
          <w:szCs w:val="28"/>
        </w:rPr>
        <w:t>25</w:t>
      </w:r>
    </w:p>
    <w:p w14:paraId="254870AA" w14:textId="05237DEA" w:rsidR="00C472F7" w:rsidRPr="000E6614" w:rsidRDefault="009837F1" w:rsidP="000E6614">
      <w:pPr>
        <w:pStyle w:val="ListParagraph"/>
        <w:ind w:left="1440" w:hanging="720"/>
        <w:rPr>
          <w:color w:val="000000"/>
          <w:sz w:val="21"/>
          <w:szCs w:val="21"/>
        </w:rPr>
      </w:pPr>
      <w:r w:rsidRPr="009837F1">
        <w:rPr>
          <w:sz w:val="28"/>
          <w:szCs w:val="28"/>
        </w:rPr>
        <w:t xml:space="preserve">T </w:t>
      </w:r>
      <w:r w:rsidR="00C472F7" w:rsidRPr="009837F1">
        <w:rPr>
          <w:sz w:val="28"/>
          <w:szCs w:val="28"/>
        </w:rPr>
        <w:t>Score for 95% confidence interval =</w:t>
      </w:r>
      <w:r w:rsidRPr="009837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="000E6614" w:rsidRPr="000E6614">
        <w:rPr>
          <w:color w:val="000000"/>
          <w:sz w:val="28"/>
          <w:szCs w:val="28"/>
        </w:rPr>
        <w:t>2.063</w:t>
      </w:r>
    </w:p>
    <w:p w14:paraId="6716E7B9" w14:textId="62D17727" w:rsidR="00C472F7" w:rsidRPr="000E6614" w:rsidRDefault="00C472F7" w:rsidP="000E6614">
      <w:pPr>
        <w:pStyle w:val="ListParagraph"/>
        <w:rPr>
          <w:sz w:val="28"/>
          <w:szCs w:val="28"/>
          <w:lang w:val="en-IN"/>
        </w:rPr>
      </w:pPr>
      <w:r w:rsidRPr="009837F1">
        <w:rPr>
          <w:sz w:val="28"/>
          <w:szCs w:val="28"/>
        </w:rPr>
        <w:t xml:space="preserve">                      9</w:t>
      </w:r>
      <w:r w:rsidR="009837F1" w:rsidRPr="009837F1">
        <w:rPr>
          <w:sz w:val="28"/>
          <w:szCs w:val="28"/>
        </w:rPr>
        <w:t>6</w:t>
      </w:r>
      <w:r w:rsidRPr="009837F1">
        <w:rPr>
          <w:sz w:val="28"/>
          <w:szCs w:val="28"/>
        </w:rPr>
        <w:t>% confidence interval =</w:t>
      </w:r>
      <w:r w:rsidR="009837F1" w:rsidRPr="009837F1">
        <w:rPr>
          <w:sz w:val="28"/>
          <w:szCs w:val="28"/>
        </w:rPr>
        <w:t xml:space="preserve"> </w:t>
      </w:r>
      <w:r w:rsidR="000E6614" w:rsidRPr="000E6614">
        <w:rPr>
          <w:sz w:val="28"/>
          <w:szCs w:val="28"/>
          <w:lang w:val="en-IN"/>
        </w:rPr>
        <w:t>2.171</w:t>
      </w:r>
    </w:p>
    <w:p w14:paraId="6064F287" w14:textId="7CF1A372" w:rsidR="009837F1" w:rsidRPr="000E6614" w:rsidRDefault="00C472F7" w:rsidP="000E6614">
      <w:pPr>
        <w:pStyle w:val="ListParagraph"/>
        <w:rPr>
          <w:sz w:val="28"/>
          <w:szCs w:val="28"/>
          <w:lang w:val="en-IN"/>
        </w:rPr>
      </w:pPr>
      <w:r w:rsidRPr="009837F1">
        <w:rPr>
          <w:sz w:val="28"/>
          <w:szCs w:val="28"/>
        </w:rPr>
        <w:t xml:space="preserve">                      </w:t>
      </w:r>
      <w:r w:rsidR="009837F1" w:rsidRPr="009837F1">
        <w:rPr>
          <w:sz w:val="28"/>
          <w:szCs w:val="28"/>
        </w:rPr>
        <w:t>99</w:t>
      </w:r>
      <w:r w:rsidRPr="009837F1">
        <w:rPr>
          <w:sz w:val="28"/>
          <w:szCs w:val="28"/>
        </w:rPr>
        <w:t xml:space="preserve">% confidence interval = </w:t>
      </w:r>
      <w:r w:rsidR="000E6614" w:rsidRPr="000E6614">
        <w:rPr>
          <w:sz w:val="28"/>
          <w:szCs w:val="28"/>
          <w:lang w:val="en-IN"/>
        </w:rPr>
        <w:t>2.796</w:t>
      </w:r>
    </w:p>
    <w:p w14:paraId="3AEC2530" w14:textId="77777777" w:rsidR="00C472F7" w:rsidRDefault="00C472F7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08C85050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D8E3FC0" w14:textId="77777777" w:rsidR="00243ABE" w:rsidRPr="00243ABE" w:rsidRDefault="00243ABE" w:rsidP="00243ABE">
      <w:pPr>
        <w:rPr>
          <w:rFonts w:ascii="Segoe UI" w:hAnsi="Segoe UI" w:cs="Segoe UI"/>
          <w:sz w:val="28"/>
          <w:szCs w:val="28"/>
          <w:shd w:val="clear" w:color="auto" w:fill="FFFFFF"/>
        </w:rPr>
      </w:pPr>
      <w:r w:rsidRPr="00243ABE">
        <w:rPr>
          <w:rFonts w:ascii="Segoe UI" w:hAnsi="Segoe UI" w:cs="Segoe UI"/>
          <w:sz w:val="28"/>
          <w:szCs w:val="28"/>
          <w:shd w:val="clear" w:color="auto" w:fill="FFFFFF"/>
        </w:rPr>
        <w:t xml:space="preserve">Ans : t-score = -0.4714, </w:t>
      </w:r>
      <w:r w:rsidRPr="00243ABE">
        <w:rPr>
          <w:rFonts w:ascii="Segoe UI" w:hAnsi="Segoe UI" w:cs="Segoe UI"/>
          <w:sz w:val="28"/>
          <w:szCs w:val="28"/>
          <w:shd w:val="clear" w:color="auto" w:fill="FFFFFF"/>
        </w:rPr>
        <w:tab/>
        <w:t xml:space="preserve">and  </w:t>
      </w:r>
      <w:r w:rsidRPr="00243ABE">
        <w:rPr>
          <w:rFonts w:ascii="Segoe UI" w:hAnsi="Segoe UI" w:cs="Segoe UI"/>
          <w:sz w:val="28"/>
          <w:szCs w:val="28"/>
          <w:shd w:val="clear" w:color="auto" w:fill="FFFFFF"/>
        </w:rPr>
        <w:tab/>
        <w:t xml:space="preserve">Degree of freedom = 17 </w:t>
      </w:r>
    </w:p>
    <w:p w14:paraId="65307C71" w14:textId="77777777" w:rsidR="00243ABE" w:rsidRPr="00243ABE" w:rsidRDefault="00243ABE" w:rsidP="00243ABE">
      <w:pPr>
        <w:ind w:firstLine="720"/>
        <w:rPr>
          <w:rFonts w:ascii="Segoe UI" w:hAnsi="Segoe UI" w:cs="Segoe UI"/>
          <w:sz w:val="28"/>
          <w:szCs w:val="28"/>
          <w:shd w:val="clear" w:color="auto" w:fill="FFFFFF"/>
        </w:rPr>
      </w:pPr>
      <w:r w:rsidRPr="00243ABE">
        <w:rPr>
          <w:rFonts w:ascii="Segoe UI" w:hAnsi="Segoe UI" w:cs="Segoe UI"/>
          <w:sz w:val="28"/>
          <w:szCs w:val="28"/>
          <w:shd w:val="clear" w:color="auto" w:fill="FFFFFF"/>
        </w:rPr>
        <w:t>P(t)      = 0.3216725</w:t>
      </w:r>
    </w:p>
    <w:p w14:paraId="07BDC3B0" w14:textId="1608FA60" w:rsidR="005B1050" w:rsidRDefault="005B105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179FAA1" w14:textId="77777777" w:rsidR="005B1050" w:rsidRDefault="005B105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1022F723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0422A"/>
    <w:multiLevelType w:val="hybridMultilevel"/>
    <w:tmpl w:val="251AB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C650C"/>
    <w:multiLevelType w:val="hybridMultilevel"/>
    <w:tmpl w:val="9D880B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4A5C8D"/>
    <w:multiLevelType w:val="hybridMultilevel"/>
    <w:tmpl w:val="895402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4E4D72"/>
    <w:multiLevelType w:val="hybridMultilevel"/>
    <w:tmpl w:val="AE58DB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FB7EA9"/>
    <w:multiLevelType w:val="hybridMultilevel"/>
    <w:tmpl w:val="E5522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CC5BFE"/>
    <w:multiLevelType w:val="hybridMultilevel"/>
    <w:tmpl w:val="CE92515A"/>
    <w:lvl w:ilvl="0" w:tplc="400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10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E6A47"/>
    <w:multiLevelType w:val="hybridMultilevel"/>
    <w:tmpl w:val="D1D08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1"/>
  </w:num>
  <w:num w:numId="5">
    <w:abstractNumId w:val="4"/>
  </w:num>
  <w:num w:numId="6">
    <w:abstractNumId w:val="10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9"/>
  </w:num>
  <w:num w:numId="12">
    <w:abstractNumId w:val="6"/>
  </w:num>
  <w:num w:numId="13">
    <w:abstractNumId w:val="3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24C26"/>
    <w:rsid w:val="0004083C"/>
    <w:rsid w:val="00042773"/>
    <w:rsid w:val="00047B1E"/>
    <w:rsid w:val="00083863"/>
    <w:rsid w:val="00091D49"/>
    <w:rsid w:val="000B36AF"/>
    <w:rsid w:val="000B417C"/>
    <w:rsid w:val="000D69F4"/>
    <w:rsid w:val="000E6614"/>
    <w:rsid w:val="000F2D83"/>
    <w:rsid w:val="000F3F3B"/>
    <w:rsid w:val="00110452"/>
    <w:rsid w:val="0012369B"/>
    <w:rsid w:val="001864D6"/>
    <w:rsid w:val="00190F7C"/>
    <w:rsid w:val="001D1DC5"/>
    <w:rsid w:val="002078BC"/>
    <w:rsid w:val="00211E42"/>
    <w:rsid w:val="00243ABE"/>
    <w:rsid w:val="00266B62"/>
    <w:rsid w:val="00275AE7"/>
    <w:rsid w:val="002818A0"/>
    <w:rsid w:val="0028213D"/>
    <w:rsid w:val="00293532"/>
    <w:rsid w:val="002A6694"/>
    <w:rsid w:val="002B2FC6"/>
    <w:rsid w:val="002E0863"/>
    <w:rsid w:val="002E78B5"/>
    <w:rsid w:val="002F5A54"/>
    <w:rsid w:val="00302B26"/>
    <w:rsid w:val="003162E5"/>
    <w:rsid w:val="00360870"/>
    <w:rsid w:val="00396AEA"/>
    <w:rsid w:val="003A03BA"/>
    <w:rsid w:val="003B01D0"/>
    <w:rsid w:val="003F354C"/>
    <w:rsid w:val="00422536"/>
    <w:rsid w:val="004277E0"/>
    <w:rsid w:val="00437040"/>
    <w:rsid w:val="00494A7E"/>
    <w:rsid w:val="004D09A1"/>
    <w:rsid w:val="005371F6"/>
    <w:rsid w:val="005438FD"/>
    <w:rsid w:val="0055333C"/>
    <w:rsid w:val="005B1050"/>
    <w:rsid w:val="005D1DBF"/>
    <w:rsid w:val="005E36B7"/>
    <w:rsid w:val="005F21FB"/>
    <w:rsid w:val="005F50CF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73C79"/>
    <w:rsid w:val="00786F22"/>
    <w:rsid w:val="007A3B9F"/>
    <w:rsid w:val="007B2EFB"/>
    <w:rsid w:val="007B7F44"/>
    <w:rsid w:val="007E7ADA"/>
    <w:rsid w:val="0085575D"/>
    <w:rsid w:val="008B2CB7"/>
    <w:rsid w:val="008E3CDF"/>
    <w:rsid w:val="009043E8"/>
    <w:rsid w:val="00923E3B"/>
    <w:rsid w:val="009837F1"/>
    <w:rsid w:val="009850B9"/>
    <w:rsid w:val="00990162"/>
    <w:rsid w:val="00993437"/>
    <w:rsid w:val="009D6E8A"/>
    <w:rsid w:val="00A50B04"/>
    <w:rsid w:val="00A76695"/>
    <w:rsid w:val="00A95139"/>
    <w:rsid w:val="00AA44EF"/>
    <w:rsid w:val="00AB0E5D"/>
    <w:rsid w:val="00AC5F81"/>
    <w:rsid w:val="00B22C7F"/>
    <w:rsid w:val="00BB39F0"/>
    <w:rsid w:val="00BB68E7"/>
    <w:rsid w:val="00BC5748"/>
    <w:rsid w:val="00BC7E95"/>
    <w:rsid w:val="00BE6CBD"/>
    <w:rsid w:val="00BF683B"/>
    <w:rsid w:val="00C020D9"/>
    <w:rsid w:val="00C32709"/>
    <w:rsid w:val="00C41684"/>
    <w:rsid w:val="00C472F7"/>
    <w:rsid w:val="00C50D38"/>
    <w:rsid w:val="00C57628"/>
    <w:rsid w:val="00C700CD"/>
    <w:rsid w:val="00C76165"/>
    <w:rsid w:val="00C82EE4"/>
    <w:rsid w:val="00C95355"/>
    <w:rsid w:val="00CB08A5"/>
    <w:rsid w:val="00D309C7"/>
    <w:rsid w:val="00D420B9"/>
    <w:rsid w:val="00D44288"/>
    <w:rsid w:val="00D50970"/>
    <w:rsid w:val="00D610DF"/>
    <w:rsid w:val="00D74923"/>
    <w:rsid w:val="00D759AC"/>
    <w:rsid w:val="00D8179B"/>
    <w:rsid w:val="00D81E27"/>
    <w:rsid w:val="00D87AA3"/>
    <w:rsid w:val="00D923C9"/>
    <w:rsid w:val="00DB650D"/>
    <w:rsid w:val="00DD5854"/>
    <w:rsid w:val="00E40527"/>
    <w:rsid w:val="00E605D6"/>
    <w:rsid w:val="00EB1B18"/>
    <w:rsid w:val="00EB49AB"/>
    <w:rsid w:val="00EB6B5E"/>
    <w:rsid w:val="00ED3F95"/>
    <w:rsid w:val="00EF4FA8"/>
    <w:rsid w:val="00EF70C9"/>
    <w:rsid w:val="00F24AEE"/>
    <w:rsid w:val="00F407B7"/>
    <w:rsid w:val="00F518A8"/>
    <w:rsid w:val="00F80229"/>
    <w:rsid w:val="00F960D0"/>
    <w:rsid w:val="00FD5F43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24AE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24A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18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18A8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528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733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4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2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9028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55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426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07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8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56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7404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47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537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055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8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1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3919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48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538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62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1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3201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4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scribbr.com/statistics/standard-deviation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cribbr.com/statistics/variability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E8E86-F426-4EBE-865D-C01438C4D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11</Pages>
  <Words>1285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bhavya9187@gmail.com</cp:lastModifiedBy>
  <cp:revision>125</cp:revision>
  <dcterms:created xsi:type="dcterms:W3CDTF">2017-02-23T06:15:00Z</dcterms:created>
  <dcterms:modified xsi:type="dcterms:W3CDTF">2021-09-25T11:35:00Z</dcterms:modified>
</cp:coreProperties>
</file>