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2643" w14:textId="74BF13B2" w:rsidR="00AA2215" w:rsidRDefault="00AA2215" w:rsidP="00AA2215">
      <w:r>
        <w:t xml:space="preserve"> Weather Data Analysis – Summary Report</w:t>
      </w:r>
    </w:p>
    <w:p w14:paraId="07EDA405" w14:textId="77777777" w:rsidR="00AA2215" w:rsidRDefault="00AA2215" w:rsidP="00AA2215"/>
    <w:p w14:paraId="42BA18D3" w14:textId="77777777" w:rsidR="00AA2215" w:rsidRDefault="00AA2215" w:rsidP="00AA2215">
      <w:r>
        <w:t>This report presents an analysis of the provided weather dataset, which includes three key variables: temperature (°C), precipitation (mm), and humidity (%). Although the original dataset did not contain any date or time information, a synthetic hourly timestamp was generated to support time-based resampling and visualization. This allowed the dataset to be analyzed across daily and monthly intervals, enabling clear trend detection.</w:t>
      </w:r>
    </w:p>
    <w:p w14:paraId="78573BA7" w14:textId="77777777" w:rsidR="00AA2215" w:rsidRDefault="00AA2215" w:rsidP="00AA2215"/>
    <w:p w14:paraId="4598702D" w14:textId="77777777" w:rsidR="00AA2215" w:rsidRDefault="00AA2215" w:rsidP="00AA2215">
      <w:r>
        <w:t>The temperature trend plot shows regular fluctuations, with noticeable peaks and drops that reflect natural variations across hours and days. When resampled monthly, the data reveals smoother temperature averages, providing a more stable overview compared to hourly noise. Rainfall patterns are best understood using a monthly bar chart, which clearly highlights which months receive more precipitation. This type of visualization is effective for climate studies and sustainability planning because it quickly shows periods of high or low rainfall.</w:t>
      </w:r>
    </w:p>
    <w:p w14:paraId="04144797" w14:textId="77777777" w:rsidR="00AA2215" w:rsidRDefault="00AA2215" w:rsidP="00AA2215"/>
    <w:p w14:paraId="190B2C26" w14:textId="77777777" w:rsidR="00AA2215" w:rsidRDefault="00AA2215" w:rsidP="00AA2215">
      <w:r>
        <w:t>The scatter plot between humidity and temperature suggests a mild positive correlation. In several cases, higher humidity aligns with moderately high temperature values. This is typical in tropical regions but should be explored further with larger datasets.</w:t>
      </w:r>
    </w:p>
    <w:p w14:paraId="5CA95B6F" w14:textId="77777777" w:rsidR="00AA2215" w:rsidRDefault="00AA2215" w:rsidP="00AA2215"/>
    <w:p w14:paraId="6825A2EA" w14:textId="77777777" w:rsidR="00AA2215" w:rsidRDefault="00AA2215" w:rsidP="00AA2215">
      <w:r>
        <w:t>Grouping and aggregation provided strong insights. Daily and monthly means, minimums, maximums, and standard deviations allowed a better understanding of dataset variability. Daily statistics help identify anomalies (e.g., sudden temperature spikes), while monthly statistics reveal broader climatic trends useful for environmental planning.</w:t>
      </w:r>
    </w:p>
    <w:p w14:paraId="06E7D2F0" w14:textId="77777777" w:rsidR="00AA2215" w:rsidRDefault="00AA2215" w:rsidP="00AA2215"/>
    <w:p w14:paraId="0693F232" w14:textId="77777777" w:rsidR="00AA2215" w:rsidRDefault="00AA2215" w:rsidP="00AA2215">
      <w:r>
        <w:t>Overall, this project demonstrates proficiency in data cleaning, statistical computation, and visualization. The findings could support sustainability initiatives by identifying temperature and rainfall behaviors that influence local environmental conditions.</w:t>
      </w:r>
    </w:p>
    <w:p w14:paraId="417D7C3B" w14:textId="77777777" w:rsidR="00AA2215" w:rsidRDefault="00AA2215" w:rsidP="00AA2215"/>
    <w:p w14:paraId="553C7A04" w14:textId="77777777" w:rsidR="00AA2215" w:rsidRDefault="00AA2215" w:rsidP="00AA2215">
      <w:r>
        <w:rPr>
          <w:noProof/>
        </w:rPr>
        <w:lastRenderedPageBreak/>
        <w:drawing>
          <wp:inline distT="0" distB="0" distL="0" distR="0" wp14:anchorId="587DCC94" wp14:editId="70D690CC">
            <wp:extent cx="5943600" cy="2337435"/>
            <wp:effectExtent l="0" t="0" r="0" b="0"/>
            <wp:docPr id="180162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27000" name="Picture 1801627000"/>
                    <pic:cNvPicPr/>
                  </pic:nvPicPr>
                  <pic:blipFill>
                    <a:blip r:embed="rId4">
                      <a:extLst>
                        <a:ext uri="{28A0092B-C50C-407E-A947-70E740481C1C}">
                          <a14:useLocalDpi xmlns:a14="http://schemas.microsoft.com/office/drawing/2010/main" val="0"/>
                        </a:ext>
                      </a:extLst>
                    </a:blip>
                    <a:stretch>
                      <a:fillRect/>
                    </a:stretch>
                  </pic:blipFill>
                  <pic:spPr>
                    <a:xfrm>
                      <a:off x="0" y="0"/>
                      <a:ext cx="5943600" cy="2337435"/>
                    </a:xfrm>
                    <a:prstGeom prst="rect">
                      <a:avLst/>
                    </a:prstGeom>
                  </pic:spPr>
                </pic:pic>
              </a:graphicData>
            </a:graphic>
          </wp:inline>
        </w:drawing>
      </w:r>
    </w:p>
    <w:p w14:paraId="0A0D1838" w14:textId="77777777" w:rsidR="00AA2215" w:rsidRDefault="00AA2215" w:rsidP="00AA2215">
      <w:r>
        <w:rPr>
          <w:noProof/>
        </w:rPr>
        <w:drawing>
          <wp:inline distT="0" distB="0" distL="0" distR="0" wp14:anchorId="5FC44584" wp14:editId="727DCD7B">
            <wp:extent cx="5943600" cy="2540000"/>
            <wp:effectExtent l="0" t="0" r="0" b="0"/>
            <wp:docPr id="312232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32643" name="Picture 312232643"/>
                    <pic:cNvPicPr/>
                  </pic:nvPicPr>
                  <pic:blipFill>
                    <a:blip r:embed="rId5">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inline>
        </w:drawing>
      </w:r>
    </w:p>
    <w:p w14:paraId="0A4DDC51" w14:textId="77777777" w:rsidR="00AA2215" w:rsidRDefault="00AA2215" w:rsidP="00AA2215">
      <w:r>
        <w:rPr>
          <w:noProof/>
        </w:rPr>
        <w:lastRenderedPageBreak/>
        <w:drawing>
          <wp:inline distT="0" distB="0" distL="0" distR="0" wp14:anchorId="4718405B" wp14:editId="706BD1BF">
            <wp:extent cx="4965700" cy="4292600"/>
            <wp:effectExtent l="0" t="0" r="0" b="0"/>
            <wp:docPr id="1686963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63906" name="Picture 1686963906"/>
                    <pic:cNvPicPr/>
                  </pic:nvPicPr>
                  <pic:blipFill>
                    <a:blip r:embed="rId6">
                      <a:extLst>
                        <a:ext uri="{28A0092B-C50C-407E-A947-70E740481C1C}">
                          <a14:useLocalDpi xmlns:a14="http://schemas.microsoft.com/office/drawing/2010/main" val="0"/>
                        </a:ext>
                      </a:extLst>
                    </a:blip>
                    <a:stretch>
                      <a:fillRect/>
                    </a:stretch>
                  </pic:blipFill>
                  <pic:spPr>
                    <a:xfrm>
                      <a:off x="0" y="0"/>
                      <a:ext cx="4965700" cy="4292600"/>
                    </a:xfrm>
                    <a:prstGeom prst="rect">
                      <a:avLst/>
                    </a:prstGeom>
                  </pic:spPr>
                </pic:pic>
              </a:graphicData>
            </a:graphic>
          </wp:inline>
        </w:drawing>
      </w:r>
    </w:p>
    <w:p w14:paraId="5C1EEBB7" w14:textId="77777777" w:rsidR="00AA2215" w:rsidRDefault="00AA2215" w:rsidP="00AA2215"/>
    <w:p w14:paraId="70E3E0F3" w14:textId="77777777" w:rsidR="00AA2215" w:rsidRDefault="00AA2215" w:rsidP="00AA2215"/>
    <w:p w14:paraId="3C5FAE7A" w14:textId="3366D032" w:rsidR="00AA2215" w:rsidRDefault="00AA2215" w:rsidP="00AA2215">
      <w:r>
        <w:rPr>
          <w:noProof/>
        </w:rPr>
        <w:drawing>
          <wp:inline distT="0" distB="0" distL="0" distR="0" wp14:anchorId="72F5ADCC" wp14:editId="1C0D9166">
            <wp:extent cx="5943600" cy="2112010"/>
            <wp:effectExtent l="0" t="0" r="0" b="0"/>
            <wp:docPr id="812702281" name="Picture 4" descr="A graph showing the temperature of a mon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02281" name="Picture 4" descr="A graph showing the temperature of a mont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112010"/>
                    </a:xfrm>
                    <a:prstGeom prst="rect">
                      <a:avLst/>
                    </a:prstGeom>
                  </pic:spPr>
                </pic:pic>
              </a:graphicData>
            </a:graphic>
          </wp:inline>
        </w:drawing>
      </w:r>
    </w:p>
    <w:p w14:paraId="6E8E6AE3" w14:textId="77777777" w:rsidR="00AA2215" w:rsidRDefault="00AA2215" w:rsidP="00AA2215"/>
    <w:p w14:paraId="7B1A5FFE" w14:textId="77777777" w:rsidR="00AA2215" w:rsidRDefault="00AA2215" w:rsidP="00AA2215"/>
    <w:p w14:paraId="1E95E6DA" w14:textId="77777777" w:rsidR="008C504D" w:rsidRDefault="008C504D"/>
    <w:sectPr w:rsidR="008C5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15"/>
    <w:rsid w:val="00306F43"/>
    <w:rsid w:val="008C504D"/>
    <w:rsid w:val="00925498"/>
    <w:rsid w:val="00AA2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EDAE18"/>
  <w15:chartTrackingRefBased/>
  <w15:docId w15:val="{6434FFFA-B0CE-EC4E-9AAC-F806940A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215"/>
    <w:rPr>
      <w:rFonts w:eastAsiaTheme="majorEastAsia" w:cstheme="majorBidi"/>
      <w:color w:val="272727" w:themeColor="text1" w:themeTint="D8"/>
    </w:rPr>
  </w:style>
  <w:style w:type="paragraph" w:styleId="Title">
    <w:name w:val="Title"/>
    <w:basedOn w:val="Normal"/>
    <w:next w:val="Normal"/>
    <w:link w:val="TitleChar"/>
    <w:uiPriority w:val="10"/>
    <w:qFormat/>
    <w:rsid w:val="00AA2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215"/>
    <w:pPr>
      <w:spacing w:before="160"/>
      <w:jc w:val="center"/>
    </w:pPr>
    <w:rPr>
      <w:i/>
      <w:iCs/>
      <w:color w:val="404040" w:themeColor="text1" w:themeTint="BF"/>
    </w:rPr>
  </w:style>
  <w:style w:type="character" w:customStyle="1" w:styleId="QuoteChar">
    <w:name w:val="Quote Char"/>
    <w:basedOn w:val="DefaultParagraphFont"/>
    <w:link w:val="Quote"/>
    <w:uiPriority w:val="29"/>
    <w:rsid w:val="00AA2215"/>
    <w:rPr>
      <w:i/>
      <w:iCs/>
      <w:color w:val="404040" w:themeColor="text1" w:themeTint="BF"/>
    </w:rPr>
  </w:style>
  <w:style w:type="paragraph" w:styleId="ListParagraph">
    <w:name w:val="List Paragraph"/>
    <w:basedOn w:val="Normal"/>
    <w:uiPriority w:val="34"/>
    <w:qFormat/>
    <w:rsid w:val="00AA2215"/>
    <w:pPr>
      <w:ind w:left="720"/>
      <w:contextualSpacing/>
    </w:pPr>
  </w:style>
  <w:style w:type="character" w:styleId="IntenseEmphasis">
    <w:name w:val="Intense Emphasis"/>
    <w:basedOn w:val="DefaultParagraphFont"/>
    <w:uiPriority w:val="21"/>
    <w:qFormat/>
    <w:rsid w:val="00AA2215"/>
    <w:rPr>
      <w:i/>
      <w:iCs/>
      <w:color w:val="0F4761" w:themeColor="accent1" w:themeShade="BF"/>
    </w:rPr>
  </w:style>
  <w:style w:type="paragraph" w:styleId="IntenseQuote">
    <w:name w:val="Intense Quote"/>
    <w:basedOn w:val="Normal"/>
    <w:next w:val="Normal"/>
    <w:link w:val="IntenseQuoteChar"/>
    <w:uiPriority w:val="30"/>
    <w:qFormat/>
    <w:rsid w:val="00AA2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215"/>
    <w:rPr>
      <w:i/>
      <w:iCs/>
      <w:color w:val="0F4761" w:themeColor="accent1" w:themeShade="BF"/>
    </w:rPr>
  </w:style>
  <w:style w:type="character" w:styleId="IntenseReference">
    <w:name w:val="Intense Reference"/>
    <w:basedOn w:val="DefaultParagraphFont"/>
    <w:uiPriority w:val="32"/>
    <w:qFormat/>
    <w:rsid w:val="00AA2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Anand 2501730046</dc:creator>
  <cp:keywords/>
  <dc:description/>
  <cp:lastModifiedBy>Bhavya Anand 2501730046</cp:lastModifiedBy>
  <cp:revision>1</cp:revision>
  <dcterms:created xsi:type="dcterms:W3CDTF">2025-11-26T05:47:00Z</dcterms:created>
  <dcterms:modified xsi:type="dcterms:W3CDTF">2025-11-26T05:48:00Z</dcterms:modified>
</cp:coreProperties>
</file>