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BC" w:rsidRDefault="006B7DBC" w:rsidP="006B7DBC">
      <w:pPr>
        <w:pStyle w:val="NormalWeb"/>
        <w:shd w:val="clear" w:color="auto" w:fill="FAFAFA"/>
        <w:spacing w:after="240" w:afterAutospacing="0"/>
        <w:rPr>
          <w:rFonts w:ascii="Verdana" w:hAnsi="Verdana"/>
          <w:color w:val="353535"/>
          <w:sz w:val="17"/>
          <w:szCs w:val="17"/>
        </w:rPr>
      </w:pPr>
      <w:r>
        <w:rPr>
          <w:rFonts w:ascii="Verdana" w:hAnsi="Verdana"/>
          <w:color w:val="353535"/>
          <w:sz w:val="17"/>
          <w:szCs w:val="17"/>
        </w:rPr>
        <w:t>ASSIGNMENT 1</w:t>
      </w:r>
    </w:p>
    <w:p w:rsidR="006B7DBC" w:rsidRDefault="006B7DBC" w:rsidP="006B7DBC">
      <w:pPr>
        <w:pStyle w:val="NormalWeb"/>
        <w:shd w:val="clear" w:color="auto" w:fill="FAFAFA"/>
        <w:spacing w:after="240" w:afterAutospacing="0"/>
        <w:rPr>
          <w:rFonts w:ascii="Verdana" w:hAnsi="Verdana"/>
          <w:color w:val="353535"/>
          <w:sz w:val="17"/>
          <w:szCs w:val="17"/>
        </w:rPr>
      </w:pPr>
    </w:p>
    <w:p w:rsidR="006B7DBC" w:rsidRDefault="006B7DBC" w:rsidP="006B7DBC">
      <w:pPr>
        <w:pStyle w:val="NormalWeb"/>
        <w:shd w:val="clear" w:color="auto" w:fill="FAFAFA"/>
        <w:spacing w:after="240" w:afterAutospacing="0"/>
        <w:rPr>
          <w:rFonts w:ascii="Verdana" w:hAnsi="Verdana"/>
          <w:color w:val="353535"/>
          <w:sz w:val="17"/>
          <w:szCs w:val="17"/>
        </w:rPr>
      </w:pPr>
      <w:proofErr w:type="gramStart"/>
      <w:r>
        <w:rPr>
          <w:rFonts w:ascii="Verdana" w:hAnsi="Verdana"/>
          <w:color w:val="353535"/>
          <w:sz w:val="17"/>
          <w:szCs w:val="17"/>
        </w:rPr>
        <w:t>1.Physical</w:t>
      </w:r>
      <w:proofErr w:type="gramEnd"/>
      <w:r>
        <w:rPr>
          <w:rFonts w:ascii="Verdana" w:hAnsi="Verdana"/>
          <w:color w:val="353535"/>
          <w:sz w:val="17"/>
          <w:szCs w:val="17"/>
        </w:rPr>
        <w:t xml:space="preserve"> address is defined at the data link layer and is used for hop-to-hop delivery while network address is defined at the network layer and is used for end-to-end delivery. (-1)</w:t>
      </w:r>
    </w:p>
    <w:p w:rsidR="006B7DBC" w:rsidRDefault="006B7DBC" w:rsidP="006B7DBC">
      <w:pPr>
        <w:pStyle w:val="NormalWeb"/>
        <w:shd w:val="clear" w:color="auto" w:fill="FAFAFA"/>
        <w:rPr>
          <w:rFonts w:ascii="Verdana" w:hAnsi="Verdana"/>
          <w:color w:val="353535"/>
          <w:sz w:val="17"/>
          <w:szCs w:val="17"/>
        </w:rPr>
      </w:pPr>
      <w:r>
        <w:rPr>
          <w:rFonts w:ascii="Verdana" w:hAnsi="Verdana"/>
          <w:color w:val="353535"/>
          <w:sz w:val="17"/>
          <w:szCs w:val="17"/>
        </w:rPr>
        <w:t>3. Traceroute shows the path taken by packets as they are being routed over the network. This helps administrators troubleshoot specific switches/routers on the path in case of network failures. (-1)</w:t>
      </w:r>
    </w:p>
    <w:p w:rsidR="006B7DBC" w:rsidRDefault="006B7DBC" w:rsidP="006B7DBC">
      <w:pPr>
        <w:pStyle w:val="NormalWeb"/>
        <w:shd w:val="clear" w:color="auto" w:fill="FAFAFA"/>
        <w:rPr>
          <w:rFonts w:ascii="Verdana" w:hAnsi="Verdana"/>
          <w:color w:val="353535"/>
          <w:sz w:val="17"/>
          <w:szCs w:val="17"/>
        </w:rPr>
      </w:pPr>
      <w:r>
        <w:rPr>
          <w:rFonts w:ascii="Verdana" w:hAnsi="Verdana"/>
          <w:color w:val="353535"/>
          <w:sz w:val="17"/>
          <w:szCs w:val="17"/>
        </w:rPr>
        <w:t>4. A circuit-switched network can guarantee a certain amount of end-to-end bandwidth, which is necessary for bandwidth hungry applications such as streaming audio/video.  (-1)</w:t>
      </w:r>
    </w:p>
    <w:p w:rsidR="006B7DBC" w:rsidRDefault="006B7DBC" w:rsidP="006B7DBC">
      <w:pPr>
        <w:pStyle w:val="NormalWeb"/>
        <w:shd w:val="clear" w:color="auto" w:fill="FAFAFA"/>
        <w:rPr>
          <w:rFonts w:ascii="Verdana" w:hAnsi="Verdana"/>
          <w:color w:val="353535"/>
          <w:sz w:val="17"/>
          <w:szCs w:val="17"/>
        </w:rPr>
      </w:pPr>
      <w:r>
        <w:rPr>
          <w:rFonts w:ascii="Verdana" w:hAnsi="Verdana"/>
          <w:color w:val="353535"/>
          <w:sz w:val="17"/>
          <w:szCs w:val="17"/>
        </w:rPr>
        <w:br/>
        <w:t xml:space="preserve">5. Path bandwidth = </w:t>
      </w:r>
      <w:proofErr w:type="gramStart"/>
      <w:r>
        <w:rPr>
          <w:rFonts w:ascii="Verdana" w:hAnsi="Verdana"/>
          <w:color w:val="353535"/>
          <w:sz w:val="17"/>
          <w:szCs w:val="17"/>
        </w:rPr>
        <w:t>min(</w:t>
      </w:r>
      <w:proofErr w:type="gramEnd"/>
      <w:r>
        <w:rPr>
          <w:rFonts w:ascii="Verdana" w:hAnsi="Verdana"/>
          <w:color w:val="353535"/>
          <w:sz w:val="17"/>
          <w:szCs w:val="17"/>
        </w:rPr>
        <w:t>1,10,5) = 1Mbps. Transmission time = 100X10^6/1x10^6 = 100 seconds. (-2)</w:t>
      </w:r>
    </w:p>
    <w:p w:rsidR="006B7DBC" w:rsidRDefault="006B7DBC" w:rsidP="006B7DBC">
      <w:pPr>
        <w:pStyle w:val="NormalWeb"/>
        <w:shd w:val="clear" w:color="auto" w:fill="FAFAFA"/>
        <w:rPr>
          <w:rFonts w:ascii="Verdana" w:hAnsi="Verdana"/>
          <w:color w:val="353535"/>
          <w:sz w:val="17"/>
          <w:szCs w:val="17"/>
        </w:rPr>
      </w:pPr>
      <w:r>
        <w:rPr>
          <w:rFonts w:ascii="Verdana" w:hAnsi="Verdana"/>
          <w:color w:val="353535"/>
          <w:sz w:val="17"/>
          <w:szCs w:val="17"/>
        </w:rPr>
        <w:t xml:space="preserve">8 b. In the second case, since the file is divided into packets, we only have to figure out when the last packet will arrive at the destination. At the end of the 10,000.01 </w:t>
      </w:r>
      <w:proofErr w:type="spellStart"/>
      <w:r>
        <w:rPr>
          <w:rFonts w:ascii="Verdana" w:hAnsi="Verdana"/>
          <w:color w:val="353535"/>
          <w:sz w:val="17"/>
          <w:szCs w:val="17"/>
        </w:rPr>
        <w:t>msec</w:t>
      </w:r>
      <w:proofErr w:type="spellEnd"/>
      <w:r>
        <w:rPr>
          <w:rFonts w:ascii="Verdana" w:hAnsi="Verdana"/>
          <w:color w:val="353535"/>
          <w:sz w:val="17"/>
          <w:szCs w:val="17"/>
        </w:rPr>
        <w:t xml:space="preserve">, the last packet will leave the client. It takes two more transmissions at 10X10^3/10x10^6 = 1 </w:t>
      </w:r>
      <w:proofErr w:type="spellStart"/>
      <w:r>
        <w:rPr>
          <w:rFonts w:ascii="Verdana" w:hAnsi="Verdana"/>
          <w:color w:val="353535"/>
          <w:sz w:val="17"/>
          <w:szCs w:val="17"/>
        </w:rPr>
        <w:t>msec</w:t>
      </w:r>
      <w:proofErr w:type="spellEnd"/>
      <w:r>
        <w:rPr>
          <w:rFonts w:ascii="Verdana" w:hAnsi="Verdana"/>
          <w:color w:val="353535"/>
          <w:sz w:val="17"/>
          <w:szCs w:val="17"/>
        </w:rPr>
        <w:t xml:space="preserve">, and two propagation delays of 0.01 </w:t>
      </w:r>
      <w:proofErr w:type="spellStart"/>
      <w:r>
        <w:rPr>
          <w:rFonts w:ascii="Verdana" w:hAnsi="Verdana"/>
          <w:color w:val="353535"/>
          <w:sz w:val="17"/>
          <w:szCs w:val="17"/>
        </w:rPr>
        <w:t>msec</w:t>
      </w:r>
      <w:proofErr w:type="spellEnd"/>
      <w:r>
        <w:rPr>
          <w:rFonts w:ascii="Verdana" w:hAnsi="Verdana"/>
          <w:color w:val="353535"/>
          <w:sz w:val="17"/>
          <w:szCs w:val="17"/>
        </w:rPr>
        <w:t xml:space="preserve"> to arrive at the server, giving a total of 10,002.03 msec. (-2)</w:t>
      </w:r>
      <w:bookmarkStart w:id="0" w:name="_GoBack"/>
      <w:bookmarkEnd w:id="0"/>
    </w:p>
    <w:p w:rsidR="007E35E0" w:rsidRDefault="007E35E0"/>
    <w:sectPr w:rsidR="007E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BC"/>
    <w:rsid w:val="006B7DBC"/>
    <w:rsid w:val="007E3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74B9-553F-46AD-B184-CC453358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D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77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Deepthi Kothala</dc:creator>
  <cp:keywords/>
  <dc:description/>
  <cp:lastModifiedBy>Bhavya Deepthi Kothala</cp:lastModifiedBy>
  <cp:revision>1</cp:revision>
  <dcterms:created xsi:type="dcterms:W3CDTF">2015-12-02T23:00:00Z</dcterms:created>
  <dcterms:modified xsi:type="dcterms:W3CDTF">2015-12-02T23:01:00Z</dcterms:modified>
</cp:coreProperties>
</file>