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1FE" w:rsidRDefault="009831FE" w:rsidP="009831FE">
      <w:pPr>
        <w:pStyle w:val="NormalWeb"/>
        <w:shd w:val="clear" w:color="auto" w:fill="FAFAFA"/>
        <w:rPr>
          <w:rFonts w:ascii="Verdana" w:hAnsi="Verdana"/>
          <w:color w:val="353535"/>
          <w:sz w:val="17"/>
          <w:szCs w:val="17"/>
        </w:rPr>
      </w:pPr>
      <w:r>
        <w:rPr>
          <w:rFonts w:ascii="Verdana" w:hAnsi="Verdana"/>
          <w:color w:val="353535"/>
          <w:sz w:val="17"/>
          <w:szCs w:val="17"/>
        </w:rPr>
        <w:t>4. Physical address of the server cannot be known since it is not in the same LAN (-1)</w:t>
      </w:r>
    </w:p>
    <w:p w:rsidR="009831FE" w:rsidRDefault="009831FE" w:rsidP="009831FE">
      <w:pPr>
        <w:pStyle w:val="NormalWeb"/>
        <w:shd w:val="clear" w:color="auto" w:fill="FAFAFA"/>
        <w:spacing w:after="240" w:afterAutospacing="0"/>
        <w:rPr>
          <w:rFonts w:ascii="Verdana" w:hAnsi="Verdana"/>
          <w:color w:val="353535"/>
          <w:sz w:val="17"/>
          <w:szCs w:val="17"/>
        </w:rPr>
      </w:pPr>
      <w:r>
        <w:rPr>
          <w:rFonts w:ascii="Verdana" w:hAnsi="Verdana"/>
          <w:color w:val="353535"/>
          <w:sz w:val="17"/>
          <w:szCs w:val="17"/>
        </w:rPr>
        <w:t>5. 173 bytes (-1)</w:t>
      </w:r>
    </w:p>
    <w:p w:rsidR="009831FE" w:rsidRDefault="009831FE" w:rsidP="009831FE">
      <w:pPr>
        <w:pStyle w:val="NormalWeb"/>
        <w:shd w:val="clear" w:color="auto" w:fill="FAFAFA"/>
        <w:rPr>
          <w:rFonts w:ascii="Verdana" w:hAnsi="Verdana"/>
          <w:color w:val="353535"/>
          <w:sz w:val="17"/>
          <w:szCs w:val="17"/>
        </w:rPr>
      </w:pPr>
      <w:r>
        <w:rPr>
          <w:rFonts w:ascii="Verdana" w:hAnsi="Verdana"/>
          <w:color w:val="353535"/>
          <w:sz w:val="17"/>
          <w:szCs w:val="17"/>
        </w:rPr>
        <w:t>10. 1 (-1)</w:t>
      </w:r>
    </w:p>
    <w:p w:rsidR="009831FE" w:rsidRDefault="009831FE" w:rsidP="009831FE">
      <w:pPr>
        <w:pStyle w:val="NormalWeb"/>
        <w:shd w:val="clear" w:color="auto" w:fill="FAFAFA"/>
        <w:rPr>
          <w:rFonts w:ascii="Verdana" w:hAnsi="Verdana"/>
          <w:color w:val="353535"/>
          <w:sz w:val="17"/>
          <w:szCs w:val="17"/>
        </w:rPr>
      </w:pPr>
      <w:r>
        <w:rPr>
          <w:rFonts w:ascii="Verdana" w:hAnsi="Verdana"/>
          <w:color w:val="353535"/>
          <w:sz w:val="17"/>
          <w:szCs w:val="17"/>
        </w:rPr>
        <w:t>13. 3, one to www.wiu.edu, two to www.cengage.com (-1)</w:t>
      </w:r>
      <w:r>
        <w:rPr>
          <w:rFonts w:ascii="Verdana" w:hAnsi="Verdana"/>
          <w:color w:val="353535"/>
          <w:sz w:val="17"/>
          <w:szCs w:val="17"/>
        </w:rPr>
        <w:br/>
      </w:r>
      <w:r>
        <w:rPr>
          <w:rFonts w:ascii="Verdana" w:hAnsi="Verdana"/>
          <w:color w:val="353535"/>
          <w:sz w:val="17"/>
          <w:szCs w:val="17"/>
        </w:rPr>
        <w:br/>
        <w:t>14. The TCP connections were started simultaneously (i.e., the GET requests were sent one after the other before the OK response was returned for the first GET), so the files were downloaded in parallel. (-1)</w:t>
      </w:r>
    </w:p>
    <w:p w:rsidR="00DD2AFD" w:rsidRDefault="00DD2AFD">
      <w:bookmarkStart w:id="0" w:name="_GoBack"/>
      <w:bookmarkEnd w:id="0"/>
    </w:p>
    <w:sectPr w:rsidR="00DD2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FE"/>
    <w:rsid w:val="009831FE"/>
    <w:rsid w:val="00DD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504B-C894-41D1-BA99-C4F32BB7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4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Deepthi Kothala</dc:creator>
  <cp:keywords/>
  <dc:description/>
  <cp:lastModifiedBy>Bhavya Deepthi Kothala</cp:lastModifiedBy>
  <cp:revision>1</cp:revision>
  <dcterms:created xsi:type="dcterms:W3CDTF">2015-12-02T23:04:00Z</dcterms:created>
  <dcterms:modified xsi:type="dcterms:W3CDTF">2015-12-02T23:05:00Z</dcterms:modified>
</cp:coreProperties>
</file>