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spacing w:before="1"/>
      </w:pPr>
      <w:bookmarkStart w:name="Project Executable Files" w:id="1"/>
      <w:bookmarkEnd w:id="1"/>
      <w:r>
        <w:rPr>
          <w:b w:val="0"/>
        </w:rPr>
      </w:r>
      <w:r>
        <w:rPr/>
        <w:t>Project</w:t>
      </w:r>
      <w:r>
        <w:rPr>
          <w:spacing w:val="-5"/>
        </w:rPr>
        <w:t> </w:t>
      </w:r>
      <w:r>
        <w:rPr/>
        <w:t>Executable</w:t>
      </w:r>
      <w:r>
        <w:rPr>
          <w:spacing w:val="-2"/>
        </w:rPr>
        <w:t> Files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49" w:lineRule="auto" w:before="1"/>
        <w:ind w:left="361"/>
      </w:pPr>
      <w:r>
        <w:rPr/>
        <w:t>Submission inventory for AI WeatherWise API. Source modules, routes, entry points, package files, README, and Postman</w:t>
      </w:r>
      <w:r>
        <w:rPr>
          <w:spacing w:val="-3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supplied.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runnable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package;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executable</w:t>
      </w:r>
      <w:r>
        <w:rPr>
          <w:spacing w:val="-3"/>
        </w:rPr>
        <w:t> </w:t>
      </w:r>
      <w:r>
        <w:rPr/>
        <w:t>archive. Runtime verification remains pending.</w:t>
      </w:r>
    </w:p>
    <w:p>
      <w:pPr>
        <w:pStyle w:val="BodyText"/>
      </w:pPr>
    </w:p>
    <w:p>
      <w:pPr>
        <w:pStyle w:val="BodyText"/>
        <w:spacing w:before="126"/>
      </w:pPr>
    </w:p>
    <w:p>
      <w:pPr>
        <w:pStyle w:val="Heading1"/>
      </w:pPr>
      <w:bookmarkStart w:name="Step 1: Submission Checklist" w:id="2"/>
      <w:bookmarkEnd w:id="2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3"/>
        </w:rPr>
        <w:t> </w:t>
      </w:r>
      <w:r>
        <w:rPr/>
        <w:t>Submission</w:t>
      </w:r>
      <w:r>
        <w:rPr>
          <w:spacing w:val="-1"/>
        </w:rPr>
        <w:t> </w:t>
      </w:r>
      <w:r>
        <w:rPr>
          <w:spacing w:val="-2"/>
        </w:rPr>
        <w:t>Checklist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3180"/>
        <w:gridCol w:w="1120"/>
        <w:gridCol w:w="4560"/>
      </w:tblGrid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spacing w:before="122"/>
              <w:ind w:left="1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  <w:p>
            <w:pPr>
              <w:pStyle w:val="TableParagraph"/>
              <w:spacing w:before="13"/>
              <w:ind w:left="127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.</w:t>
            </w:r>
          </w:p>
        </w:tc>
        <w:tc>
          <w:tcPr>
            <w:tcW w:w="3180" w:type="dxa"/>
          </w:tcPr>
          <w:p>
            <w:pPr>
              <w:pStyle w:val="TableParagraph"/>
              <w:spacing w:before="122"/>
              <w:rPr>
                <w:b/>
                <w:sz w:val="18"/>
              </w:rPr>
            </w:pPr>
            <w:r>
              <w:rPr>
                <w:b/>
                <w:sz w:val="18"/>
              </w:rPr>
              <w:t>Item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to </w:t>
            </w:r>
            <w:r>
              <w:rPr>
                <w:b/>
                <w:spacing w:val="-2"/>
                <w:sz w:val="18"/>
              </w:rPr>
              <w:t>Submit</w:t>
            </w:r>
          </w:p>
        </w:tc>
        <w:tc>
          <w:tcPr>
            <w:tcW w:w="1120" w:type="dxa"/>
          </w:tcPr>
          <w:p>
            <w:pPr>
              <w:pStyle w:val="TableParagraph"/>
              <w:spacing w:before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Submitted</w:t>
            </w:r>
          </w:p>
        </w:tc>
        <w:tc>
          <w:tcPr>
            <w:tcW w:w="4560" w:type="dxa"/>
          </w:tcPr>
          <w:p>
            <w:pPr>
              <w:pStyle w:val="TableParagraph"/>
              <w:spacing w:before="122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>
        <w:trPr>
          <w:trHeight w:val="782" w:hRule="atLeast"/>
        </w:trPr>
        <w:tc>
          <w:tcPr>
            <w:tcW w:w="500" w:type="dxa"/>
          </w:tcPr>
          <w:p>
            <w:pPr>
              <w:pStyle w:val="TableParagraph"/>
              <w:spacing w:before="122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18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4"/>
                <w:sz w:val="18"/>
              </w:rPr>
              <w:t> code</w:t>
            </w:r>
          </w:p>
        </w:tc>
        <w:tc>
          <w:tcPr>
            <w:tcW w:w="1120" w:type="dxa"/>
          </w:tcPr>
          <w:p>
            <w:pPr>
              <w:pStyle w:val="TableParagraph"/>
              <w:spacing w:before="122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(source)</w:t>
            </w:r>
          </w:p>
        </w:tc>
        <w:tc>
          <w:tcPr>
            <w:tcW w:w="4560" w:type="dxa"/>
          </w:tcPr>
          <w:p>
            <w:pPr>
              <w:pStyle w:val="TableParagraph"/>
              <w:spacing w:line="220" w:lineRule="atLeast" w:before="103"/>
              <w:ind w:left="125" w:right="619"/>
              <w:jc w:val="both"/>
              <w:rPr>
                <w:sz w:val="18"/>
              </w:rPr>
            </w:pPr>
            <w:r>
              <w:rPr>
                <w:sz w:val="18"/>
              </w:rPr>
              <w:t>Entry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points,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four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route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groups,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controllers,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services, middleware, models, and database configuration are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README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Setup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Guide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6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README(5).md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describes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structure,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setup,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endpoints.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Root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package.json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lockfile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60" w:type="dxa"/>
          </w:tcPr>
          <w:p>
            <w:pPr>
              <w:pStyle w:val="TableParagraph"/>
              <w:spacing w:line="254" w:lineRule="auto"/>
              <w:ind w:left="125" w:right="65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package.json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package-lock.json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are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schema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seeds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45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schemas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supplied;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seed</w:t>
            </w:r>
            <w:r>
              <w:rPr>
                <w:spacing w:val="-2"/>
                <w:sz w:val="18"/>
              </w:rPr>
              <w:t> file.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.env.example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>
            <w:pPr>
              <w:pStyle w:val="TableParagraph"/>
              <w:spacing w:line="254" w:lineRule="auto"/>
              <w:ind w:left="125" w:right="654"/>
              <w:rPr>
                <w:sz w:val="18"/>
              </w:rPr>
            </w:pPr>
            <w:r>
              <w:rPr>
                <w:sz w:val="18"/>
              </w:rPr>
              <w:t>README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lists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configuration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placeholders;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 separate .env.example was not supplied.</w:t>
            </w:r>
          </w:p>
        </w:tc>
      </w:tr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Deployed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application </w:t>
            </w: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APK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executable</w:t>
            </w:r>
            <w:r>
              <w:rPr>
                <w:spacing w:val="-2"/>
                <w:sz w:val="18"/>
              </w:rPr>
              <w:t> binary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45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Node.js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backend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2"/>
                <w:sz w:val="18"/>
              </w:rPr>
              <w:t> project.</w:t>
            </w:r>
          </w:p>
        </w:tc>
      </w:tr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Dockerfile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container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config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45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Optional;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supplied.</w:t>
            </w:r>
          </w:p>
        </w:tc>
      </w:tr>
      <w:tr>
        <w:trPr>
          <w:trHeight w:val="665" w:hRule="atLeast"/>
        </w:trPr>
        <w:tc>
          <w:tcPr>
            <w:tcW w:w="500" w:type="dxa"/>
          </w:tcPr>
          <w:p>
            <w:pPr>
              <w:pStyle w:val="TableParagraph"/>
              <w:ind w:left="0" w:right="14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results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4560" w:type="dxa"/>
          </w:tcPr>
          <w:p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Postman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collection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includes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requests;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executed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results or performance measurements supplied.</w:t>
            </w:r>
          </w:p>
        </w:tc>
      </w:tr>
      <w:tr>
        <w:trPr>
          <w:trHeight w:val="445" w:hRule="atLeast"/>
        </w:trPr>
        <w:tc>
          <w:tcPr>
            <w:tcW w:w="500" w:type="dxa"/>
          </w:tcPr>
          <w:p>
            <w:pPr>
              <w:pStyle w:val="TableParagraph"/>
              <w:ind w:left="96" w:right="148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Demo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video / </w:t>
            </w:r>
            <w:r>
              <w:rPr>
                <w:spacing w:val="-2"/>
                <w:sz w:val="18"/>
              </w:rPr>
              <w:t>walkthrough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60" w:type="dxa"/>
          </w:tcPr>
          <w:p>
            <w:pPr>
              <w:pStyle w:val="TableParagraph"/>
              <w:ind w:left="12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supplied.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197"/>
        <w:rPr>
          <w:b/>
        </w:rPr>
      </w:pPr>
    </w:p>
    <w:p>
      <w:pPr>
        <w:pStyle w:val="Heading1"/>
      </w:pPr>
      <w:bookmarkStart w:name="Step 2: File / Folder Structure" w:id="3"/>
      <w:bookmarkEnd w:id="3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File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Folder </w:t>
      </w:r>
      <w:r>
        <w:rPr>
          <w:spacing w:val="-2"/>
        </w:rPr>
        <w:t>Structure</w:t>
      </w:r>
    </w:p>
    <w:p>
      <w:pPr>
        <w:pStyle w:val="BodyText"/>
        <w:spacing w:before="4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0"/>
        <w:gridCol w:w="4940"/>
        <w:gridCol w:w="2320"/>
      </w:tblGrid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Area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Files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Purpose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Availability</w:t>
            </w:r>
          </w:p>
        </w:tc>
      </w:tr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src/config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db.js: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connection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Supplied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db(2).js</w:t>
            </w:r>
          </w:p>
        </w:tc>
      </w:tr>
      <w:tr>
        <w:trPr>
          <w:trHeight w:val="587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src/models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User.js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Location.js</w:t>
            </w:r>
          </w:p>
        </w:tc>
        <w:tc>
          <w:tcPr>
            <w:tcW w:w="2320" w:type="dxa"/>
          </w:tcPr>
          <w:p>
            <w:pPr>
              <w:pStyle w:val="TableParagraph"/>
              <w:spacing w:line="230" w:lineRule="atLeast" w:before="107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Supplied;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restore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User(1).js </w:t>
            </w:r>
            <w:r>
              <w:rPr>
                <w:sz w:val="20"/>
              </w:rPr>
              <w:t>to User.js</w:t>
            </w:r>
          </w:p>
        </w:tc>
      </w:tr>
      <w:tr>
        <w:trPr>
          <w:trHeight w:val="587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src/controllers</w:t>
            </w:r>
          </w:p>
        </w:tc>
        <w:tc>
          <w:tcPr>
            <w:tcW w:w="4940" w:type="dxa"/>
          </w:tcPr>
          <w:p>
            <w:pPr>
              <w:pStyle w:val="TableParagraph"/>
              <w:spacing w:line="230" w:lineRule="atLeast" w:before="107"/>
              <w:ind w:right="63"/>
              <w:rPr>
                <w:sz w:val="20"/>
              </w:rPr>
            </w:pPr>
            <w:r>
              <w:rPr>
                <w:spacing w:val="-2"/>
                <w:sz w:val="20"/>
              </w:rPr>
              <w:t>authController.js, locationController.js, </w:t>
            </w:r>
            <w:r>
              <w:rPr>
                <w:sz w:val="20"/>
              </w:rPr>
              <w:t>weatherController.js, aiController.js</w:t>
            </w:r>
          </w:p>
        </w:tc>
        <w:tc>
          <w:tcPr>
            <w:tcW w:w="2320" w:type="dxa"/>
          </w:tcPr>
          <w:p>
            <w:pPr>
              <w:pStyle w:val="TableParagraph"/>
              <w:spacing w:line="230" w:lineRule="atLeast" w:before="107"/>
              <w:ind w:left="125"/>
              <w:rPr>
                <w:sz w:val="20"/>
              </w:rPr>
            </w:pPr>
            <w:r>
              <w:rPr>
                <w:sz w:val="20"/>
              </w:rPr>
              <w:t>Supplied;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restore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upload </w:t>
            </w:r>
            <w:r>
              <w:rPr>
                <w:spacing w:val="-2"/>
                <w:sz w:val="20"/>
              </w:rPr>
              <w:t>suffixes</w:t>
            </w:r>
          </w:p>
        </w:tc>
      </w:tr>
      <w:tr>
        <w:trPr>
          <w:trHeight w:val="586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src/middleware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authMiddleware.js: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JWT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protection</w:t>
            </w:r>
          </w:p>
        </w:tc>
        <w:tc>
          <w:tcPr>
            <w:tcW w:w="2320" w:type="dxa"/>
          </w:tcPr>
          <w:p>
            <w:pPr>
              <w:pStyle w:val="TableParagraph"/>
              <w:spacing w:line="230" w:lineRule="atLeast" w:before="107"/>
              <w:ind w:left="125"/>
              <w:rPr>
                <w:sz w:val="20"/>
              </w:rPr>
            </w:pPr>
            <w:r>
              <w:rPr>
                <w:sz w:val="20"/>
              </w:rPr>
              <w:t>Supplied as </w:t>
            </w:r>
            <w:r>
              <w:rPr>
                <w:spacing w:val="-2"/>
                <w:sz w:val="20"/>
              </w:rPr>
              <w:t>authMiddleware(2).js</w:t>
            </w:r>
          </w:p>
        </w:tc>
      </w:tr>
      <w:tr>
        <w:trPr>
          <w:trHeight w:val="465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src/services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weatherService.js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aiService.js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supplied</w:t>
            </w:r>
          </w:p>
        </w:tc>
      </w:tr>
      <w:tr>
        <w:trPr>
          <w:trHeight w:val="587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src/routes</w:t>
            </w:r>
          </w:p>
        </w:tc>
        <w:tc>
          <w:tcPr>
            <w:tcW w:w="4940" w:type="dxa"/>
          </w:tcPr>
          <w:p>
            <w:pPr>
              <w:pStyle w:val="TableParagraph"/>
              <w:spacing w:line="230" w:lineRule="atLeast" w:before="107"/>
              <w:rPr>
                <w:sz w:val="20"/>
              </w:rPr>
            </w:pPr>
            <w:r>
              <w:rPr>
                <w:sz w:val="20"/>
              </w:rPr>
              <w:t>authRoutes.js,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locationRoutes.js,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weatherRoutes.js, </w:t>
            </w:r>
            <w:r>
              <w:rPr>
                <w:spacing w:val="-2"/>
                <w:sz w:val="20"/>
              </w:rPr>
              <w:t>aiRoutes.js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> supplied</w:t>
            </w:r>
          </w:p>
        </w:tc>
      </w:tr>
      <w:tr>
        <w:trPr>
          <w:trHeight w:val="705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5"/>
                <w:sz w:val="20"/>
              </w:rPr>
              <w:t>src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server.js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app.js</w:t>
            </w:r>
          </w:p>
        </w:tc>
        <w:tc>
          <w:tcPr>
            <w:tcW w:w="2320" w:type="dxa"/>
          </w:tcPr>
          <w:p>
            <w:pPr>
              <w:pStyle w:val="TableParagraph"/>
              <w:spacing w:line="249" w:lineRule="auto"/>
              <w:ind w:left="125" w:right="53"/>
              <w:rPr>
                <w:sz w:val="20"/>
              </w:rPr>
            </w:pPr>
            <w:r>
              <w:rPr>
                <w:sz w:val="20"/>
              </w:rPr>
              <w:t>Supplied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server(1).js and app(1).js</w:t>
            </w:r>
          </w:p>
        </w:tc>
      </w:tr>
      <w:tr>
        <w:trPr>
          <w:trHeight w:val="845" w:hRule="atLeast"/>
        </w:trPr>
        <w:tc>
          <w:tcPr>
            <w:tcW w:w="21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root</w:t>
            </w:r>
          </w:p>
        </w:tc>
        <w:tc>
          <w:tcPr>
            <w:tcW w:w="49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package.json,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package-lock.json,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README.md,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.gitignore, </w:t>
            </w:r>
            <w:r>
              <w:rPr>
                <w:spacing w:val="-2"/>
                <w:sz w:val="20"/>
              </w:rPr>
              <w:t>postman_collection.json</w:t>
            </w:r>
          </w:p>
        </w:tc>
        <w:tc>
          <w:tcPr>
            <w:tcW w:w="2320" w:type="dxa"/>
          </w:tcPr>
          <w:p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Supplied;</w:t>
            </w:r>
          </w:p>
          <w:p>
            <w:pPr>
              <w:pStyle w:val="TableParagraph"/>
              <w:spacing w:line="240" w:lineRule="atLeast" w:before="0"/>
              <w:ind w:left="125" w:right="401"/>
              <w:rPr>
                <w:sz w:val="20"/>
              </w:rPr>
            </w:pPr>
            <w:r>
              <w:rPr>
                <w:sz w:val="20"/>
              </w:rPr>
              <w:t>separate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.env.example </w:t>
            </w:r>
            <w:r>
              <w:rPr>
                <w:spacing w:val="-2"/>
                <w:sz w:val="20"/>
              </w:rPr>
              <w:t>pending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6"/>
        <w:rPr>
          <w:b/>
        </w:rPr>
      </w:pPr>
    </w:p>
    <w:p>
      <w:pPr>
        <w:pStyle w:val="Heading1"/>
        <w:spacing w:before="1"/>
      </w:pPr>
      <w:bookmarkStart w:name="Step 3: Deployment / Access Details" w:id="4"/>
      <w:bookmarkEnd w:id="4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3:</w:t>
      </w:r>
      <w:r>
        <w:rPr>
          <w:spacing w:val="-2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Access</w:t>
      </w:r>
      <w:r>
        <w:rPr>
          <w:spacing w:val="1"/>
        </w:rPr>
        <w:t> </w:t>
      </w:r>
      <w:r>
        <w:rPr>
          <w:spacing w:val="-2"/>
        </w:rPr>
        <w:t>Details</w:t>
      </w:r>
    </w:p>
    <w:p>
      <w:pPr>
        <w:pStyle w:val="BodyText"/>
        <w:spacing w:before="6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0"/>
        <w:gridCol w:w="6460"/>
      </w:tblGrid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Hosted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Deployed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URL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supplied</w:t>
            </w:r>
          </w:p>
        </w:tc>
      </w:tr>
      <w:tr>
        <w:trPr>
          <w:trHeight w:val="70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(Demo)</w:t>
            </w:r>
          </w:p>
        </w:tc>
        <w:tc>
          <w:tcPr>
            <w:tcW w:w="64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supplied.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dedicated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account;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publish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personal </w:t>
            </w:r>
            <w:r>
              <w:rPr>
                <w:spacing w:val="-2"/>
                <w:sz w:val="20"/>
              </w:rPr>
              <w:t>credentials.</w:t>
            </w:r>
          </w:p>
        </w:tc>
      </w:tr>
      <w:tr>
        <w:trPr>
          <w:trHeight w:val="70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Hosting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Provider</w:t>
            </w:r>
          </w:p>
        </w:tc>
        <w:tc>
          <w:tcPr>
            <w:tcW w:w="64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Node.js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API;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configured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MONGO_URI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local default. Public API hosting is not confirmed.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Repository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supplied</w:t>
            </w:r>
          </w:p>
        </w:tc>
      </w:tr>
      <w:tr>
        <w:trPr>
          <w:trHeight w:val="465" w:hRule="atLeast"/>
        </w:trPr>
        <w:tc>
          <w:tcPr>
            <w:tcW w:w="290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Demo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Video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Link</w:t>
            </w:r>
          </w:p>
        </w:tc>
        <w:tc>
          <w:tcPr>
            <w:tcW w:w="64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supplied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6"/>
          <w:footerReference w:type="default" r:id="rId7"/>
          <w:pgSz w:w="12240" w:h="15840"/>
          <w:pgMar w:header="240" w:footer="620" w:top="2560" w:bottom="860" w:left="1080" w:right="1080"/>
          <w:pgNumType w:start="2"/>
        </w:sectPr>
      </w:pPr>
    </w:p>
    <w:p>
      <w:pPr>
        <w:pStyle w:val="BodyText"/>
        <w:rPr>
          <w:b/>
        </w:rPr>
      </w:pPr>
    </w:p>
    <w:p>
      <w:pPr>
        <w:pStyle w:val="BodyText"/>
        <w:spacing w:before="197"/>
        <w:rPr>
          <w:b/>
        </w:rPr>
      </w:pPr>
    </w:p>
    <w:p>
      <w:pPr>
        <w:pStyle w:val="Heading1"/>
      </w:pPr>
      <w:bookmarkStart w:name="Step 4: Run Instructions" w:id="5"/>
      <w:bookmarkEnd w:id="5"/>
      <w:r>
        <w:rPr>
          <w:b w:val="0"/>
        </w:rPr>
      </w: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Run</w:t>
      </w:r>
      <w:r>
        <w:rPr>
          <w:spacing w:val="-1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200"/>
        <w:jc w:val="left"/>
        <w:rPr>
          <w:sz w:val="20"/>
        </w:rPr>
      </w:pPr>
      <w:r>
        <w:rPr>
          <w:sz w:val="20"/>
        </w:rPr>
        <w:t>Assemble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intended</w:t>
      </w:r>
      <w:r>
        <w:rPr>
          <w:spacing w:val="-2"/>
          <w:sz w:val="20"/>
        </w:rPr>
        <w:t> </w:t>
      </w:r>
      <w:r>
        <w:rPr>
          <w:sz w:val="20"/>
        </w:rPr>
        <w:t>folders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original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filenames.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200"/>
        <w:jc w:val="left"/>
        <w:rPr>
          <w:sz w:val="20"/>
        </w:rPr>
      </w:pP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z w:val="20"/>
        </w:rPr>
        <w:t>Node.js</w:t>
      </w:r>
      <w:r>
        <w:rPr>
          <w:spacing w:val="-3"/>
          <w:sz w:val="20"/>
        </w:rPr>
        <w:t> </w:t>
      </w:r>
      <w:r>
        <w:rPr>
          <w:sz w:val="20"/>
        </w:rPr>
        <w:t>v18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later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run</w:t>
      </w:r>
      <w:r>
        <w:rPr>
          <w:spacing w:val="-2"/>
          <w:sz w:val="20"/>
        </w:rPr>
        <w:t> </w:t>
      </w:r>
      <w:r>
        <w:rPr>
          <w:sz w:val="20"/>
        </w:rPr>
        <w:t>npm</w:t>
      </w:r>
      <w:r>
        <w:rPr>
          <w:spacing w:val="-2"/>
          <w:sz w:val="20"/>
        </w:rPr>
        <w:t> </w:t>
      </w:r>
      <w:r>
        <w:rPr>
          <w:sz w:val="20"/>
        </w:rPr>
        <w:t>install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root.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9" w:lineRule="auto" w:before="0" w:after="0"/>
        <w:ind w:left="361" w:right="1339" w:firstLine="0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> </w:t>
      </w:r>
      <w:r>
        <w:rPr>
          <w:sz w:val="20"/>
        </w:rPr>
        <w:t>local</w:t>
      </w:r>
      <w:r>
        <w:rPr>
          <w:spacing w:val="-6"/>
          <w:sz w:val="20"/>
        </w:rPr>
        <w:t> </w:t>
      </w:r>
      <w:r>
        <w:rPr>
          <w:sz w:val="20"/>
        </w:rPr>
        <w:t>.env</w:t>
      </w:r>
      <w:r>
        <w:rPr>
          <w:spacing w:val="-6"/>
          <w:sz w:val="20"/>
        </w:rPr>
        <w:t> </w:t>
      </w:r>
      <w:r>
        <w:rPr>
          <w:sz w:val="20"/>
        </w:rPr>
        <w:t>settings:</w:t>
      </w:r>
      <w:r>
        <w:rPr>
          <w:spacing w:val="-6"/>
          <w:sz w:val="20"/>
        </w:rPr>
        <w:t> </w:t>
      </w:r>
      <w:r>
        <w:rPr>
          <w:sz w:val="20"/>
        </w:rPr>
        <w:t>PORT,</w:t>
      </w:r>
      <w:r>
        <w:rPr>
          <w:spacing w:val="-6"/>
          <w:sz w:val="20"/>
        </w:rPr>
        <w:t> </w:t>
      </w:r>
      <w:r>
        <w:rPr>
          <w:sz w:val="20"/>
        </w:rPr>
        <w:t>MONGO_URI,</w:t>
      </w:r>
      <w:r>
        <w:rPr>
          <w:spacing w:val="-6"/>
          <w:sz w:val="20"/>
        </w:rPr>
        <w:t> </w:t>
      </w:r>
      <w:r>
        <w:rPr>
          <w:sz w:val="20"/>
        </w:rPr>
        <w:t>JWT_SECRET,</w:t>
      </w:r>
      <w:r>
        <w:rPr>
          <w:spacing w:val="-6"/>
          <w:sz w:val="20"/>
        </w:rPr>
        <w:t> </w:t>
      </w:r>
      <w:r>
        <w:rPr>
          <w:sz w:val="20"/>
        </w:rPr>
        <w:t>OPENWEATHER_API_KEY,</w:t>
      </w:r>
      <w:r>
        <w:rPr>
          <w:spacing w:val="-6"/>
          <w:sz w:val="20"/>
        </w:rPr>
        <w:t> </w:t>
      </w:r>
      <w:r>
        <w:rPr>
          <w:sz w:val="20"/>
        </w:rPr>
        <w:t>and GEMINI_API_KEY. Use a strong JWT secret; keep credential values private.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518" w:hanging="200"/>
        <w:jc w:val="left"/>
        <w:rPr>
          <w:sz w:val="20"/>
        </w:rPr>
      </w:pPr>
      <w:r>
        <w:rPr>
          <w:sz w:val="20"/>
        </w:rPr>
        <w:t>Start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MongoDB.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restored</w:t>
      </w:r>
      <w:r>
        <w:rPr>
          <w:spacing w:val="-3"/>
          <w:sz w:val="20"/>
        </w:rPr>
        <w:t> </w:t>
      </w:r>
      <w:r>
        <w:rPr>
          <w:sz w:val="20"/>
        </w:rPr>
        <w:t>src</w:t>
      </w:r>
      <w:r>
        <w:rPr>
          <w:spacing w:val="-3"/>
          <w:sz w:val="20"/>
        </w:rPr>
        <w:t> </w:t>
      </w:r>
      <w:r>
        <w:rPr>
          <w:sz w:val="20"/>
        </w:rPr>
        <w:t>folder</w:t>
      </w:r>
      <w:r>
        <w:rPr>
          <w:spacing w:val="-3"/>
          <w:sz w:val="20"/>
        </w:rPr>
        <w:t> </w:t>
      </w:r>
      <w:r>
        <w:rPr>
          <w:sz w:val="20"/>
        </w:rPr>
        <w:t>structure</w:t>
      </w:r>
      <w:r>
        <w:rPr>
          <w:spacing w:val="-4"/>
          <w:sz w:val="20"/>
        </w:rPr>
        <w:t> </w:t>
      </w:r>
      <w:r>
        <w:rPr>
          <w:sz w:val="20"/>
        </w:rPr>
        <w:t>matches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imports.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waits</w:t>
      </w:r>
      <w:r>
        <w:rPr>
          <w:spacing w:val="-4"/>
          <w:sz w:val="20"/>
        </w:rPr>
        <w:t> </w:t>
      </w:r>
      <w:r>
        <w:rPr>
          <w:sz w:val="20"/>
        </w:rPr>
        <w:t>for database connection before listening.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9" w:lineRule="auto" w:before="0" w:after="0"/>
        <w:ind w:left="361" w:right="734" w:firstLine="0"/>
        <w:jc w:val="left"/>
        <w:rPr>
          <w:sz w:val="20"/>
        </w:rPr>
      </w:pP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npm</w:t>
      </w:r>
      <w:r>
        <w:rPr>
          <w:spacing w:val="-4"/>
          <w:sz w:val="20"/>
        </w:rPr>
        <w:t> </w:t>
      </w: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dev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Node</w:t>
      </w:r>
      <w:r>
        <w:rPr>
          <w:spacing w:val="-3"/>
          <w:sz w:val="20"/>
        </w:rPr>
        <w:t> </w:t>
      </w:r>
      <w:r>
        <w:rPr>
          <w:sz w:val="20"/>
        </w:rPr>
        <w:t>watch</w:t>
      </w:r>
      <w:r>
        <w:rPr>
          <w:spacing w:val="-3"/>
          <w:sz w:val="20"/>
        </w:rPr>
        <w:t> </w:t>
      </w:r>
      <w:r>
        <w:rPr>
          <w:sz w:val="20"/>
        </w:rPr>
        <w:t>mode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npm</w:t>
      </w:r>
      <w:r>
        <w:rPr>
          <w:spacing w:val="-4"/>
          <w:sz w:val="20"/>
        </w:rPr>
        <w:t> </w:t>
      </w:r>
      <w:r>
        <w:rPr>
          <w:sz w:val="20"/>
        </w:rPr>
        <w:t>start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normal</w:t>
      </w:r>
      <w:r>
        <w:rPr>
          <w:spacing w:val="-4"/>
          <w:sz w:val="20"/>
        </w:rPr>
        <w:t> </w:t>
      </w:r>
      <w:r>
        <w:rPr>
          <w:sz w:val="20"/>
        </w:rPr>
        <w:t>startup.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launch</w:t>
      </w:r>
      <w:r>
        <w:rPr>
          <w:spacing w:val="-3"/>
          <w:sz w:val="20"/>
        </w:rPr>
        <w:t> </w:t>
      </w:r>
      <w:r>
        <w:rPr>
          <w:sz w:val="20"/>
        </w:rPr>
        <w:t>src/server.js.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default local URL is </w:t>
      </w:r>
      <w:hyperlink r:id="rId8">
        <w:r>
          <w:rPr>
            <w:sz w:val="20"/>
          </w:rPr>
          <w:t>http://localhost:5000</w:t>
        </w:r>
      </w:hyperlink>
      <w:r>
        <w:rPr>
          <w:sz w:val="20"/>
        </w:rPr>
        <w:t>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9" w:lineRule="auto" w:before="1" w:after="0"/>
        <w:ind w:left="361" w:right="757" w:firstLine="0"/>
        <w:jc w:val="left"/>
        <w:rPr>
          <w:sz w:val="20"/>
        </w:rPr>
      </w:pPr>
      <w:r>
        <w:rPr>
          <w:sz w:val="20"/>
        </w:rPr>
        <w:t>Import</w:t>
      </w:r>
      <w:r>
        <w:rPr>
          <w:spacing w:val="-4"/>
          <w:sz w:val="20"/>
        </w:rPr>
        <w:t> </w:t>
      </w:r>
      <w:r>
        <w:rPr>
          <w:sz w:val="20"/>
        </w:rPr>
        <w:t>postman_collection.json.</w:t>
      </w:r>
      <w:r>
        <w:rPr>
          <w:spacing w:val="-4"/>
          <w:sz w:val="20"/>
        </w:rPr>
        <w:t> </w:t>
      </w:r>
      <w:r>
        <w:rPr>
          <w:sz w:val="20"/>
        </w:rPr>
        <w:t>Register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log</w:t>
      </w:r>
      <w:r>
        <w:rPr>
          <w:spacing w:val="-4"/>
          <w:sz w:val="20"/>
        </w:rPr>
        <w:t> </w:t>
      </w:r>
      <w:r>
        <w:rPr>
          <w:sz w:val="20"/>
        </w:rPr>
        <w:t>in;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collection</w:t>
      </w:r>
      <w:r>
        <w:rPr>
          <w:spacing w:val="-4"/>
          <w:sz w:val="20"/>
        </w:rPr>
        <w:t> </w:t>
      </w:r>
      <w:r>
        <w:rPr>
          <w:sz w:val="20"/>
        </w:rPr>
        <w:t>captures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returned</w:t>
      </w:r>
      <w:r>
        <w:rPr>
          <w:spacing w:val="-4"/>
          <w:sz w:val="20"/>
        </w:rPr>
        <w:t> </w:t>
      </w:r>
      <w:r>
        <w:rPr>
          <w:sz w:val="20"/>
        </w:rPr>
        <w:t>JWT.</w:t>
      </w:r>
      <w:r>
        <w:rPr>
          <w:spacing w:val="-4"/>
          <w:sz w:val="20"/>
        </w:rPr>
        <w:t> </w:t>
      </w:r>
      <w:r>
        <w:rPr>
          <w:sz w:val="20"/>
        </w:rPr>
        <w:t>Verify</w:t>
      </w:r>
      <w:r>
        <w:rPr>
          <w:spacing w:val="-4"/>
          <w:sz w:val="20"/>
        </w:rPr>
        <w:t> </w:t>
      </w:r>
      <w:r>
        <w:rPr>
          <w:sz w:val="20"/>
        </w:rPr>
        <w:t>profile, favorites CRUD, weather, AI summaries, and AI recommendations.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200"/>
        <w:jc w:val="left"/>
        <w:rPr>
          <w:sz w:val="20"/>
        </w:rPr>
      </w:pPr>
      <w:r>
        <w:rPr>
          <w:sz w:val="20"/>
        </w:rPr>
        <w:t>Record</w:t>
      </w:r>
      <w:r>
        <w:rPr>
          <w:spacing w:val="-6"/>
          <w:sz w:val="20"/>
        </w:rPr>
        <w:t> </w:t>
      </w:r>
      <w:r>
        <w:rPr>
          <w:sz w:val="20"/>
        </w:rPr>
        <w:t>actual</w:t>
      </w:r>
      <w:r>
        <w:rPr>
          <w:spacing w:val="-4"/>
          <w:sz w:val="20"/>
        </w:rPr>
        <w:t> </w:t>
      </w:r>
      <w:r>
        <w:rPr>
          <w:sz w:val="20"/>
        </w:rPr>
        <w:t>responses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declaring</w:t>
      </w:r>
      <w:r>
        <w:rPr>
          <w:spacing w:val="-3"/>
          <w:sz w:val="20"/>
        </w:rPr>
        <w:t> </w:t>
      </w:r>
      <w:r>
        <w:rPr>
          <w:sz w:val="20"/>
        </w:rPr>
        <w:t>runtime</w:t>
      </w:r>
      <w:r>
        <w:rPr>
          <w:spacing w:val="-3"/>
          <w:sz w:val="20"/>
        </w:rPr>
        <w:t> </w:t>
      </w:r>
      <w:r>
        <w:rPr>
          <w:sz w:val="20"/>
        </w:rPr>
        <w:t>verification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complete.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</w:pPr>
      <w:bookmarkStart w:name="Step 5: Known Issues / Limitations" w:id="6"/>
      <w:bookmarkEnd w:id="6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2"/>
        </w:rPr>
        <w:t> </w:t>
      </w:r>
      <w:r>
        <w:rPr/>
        <w:t>Known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/ </w:t>
      </w:r>
      <w:r>
        <w:rPr>
          <w:spacing w:val="-2"/>
        </w:rPr>
        <w:t>Limitations</w:t>
      </w:r>
    </w:p>
    <w:p>
      <w:pPr>
        <w:pStyle w:val="BodyText"/>
        <w:spacing w:before="5" w:after="1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"/>
        <w:gridCol w:w="4120"/>
        <w:gridCol w:w="4740"/>
      </w:tblGrid>
      <w:tr>
        <w:trPr>
          <w:trHeight w:val="705" w:hRule="atLeast"/>
        </w:trPr>
        <w:tc>
          <w:tcPr>
            <w:tcW w:w="500" w:type="dxa"/>
          </w:tcPr>
          <w:p>
            <w:pPr>
              <w:pStyle w:val="TableParagraph"/>
              <w:spacing w:before="124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  <w:p>
            <w:pPr>
              <w:pStyle w:val="TableParagraph"/>
              <w:spacing w:before="13"/>
              <w:ind w:left="12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.</w:t>
            </w:r>
          </w:p>
        </w:tc>
        <w:tc>
          <w:tcPr>
            <w:tcW w:w="4120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Known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Issue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Limitation</w:t>
            </w:r>
          </w:p>
        </w:tc>
        <w:tc>
          <w:tcPr>
            <w:tcW w:w="4740" w:type="dxa"/>
          </w:tcPr>
          <w:p>
            <w:pPr>
              <w:pStyle w:val="TableParagraph"/>
              <w:spacing w:before="124"/>
              <w:rPr>
                <w:b/>
                <w:sz w:val="20"/>
              </w:rPr>
            </w:pPr>
            <w:r>
              <w:rPr>
                <w:b/>
                <w:sz w:val="20"/>
              </w:rPr>
              <w:t>Workaround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 Status</w:t>
            </w:r>
          </w:p>
        </w:tc>
      </w:tr>
      <w:tr>
        <w:trPr>
          <w:trHeight w:val="705" w:hRule="atLeast"/>
        </w:trPr>
        <w:tc>
          <w:tcPr>
            <w:tcW w:w="500" w:type="dxa"/>
          </w:tcPr>
          <w:p>
            <w:pPr>
              <w:pStyle w:val="TableParagraph"/>
              <w:spacing w:before="124"/>
              <w:ind w:left="10" w:right="1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>Runtime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verified</w:t>
            </w:r>
          </w:p>
        </w:tc>
        <w:tc>
          <w:tcPr>
            <w:tcW w:w="4740" w:type="dxa"/>
          </w:tcPr>
          <w:p>
            <w:pPr>
              <w:pStyle w:val="TableParagraph"/>
              <w:spacing w:line="249" w:lineRule="auto" w:before="124"/>
              <w:ind w:right="59"/>
              <w:rPr>
                <w:sz w:val="20"/>
              </w:rPr>
            </w:pPr>
            <w:r>
              <w:rPr>
                <w:sz w:val="20"/>
              </w:rPr>
              <w:t>Run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restored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request </w:t>
            </w:r>
            <w:r>
              <w:rPr>
                <w:spacing w:val="-2"/>
                <w:sz w:val="20"/>
              </w:rPr>
              <w:t>evidence.</w:t>
            </w:r>
          </w:p>
        </w:tc>
      </w:tr>
      <w:tr>
        <w:trPr>
          <w:trHeight w:val="705" w:hRule="atLeast"/>
        </w:trPr>
        <w:tc>
          <w:tcPr>
            <w:tcW w:w="500" w:type="dxa"/>
          </w:tcPr>
          <w:p>
            <w:pPr>
              <w:pStyle w:val="TableParagraph"/>
              <w:spacing w:before="124"/>
              <w:ind w:left="10" w:right="1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secret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defaults</w:t>
            </w:r>
          </w:p>
        </w:tc>
        <w:tc>
          <w:tcPr>
            <w:tcW w:w="4740" w:type="dxa"/>
          </w:tcPr>
          <w:p>
            <w:pPr>
              <w:pStyle w:val="TableParagraph"/>
              <w:spacing w:line="249" w:lineRule="auto" w:before="124"/>
              <w:ind w:right="-11"/>
              <w:rPr>
                <w:sz w:val="20"/>
              </w:rPr>
            </w:pPr>
            <w:r>
              <w:rPr>
                <w:sz w:val="20"/>
              </w:rPr>
              <w:t>Strengthen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numeric/type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malformed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handling, regex escaping, and JWT secret enforcement.</w:t>
            </w:r>
          </w:p>
        </w:tc>
      </w:tr>
      <w:tr>
        <w:trPr>
          <w:trHeight w:val="846" w:hRule="atLeast"/>
        </w:trPr>
        <w:tc>
          <w:tcPr>
            <w:tcW w:w="500" w:type="dxa"/>
          </w:tcPr>
          <w:p>
            <w:pPr>
              <w:pStyle w:val="TableParagraph"/>
              <w:spacing w:before="124"/>
              <w:ind w:left="10" w:right="14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20" w:type="dxa"/>
          </w:tcPr>
          <w:p>
            <w:pPr>
              <w:pStyle w:val="TableParagraph"/>
              <w:spacing w:before="124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2"/>
                <w:sz w:val="20"/>
              </w:rPr>
              <w:t> dependencies</w:t>
            </w:r>
          </w:p>
        </w:tc>
        <w:tc>
          <w:tcPr>
            <w:tcW w:w="4740" w:type="dxa"/>
          </w:tcPr>
          <w:p>
            <w:pPr>
              <w:pStyle w:val="TableParagraph"/>
              <w:spacing w:line="249" w:lineRule="auto" w:before="124"/>
              <w:rPr>
                <w:sz w:val="20"/>
              </w:rPr>
            </w:pPr>
            <w:r>
              <w:rPr>
                <w:sz w:val="20"/>
              </w:rPr>
              <w:t>Configure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provider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keys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MongoDB.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may return marked mock data; AI may return local rules.</w:t>
            </w:r>
          </w:p>
          <w:p>
            <w:pPr>
              <w:pStyle w:val="TableParagraph"/>
              <w:spacing w:line="222" w:lineRule="exact" w:before="2"/>
              <w:rPr>
                <w:sz w:val="20"/>
              </w:rPr>
            </w:pPr>
            <w:r>
              <w:rPr>
                <w:sz w:val="20"/>
              </w:rPr>
              <w:t>Unknown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live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404.</w:t>
            </w:r>
          </w:p>
        </w:tc>
      </w:tr>
    </w:tbl>
    <w:sectPr>
      <w:pgSz w:w="12240" w:h="15840"/>
      <w:pgMar w:header="240" w:footer="620" w:top="256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3824">
              <wp:simplePos x="0" y="0"/>
              <wp:positionH relativeFrom="page">
                <wp:posOffset>6738619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99976pt;margin-top:747.97998pt;width:19.5pt;height:12pt;mso-position-horizontal-relative:page;mso-position-vertical-relative:page;z-index:-1594265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7126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2956560</wp:posOffset>
              </wp:positionH>
              <wp:positionV relativeFrom="page">
                <wp:posOffset>1124895</wp:posOffset>
              </wp:positionV>
              <wp:extent cx="1856739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5673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Executable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2.800003pt;margin-top:88.574417pt;width:146.2pt;height:17.55pt;mso-position-horizontal-relative:page;mso-position-vertical-relative:page;z-index:-15944704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Executable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Files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37228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2956560</wp:posOffset>
              </wp:positionH>
              <wp:positionV relativeFrom="page">
                <wp:posOffset>1124895</wp:posOffset>
              </wp:positionV>
              <wp:extent cx="1856739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85673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Executable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Files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2.800003pt;margin-top:88.574417pt;width:146.2pt;height:17.55pt;mso-position-horizontal-relative:page;mso-position-vertical-relative:page;z-index:-1594368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Project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Executable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Files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902969</wp:posOffset>
              </wp:positionH>
              <wp:positionV relativeFrom="page">
                <wp:posOffset>1498345</wp:posOffset>
              </wp:positionV>
              <wp:extent cx="105918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591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WeatherWise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API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99998pt;margin-top:117.97998pt;width:83.4pt;height:12pt;mso-position-horizontal-relative:page;mso-position-vertical-relative:page;z-index:-1594316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AI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WeatherWise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API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2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1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yperlink" Target="http://localhost:5000/" TargetMode="Externa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Project Executable Files - AI WeatherWise API</dc:title>
  <dcterms:created xsi:type="dcterms:W3CDTF">2026-10-01T16:10:54Z</dcterms:created>
  <dcterms:modified xsi:type="dcterms:W3CDTF">2026-10-01T16:10:54Z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