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</w:p>
    <w:p>
      <w:pPr>
        <w:pStyle w:val="BodyText"/>
        <w:spacing w:before="134" w:after="1"/>
      </w:pPr>
    </w:p>
    <w:tbl>
      <w:tblPr>
        <w:tblW w:w="0" w:type="auto"/>
        <w:jc w:val="left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0"/>
        <w:gridCol w:w="6140"/>
      </w:tblGrid>
      <w:tr>
        <w:trPr>
          <w:trHeight w:val="405" w:hRule="atLeast"/>
        </w:trPr>
        <w:tc>
          <w:tcPr>
            <w:tcW w:w="3220" w:type="dxa"/>
          </w:tcPr>
          <w:p>
            <w:pPr>
              <w:pStyle w:val="TableParagraph"/>
              <w:spacing w:before="85"/>
              <w:ind w:left="127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6140" w:type="dxa"/>
          </w:tcPr>
          <w:p>
            <w:pPr>
              <w:pStyle w:val="TableParagraph"/>
              <w:spacing w:before="85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October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405" w:hRule="atLeast"/>
        </w:trPr>
        <w:tc>
          <w:tcPr>
            <w:tcW w:w="3220" w:type="dxa"/>
          </w:tcPr>
          <w:p>
            <w:pPr>
              <w:pStyle w:val="TableParagraph"/>
              <w:spacing w:before="85"/>
              <w:ind w:left="127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6140" w:type="dxa"/>
          </w:tcPr>
          <w:p>
            <w:pPr>
              <w:pStyle w:val="TableParagraph"/>
              <w:spacing w:before="103"/>
              <w:ind w:left="8"/>
              <w:rPr>
                <w:sz w:val="20"/>
              </w:rPr>
            </w:pPr>
            <w:r>
              <w:rPr>
                <w:sz w:val="20"/>
              </w:rPr>
              <w:t>PER206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WeatherWise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API</w:t>
            </w:r>
          </w:p>
        </w:tc>
      </w:tr>
      <w:tr>
        <w:trPr>
          <w:trHeight w:val="405" w:hRule="atLeast"/>
        </w:trPr>
        <w:tc>
          <w:tcPr>
            <w:tcW w:w="3220" w:type="dxa"/>
          </w:tcPr>
          <w:p>
            <w:pPr>
              <w:pStyle w:val="TableParagraph"/>
              <w:spacing w:before="85"/>
              <w:ind w:left="127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6140" w:type="dxa"/>
          </w:tcPr>
          <w:p>
            <w:pPr>
              <w:pStyle w:val="TableParagraph"/>
              <w:spacing w:before="85"/>
              <w:rPr>
                <w:sz w:val="22"/>
              </w:rPr>
            </w:pPr>
            <w:r>
              <w:rPr>
                <w:sz w:val="22"/>
              </w:rPr>
              <w:t>AI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WeatherWise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API</w:t>
            </w:r>
          </w:p>
        </w:tc>
      </w:tr>
      <w:tr>
        <w:trPr>
          <w:trHeight w:val="405" w:hRule="atLeast"/>
        </w:trPr>
        <w:tc>
          <w:tcPr>
            <w:tcW w:w="3220" w:type="dxa"/>
          </w:tcPr>
          <w:p>
            <w:pPr>
              <w:pStyle w:val="TableParagraph"/>
              <w:spacing w:before="85"/>
              <w:ind w:left="127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Marks</w:t>
            </w:r>
          </w:p>
        </w:tc>
        <w:tc>
          <w:tcPr>
            <w:tcW w:w="6140" w:type="dxa"/>
          </w:tcPr>
          <w:p>
            <w:pPr>
              <w:pStyle w:val="TableParagraph"/>
              <w:spacing w:before="85"/>
              <w:rPr>
                <w:sz w:val="22"/>
              </w:rPr>
            </w:pPr>
            <w:r>
              <w:rPr>
                <w:sz w:val="22"/>
              </w:rPr>
              <w:t>1 </w:t>
            </w:r>
            <w:r>
              <w:rPr>
                <w:spacing w:val="-4"/>
                <w:sz w:val="22"/>
              </w:rPr>
              <w:t>Mark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115"/>
      </w:pPr>
    </w:p>
    <w:p>
      <w:pPr>
        <w:pStyle w:val="Heading1"/>
      </w:pPr>
      <w:bookmarkStart w:name="Scalability &amp; Future Plan:" w:id="1"/>
      <w:bookmarkEnd w:id="1"/>
      <w:r>
        <w:rPr>
          <w:b w:val="0"/>
        </w:rPr>
      </w:r>
      <w:r>
        <w:rPr/>
        <w:t>Scalability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/>
        <w:t>Future</w:t>
      </w:r>
      <w:r>
        <w:rPr>
          <w:spacing w:val="-2"/>
        </w:rPr>
        <w:t> </w:t>
      </w:r>
      <w:r>
        <w:rPr>
          <w:spacing w:val="-4"/>
        </w:rPr>
        <w:t>Plan:</w:t>
      </w:r>
    </w:p>
    <w:p>
      <w:pPr>
        <w:pStyle w:val="BodyText"/>
        <w:spacing w:before="1"/>
        <w:rPr>
          <w:b/>
        </w:rPr>
      </w:pPr>
    </w:p>
    <w:p>
      <w:pPr>
        <w:pStyle w:val="BodyText"/>
        <w:spacing w:line="249" w:lineRule="auto" w:before="1"/>
        <w:ind w:left="361"/>
      </w:pPr>
      <w:r>
        <w:rPr/>
        <w:t>Roadmap</w:t>
      </w:r>
      <w:r>
        <w:rPr>
          <w:spacing w:val="-3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reviewed</w:t>
      </w:r>
      <w:r>
        <w:rPr>
          <w:spacing w:val="-3"/>
        </w:rPr>
        <w:t> </w:t>
      </w:r>
      <w:r>
        <w:rPr/>
        <w:t>backend</w:t>
      </w:r>
      <w:r>
        <w:rPr>
          <w:spacing w:val="-4"/>
        </w:rPr>
        <w:t> </w:t>
      </w:r>
      <w:r>
        <w:rPr/>
        <w:t>design.</w:t>
      </w:r>
      <w:r>
        <w:rPr>
          <w:spacing w:val="-3"/>
        </w:rPr>
        <w:t> </w:t>
      </w:r>
      <w:r>
        <w:rPr/>
        <w:t>Load</w:t>
      </w:r>
      <w:r>
        <w:rPr>
          <w:spacing w:val="-3"/>
        </w:rPr>
        <w:t> </w:t>
      </w:r>
      <w:r>
        <w:rPr/>
        <w:t>capacity,</w:t>
      </w:r>
      <w:r>
        <w:rPr>
          <w:spacing w:val="-4"/>
        </w:rPr>
        <w:t> </w:t>
      </w:r>
      <w:r>
        <w:rPr/>
        <w:t>public</w:t>
      </w:r>
      <w:r>
        <w:rPr>
          <w:spacing w:val="-4"/>
        </w:rPr>
        <w:t> </w:t>
      </w:r>
      <w:r>
        <w:rPr/>
        <w:t>deployment,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performance</w:t>
      </w:r>
      <w:r>
        <w:rPr>
          <w:spacing w:val="-3"/>
        </w:rPr>
        <w:t> </w:t>
      </w:r>
      <w:r>
        <w:rPr/>
        <w:t>results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not established. Upgrades and timelines below are proposals.</w:t>
      </w:r>
    </w:p>
    <w:p>
      <w:pPr>
        <w:pStyle w:val="BodyText"/>
        <w:spacing w:before="214"/>
      </w:pPr>
    </w:p>
    <w:p>
      <w:pPr>
        <w:pStyle w:val="Heading1"/>
        <w:spacing w:before="0"/>
      </w:pPr>
      <w:bookmarkStart w:name="Current System Limitations:" w:id="2"/>
      <w:bookmarkEnd w:id="2"/>
      <w:r>
        <w:rPr>
          <w:b w:val="0"/>
        </w:rPr>
      </w:r>
      <w:r>
        <w:rPr/>
        <w:t>Current</w:t>
      </w:r>
      <w:r>
        <w:rPr>
          <w:spacing w:val="-4"/>
        </w:rPr>
        <w:t> </w:t>
      </w:r>
      <w:r>
        <w:rPr/>
        <w:t>System</w:t>
      </w:r>
      <w:r>
        <w:rPr>
          <w:spacing w:val="-2"/>
        </w:rPr>
        <w:t> Limitations:</w:t>
      </w:r>
    </w:p>
    <w:p>
      <w:pPr>
        <w:pStyle w:val="BodyText"/>
        <w:spacing w:before="5"/>
        <w:rPr>
          <w:b/>
          <w:sz w:val="18"/>
        </w:rPr>
      </w:pPr>
    </w:p>
    <w:tbl>
      <w:tblPr>
        <w:tblW w:w="0" w:type="auto"/>
        <w:jc w:val="left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0"/>
        <w:gridCol w:w="3320"/>
        <w:gridCol w:w="4340"/>
        <w:gridCol w:w="1200"/>
      </w:tblGrid>
      <w:tr>
        <w:trPr>
          <w:trHeight w:val="385" w:hRule="atLeast"/>
        </w:trPr>
        <w:tc>
          <w:tcPr>
            <w:tcW w:w="500" w:type="dxa"/>
          </w:tcPr>
          <w:p>
            <w:pPr>
              <w:pStyle w:val="TableParagraph"/>
              <w:ind w:left="12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332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Limitation</w:t>
            </w:r>
          </w:p>
        </w:tc>
        <w:tc>
          <w:tcPr>
            <w:tcW w:w="4340" w:type="dxa"/>
          </w:tcPr>
          <w:p>
            <w:pPr>
              <w:pStyle w:val="TableParagraph"/>
              <w:ind w:left="12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Impact</w:t>
            </w:r>
          </w:p>
        </w:tc>
        <w:tc>
          <w:tcPr>
            <w:tcW w:w="120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Priority</w:t>
            </w:r>
          </w:p>
        </w:tc>
      </w:tr>
      <w:tr>
        <w:trPr>
          <w:trHeight w:val="625" w:hRule="atLeast"/>
        </w:trPr>
        <w:tc>
          <w:tcPr>
            <w:tcW w:w="500" w:type="dxa"/>
          </w:tcPr>
          <w:p>
            <w:pPr>
              <w:pStyle w:val="TableParagraph"/>
              <w:ind w:left="12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32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Favorite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pagination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spacing w:val="-2"/>
                <w:sz w:val="20"/>
              </w:rPr>
              <w:t>filtering</w:t>
            </w:r>
          </w:p>
        </w:tc>
        <w:tc>
          <w:tcPr>
            <w:tcW w:w="4340" w:type="dxa"/>
          </w:tcPr>
          <w:p>
            <w:pPr>
              <w:pStyle w:val="TableParagraph"/>
              <w:spacing w:line="249" w:lineRule="auto"/>
              <w:ind w:left="125"/>
              <w:rPr>
                <w:sz w:val="20"/>
              </w:rPr>
            </w:pPr>
            <w:r>
              <w:rPr>
                <w:sz w:val="20"/>
              </w:rPr>
              <w:t>Response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size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database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grow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each user’s saved locations.</w:t>
            </w:r>
          </w:p>
        </w:tc>
        <w:tc>
          <w:tcPr>
            <w:tcW w:w="1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>
        <w:trPr>
          <w:trHeight w:val="625" w:hRule="atLeast"/>
        </w:trPr>
        <w:tc>
          <w:tcPr>
            <w:tcW w:w="500" w:type="dxa"/>
          </w:tcPr>
          <w:p>
            <w:pPr>
              <w:pStyle w:val="TableParagraph"/>
              <w:ind w:left="12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320" w:type="dxa"/>
          </w:tcPr>
          <w:p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Weather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AI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depend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external </w:t>
            </w:r>
            <w:r>
              <w:rPr>
                <w:spacing w:val="-2"/>
                <w:sz w:val="20"/>
              </w:rPr>
              <w:t>providers</w:t>
            </w:r>
          </w:p>
        </w:tc>
        <w:tc>
          <w:tcPr>
            <w:tcW w:w="4340" w:type="dxa"/>
          </w:tcPr>
          <w:p>
            <w:pPr>
              <w:pStyle w:val="TableParagraph"/>
              <w:spacing w:line="249" w:lineRule="auto"/>
              <w:ind w:left="125"/>
              <w:rPr>
                <w:sz w:val="20"/>
              </w:rPr>
            </w:pPr>
            <w:r>
              <w:rPr>
                <w:sz w:val="20"/>
              </w:rPr>
              <w:t>Latency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quotas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affect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live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data;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successful fallbacks can hide provider failures.</w:t>
            </w:r>
          </w:p>
        </w:tc>
        <w:tc>
          <w:tcPr>
            <w:tcW w:w="1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>
        <w:trPr>
          <w:trHeight w:val="625" w:hRule="atLeast"/>
        </w:trPr>
        <w:tc>
          <w:tcPr>
            <w:tcW w:w="500" w:type="dxa"/>
          </w:tcPr>
          <w:p>
            <w:pPr>
              <w:pStyle w:val="TableParagraph"/>
              <w:ind w:left="127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320" w:type="dxa"/>
          </w:tcPr>
          <w:p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Runtime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deployment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evidence </w:t>
            </w:r>
            <w:r>
              <w:rPr>
                <w:spacing w:val="-2"/>
                <w:sz w:val="20"/>
              </w:rPr>
              <w:t>incomplete</w:t>
            </w:r>
          </w:p>
        </w:tc>
        <w:tc>
          <w:tcPr>
            <w:tcW w:w="4340" w:type="dxa"/>
          </w:tcPr>
          <w:p>
            <w:pPr>
              <w:pStyle w:val="TableParagraph"/>
              <w:spacing w:line="249" w:lineRule="auto"/>
              <w:ind w:left="125" w:right="3"/>
              <w:rPr>
                <w:sz w:val="20"/>
              </w:rPr>
            </w:pPr>
            <w:r>
              <w:rPr>
                <w:sz w:val="20"/>
              </w:rPr>
              <w:t>Reliable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capacity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production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readiness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cannot yet be assessed.</w:t>
            </w:r>
          </w:p>
        </w:tc>
        <w:tc>
          <w:tcPr>
            <w:tcW w:w="1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4"/>
        <w:rPr>
          <w:b/>
        </w:rPr>
      </w:pPr>
    </w:p>
    <w:p>
      <w:pPr>
        <w:pStyle w:val="Heading1"/>
      </w:pPr>
      <w:bookmarkStart w:name="Scalability Plan:" w:id="3"/>
      <w:bookmarkEnd w:id="3"/>
      <w:r>
        <w:rPr>
          <w:b w:val="0"/>
        </w:rPr>
      </w:r>
      <w:r>
        <w:rPr/>
        <w:t>Scalability</w:t>
      </w:r>
      <w:r>
        <w:rPr>
          <w:spacing w:val="-5"/>
        </w:rPr>
        <w:t> </w:t>
      </w:r>
      <w:r>
        <w:rPr>
          <w:spacing w:val="-2"/>
        </w:rPr>
        <w:t>Plan:</w:t>
      </w:r>
    </w:p>
    <w:p>
      <w:pPr>
        <w:pStyle w:val="BodyText"/>
        <w:spacing w:before="5"/>
        <w:rPr>
          <w:b/>
          <w:sz w:val="18"/>
        </w:rPr>
      </w:pPr>
    </w:p>
    <w:tbl>
      <w:tblPr>
        <w:tblW w:w="0" w:type="auto"/>
        <w:jc w:val="left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0"/>
        <w:gridCol w:w="1760"/>
        <w:gridCol w:w="2940"/>
        <w:gridCol w:w="4160"/>
      </w:tblGrid>
      <w:tr>
        <w:trPr>
          <w:trHeight w:val="365" w:hRule="atLeast"/>
        </w:trPr>
        <w:tc>
          <w:tcPr>
            <w:tcW w:w="500" w:type="dxa"/>
          </w:tcPr>
          <w:p>
            <w:pPr>
              <w:pStyle w:val="TableParagraph"/>
              <w:ind w:left="0" w:right="10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176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Scalability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294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Current</w:t>
            </w:r>
            <w:r>
              <w:rPr>
                <w:b/>
                <w:spacing w:val="-2"/>
                <w:sz w:val="18"/>
              </w:rPr>
              <w:t> State</w:t>
            </w:r>
          </w:p>
        </w:tc>
        <w:tc>
          <w:tcPr>
            <w:tcW w:w="416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Proposed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Upgrade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2"/>
                <w:sz w:val="18"/>
              </w:rPr>
              <w:t> Solution</w:t>
            </w:r>
          </w:p>
        </w:tc>
      </w:tr>
      <w:tr>
        <w:trPr>
          <w:trHeight w:val="585" w:hRule="atLeast"/>
        </w:trPr>
        <w:tc>
          <w:tcPr>
            <w:tcW w:w="500" w:type="dxa"/>
          </w:tcPr>
          <w:p>
            <w:pPr>
              <w:pStyle w:val="TableParagraph"/>
              <w:ind w:left="0" w:right="1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7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User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load</w:t>
            </w:r>
          </w:p>
        </w:tc>
        <w:tc>
          <w:tcPr>
            <w:tcW w:w="2940" w:type="dxa"/>
          </w:tcPr>
          <w:p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Single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modular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backend;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capacity </w:t>
            </w:r>
            <w:r>
              <w:rPr>
                <w:spacing w:val="-2"/>
                <w:sz w:val="18"/>
              </w:rPr>
              <w:t>untested.</w:t>
            </w:r>
          </w:p>
        </w:tc>
        <w:tc>
          <w:tcPr>
            <w:tcW w:w="4160" w:type="dxa"/>
          </w:tcPr>
          <w:p>
            <w:pPr>
              <w:pStyle w:val="TableParagraph"/>
              <w:spacing w:line="254" w:lineRule="auto"/>
              <w:ind w:right="84"/>
              <w:rPr>
                <w:sz w:val="18"/>
              </w:rPr>
            </w:pPr>
            <w:r>
              <w:rPr>
                <w:sz w:val="18"/>
              </w:rPr>
              <w:t>Measure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load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first,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then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consider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multiple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API instances and shared operational monitoring.</w:t>
            </w:r>
          </w:p>
        </w:tc>
      </w:tr>
      <w:tr>
        <w:trPr>
          <w:trHeight w:val="585" w:hRule="atLeast"/>
        </w:trPr>
        <w:tc>
          <w:tcPr>
            <w:tcW w:w="500" w:type="dxa"/>
          </w:tcPr>
          <w:p>
            <w:pPr>
              <w:pStyle w:val="TableParagraph"/>
              <w:ind w:left="0" w:right="1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7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storage</w:t>
            </w:r>
          </w:p>
        </w:tc>
        <w:tc>
          <w:tcPr>
            <w:tcW w:w="2940" w:type="dxa"/>
          </w:tcPr>
          <w:p>
            <w:pPr>
              <w:pStyle w:val="TableParagraph"/>
              <w:spacing w:line="254" w:lineRule="auto"/>
              <w:ind w:right="14"/>
              <w:rPr>
                <w:sz w:val="18"/>
              </w:rPr>
            </w:pPr>
            <w:r>
              <w:rPr>
                <w:sz w:val="18"/>
              </w:rPr>
              <w:t>MongoDB User and Location schemas;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full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owned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favorite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list.</w:t>
            </w:r>
          </w:p>
        </w:tc>
        <w:tc>
          <w:tcPr>
            <w:tcW w:w="4160" w:type="dxa"/>
          </w:tcPr>
          <w:p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Add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pagination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query-driven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indexes;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define backups and retention.</w:t>
            </w:r>
          </w:p>
        </w:tc>
      </w:tr>
      <w:tr>
        <w:trPr>
          <w:trHeight w:val="805" w:hRule="atLeast"/>
        </w:trPr>
        <w:tc>
          <w:tcPr>
            <w:tcW w:w="500" w:type="dxa"/>
          </w:tcPr>
          <w:p>
            <w:pPr>
              <w:pStyle w:val="TableParagraph"/>
              <w:ind w:left="0" w:right="1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7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Performance</w:t>
            </w:r>
          </w:p>
        </w:tc>
        <w:tc>
          <w:tcPr>
            <w:tcW w:w="2940" w:type="dxa"/>
          </w:tcPr>
          <w:p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Database,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OpenWeatherMap,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and Gemini request paths; capacity </w:t>
            </w:r>
            <w:r>
              <w:rPr>
                <w:spacing w:val="-2"/>
                <w:sz w:val="18"/>
              </w:rPr>
              <w:t>untested.</w:t>
            </w:r>
          </w:p>
        </w:tc>
        <w:tc>
          <w:tcPr>
            <w:tcW w:w="4160" w:type="dxa"/>
          </w:tcPr>
          <w:p>
            <w:pPr>
              <w:pStyle w:val="TableParagraph"/>
              <w:spacing w:line="254" w:lineRule="auto"/>
              <w:ind w:right="84"/>
              <w:rPr>
                <w:sz w:val="18"/>
              </w:rPr>
            </w:pPr>
            <w:r>
              <w:rPr>
                <w:sz w:val="18"/>
              </w:rPr>
              <w:t>Measure live and fallback paths separately; add provider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timeouts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bounded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retries;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consider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 queue if demand warrants it.</w:t>
            </w:r>
          </w:p>
        </w:tc>
      </w:tr>
      <w:tr>
        <w:trPr>
          <w:trHeight w:val="745" w:hRule="atLeast"/>
        </w:trPr>
        <w:tc>
          <w:tcPr>
            <w:tcW w:w="500" w:type="dxa"/>
          </w:tcPr>
          <w:p>
            <w:pPr>
              <w:pStyle w:val="TableParagraph"/>
              <w:ind w:left="0" w:right="1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7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Security</w:t>
            </w:r>
          </w:p>
        </w:tc>
        <w:tc>
          <w:tcPr>
            <w:tcW w:w="2940" w:type="dxa"/>
          </w:tcPr>
          <w:p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JWT,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bcrypt,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favorite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ownership checks are present.</w:t>
            </w:r>
          </w:p>
        </w:tc>
        <w:tc>
          <w:tcPr>
            <w:tcW w:w="4160" w:type="dxa"/>
          </w:tcPr>
          <w:p>
            <w:pPr>
              <w:pStyle w:val="TableParagraph"/>
              <w:spacing w:line="220" w:lineRule="atLeast" w:before="65"/>
              <w:rPr>
                <w:sz w:val="18"/>
              </w:rPr>
            </w:pPr>
            <w:r>
              <w:rPr>
                <w:sz w:val="18"/>
              </w:rPr>
              <w:t>Enforce JWT secrets, HTTPS, numeric/type checks, safe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regexes,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identifier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validation,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request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limits,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and restricted CORS.</w:t>
            </w:r>
          </w:p>
        </w:tc>
      </w:tr>
    </w:tbl>
    <w:p>
      <w:pPr>
        <w:pStyle w:val="TableParagraph"/>
        <w:spacing w:after="0" w:line="220" w:lineRule="atLeast"/>
        <w:rPr>
          <w:sz w:val="18"/>
        </w:rPr>
        <w:sectPr>
          <w:headerReference w:type="default" r:id="rId5"/>
          <w:type w:val="continuous"/>
          <w:pgSz w:w="12240" w:h="15840"/>
          <w:pgMar w:header="240" w:footer="0" w:top="2100" w:bottom="280" w:left="1080" w:right="1080"/>
          <w:pgNumType w:start="1"/>
        </w:sectPr>
      </w:pPr>
    </w:p>
    <w:p>
      <w:pPr>
        <w:pStyle w:val="BodyText"/>
        <w:spacing w:before="62"/>
        <w:rPr>
          <w:b/>
          <w:sz w:val="18"/>
        </w:rPr>
      </w:pPr>
    </w:p>
    <w:p>
      <w:pPr>
        <w:spacing w:before="0"/>
        <w:ind w:left="361" w:right="0" w:firstLine="0"/>
        <w:jc w:val="both"/>
        <w:rPr>
          <w:sz w:val="18"/>
        </w:rPr>
      </w:pPr>
      <w:r>
        <w:rPr>
          <w:sz w:val="18"/>
        </w:rPr>
        <w:t>AI</w:t>
      </w:r>
      <w:r>
        <w:rPr>
          <w:spacing w:val="-3"/>
          <w:sz w:val="18"/>
        </w:rPr>
        <w:t> </w:t>
      </w:r>
      <w:r>
        <w:rPr>
          <w:sz w:val="18"/>
        </w:rPr>
        <w:t>WeatherWise</w:t>
      </w:r>
      <w:r>
        <w:rPr>
          <w:spacing w:val="-4"/>
          <w:sz w:val="18"/>
        </w:rPr>
        <w:t> </w:t>
      </w:r>
      <w:r>
        <w:rPr>
          <w:sz w:val="18"/>
        </w:rPr>
        <w:t>API</w:t>
      </w:r>
      <w:r>
        <w:rPr>
          <w:spacing w:val="-3"/>
          <w:sz w:val="18"/>
        </w:rPr>
        <w:t> </w:t>
      </w:r>
      <w:r>
        <w:rPr>
          <w:sz w:val="18"/>
        </w:rPr>
        <w:t>| </w:t>
      </w:r>
      <w:r>
        <w:rPr>
          <w:spacing w:val="-2"/>
          <w:sz w:val="18"/>
        </w:rPr>
        <w:t>Continued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55"/>
        <w:rPr>
          <w:sz w:val="18"/>
        </w:rPr>
      </w:pPr>
    </w:p>
    <w:p>
      <w:pPr>
        <w:pStyle w:val="Heading1"/>
        <w:jc w:val="both"/>
      </w:pPr>
      <w:bookmarkStart w:name="Future Roadmap:" w:id="4"/>
      <w:bookmarkEnd w:id="4"/>
      <w:r>
        <w:rPr>
          <w:b w:val="0"/>
        </w:rPr>
      </w:r>
      <w:r>
        <w:rPr/>
        <w:t>Future</w:t>
      </w:r>
      <w:r>
        <w:rPr>
          <w:spacing w:val="-4"/>
        </w:rPr>
        <w:t> </w:t>
      </w:r>
      <w:r>
        <w:rPr>
          <w:spacing w:val="-2"/>
        </w:rPr>
        <w:t>Roadmap:</w:t>
      </w:r>
    </w:p>
    <w:p>
      <w:pPr>
        <w:pStyle w:val="BodyText"/>
        <w:spacing w:before="5"/>
        <w:rPr>
          <w:b/>
          <w:sz w:val="18"/>
        </w:rPr>
      </w:pPr>
    </w:p>
    <w:tbl>
      <w:tblPr>
        <w:tblW w:w="0" w:type="auto"/>
        <w:jc w:val="left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0"/>
        <w:gridCol w:w="3660"/>
        <w:gridCol w:w="2100"/>
        <w:gridCol w:w="2500"/>
      </w:tblGrid>
      <w:tr>
        <w:trPr>
          <w:trHeight w:val="385" w:hRule="atLeast"/>
        </w:trPr>
        <w:tc>
          <w:tcPr>
            <w:tcW w:w="1100" w:type="dxa"/>
          </w:tcPr>
          <w:p>
            <w:pPr>
              <w:pStyle w:val="TableParagraph"/>
              <w:spacing w:before="84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Phase</w:t>
            </w:r>
          </w:p>
        </w:tc>
        <w:tc>
          <w:tcPr>
            <w:tcW w:w="3660" w:type="dxa"/>
          </w:tcPr>
          <w:p>
            <w:pPr>
              <w:pStyle w:val="TableParagraph"/>
              <w:spacing w:before="84"/>
              <w:rPr>
                <w:b/>
                <w:sz w:val="20"/>
              </w:rPr>
            </w:pPr>
            <w:r>
              <w:rPr>
                <w:b/>
                <w:sz w:val="20"/>
              </w:rPr>
              <w:t>Planned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Feature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Enhancement</w:t>
            </w:r>
          </w:p>
        </w:tc>
        <w:tc>
          <w:tcPr>
            <w:tcW w:w="2100" w:type="dxa"/>
          </w:tcPr>
          <w:p>
            <w:pPr>
              <w:pStyle w:val="TableParagraph"/>
              <w:spacing w:before="84"/>
              <w:ind w:left="125"/>
              <w:rPr>
                <w:b/>
                <w:sz w:val="20"/>
              </w:rPr>
            </w:pPr>
            <w:r>
              <w:rPr>
                <w:b/>
                <w:sz w:val="20"/>
              </w:rPr>
              <w:t>Target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Timeline</w:t>
            </w:r>
          </w:p>
        </w:tc>
        <w:tc>
          <w:tcPr>
            <w:tcW w:w="2500" w:type="dxa"/>
          </w:tcPr>
          <w:p>
            <w:pPr>
              <w:pStyle w:val="TableParagraph"/>
              <w:spacing w:before="84"/>
              <w:ind w:left="125"/>
              <w:rPr>
                <w:b/>
                <w:sz w:val="20"/>
              </w:rPr>
            </w:pPr>
            <w:r>
              <w:rPr>
                <w:b/>
                <w:sz w:val="20"/>
              </w:rPr>
              <w:t>Expected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Impact</w:t>
            </w:r>
          </w:p>
        </w:tc>
      </w:tr>
      <w:tr>
        <w:trPr>
          <w:trHeight w:val="865" w:hRule="atLeast"/>
        </w:trPr>
        <w:tc>
          <w:tcPr>
            <w:tcW w:w="1100" w:type="dxa"/>
          </w:tcPr>
          <w:p>
            <w:pPr>
              <w:pStyle w:val="TableParagraph"/>
              <w:spacing w:before="84"/>
              <w:ind w:left="127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660" w:type="dxa"/>
          </w:tcPr>
          <w:p>
            <w:pPr>
              <w:pStyle w:val="TableParagraph"/>
              <w:spacing w:line="249" w:lineRule="auto" w:before="84"/>
              <w:ind w:right="51"/>
              <w:rPr>
                <w:sz w:val="20"/>
              </w:rPr>
            </w:pPr>
            <w:r>
              <w:rPr>
                <w:sz w:val="20"/>
              </w:rPr>
              <w:t>Restore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source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folder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layout,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all routes, and add meaningful integration </w:t>
            </w:r>
            <w:r>
              <w:rPr>
                <w:spacing w:val="-2"/>
                <w:sz w:val="20"/>
              </w:rPr>
              <w:t>tests.</w:t>
            </w:r>
          </w:p>
        </w:tc>
        <w:tc>
          <w:tcPr>
            <w:tcW w:w="2100" w:type="dxa"/>
          </w:tcPr>
          <w:p>
            <w:pPr>
              <w:pStyle w:val="TableParagraph"/>
              <w:spacing w:line="249" w:lineRule="auto" w:before="84"/>
              <w:ind w:left="125" w:right="79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weeks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after scope approval</w:t>
            </w:r>
          </w:p>
        </w:tc>
        <w:tc>
          <w:tcPr>
            <w:tcW w:w="2500" w:type="dxa"/>
          </w:tcPr>
          <w:p>
            <w:pPr>
              <w:pStyle w:val="TableParagraph"/>
              <w:spacing w:line="249" w:lineRule="auto" w:before="84"/>
              <w:ind w:left="125"/>
              <w:rPr>
                <w:sz w:val="20"/>
              </w:rPr>
            </w:pPr>
            <w:r>
              <w:rPr>
                <w:sz w:val="20"/>
              </w:rPr>
              <w:t>Establish a reproducible baseline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verified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core </w:t>
            </w:r>
            <w:r>
              <w:rPr>
                <w:spacing w:val="-2"/>
                <w:sz w:val="20"/>
              </w:rPr>
              <w:t>functionality.</w:t>
            </w:r>
          </w:p>
        </w:tc>
      </w:tr>
      <w:tr>
        <w:trPr>
          <w:trHeight w:val="806" w:hRule="atLeast"/>
        </w:trPr>
        <w:tc>
          <w:tcPr>
            <w:tcW w:w="1100" w:type="dxa"/>
          </w:tcPr>
          <w:p>
            <w:pPr>
              <w:pStyle w:val="TableParagraph"/>
              <w:spacing w:before="84"/>
              <w:ind w:left="127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660" w:type="dxa"/>
          </w:tcPr>
          <w:p>
            <w:pPr>
              <w:pStyle w:val="TableParagraph"/>
              <w:spacing w:line="240" w:lineRule="atLeast" w:before="67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favorite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pagination/search,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stronger validation, safe errors, and AI source </w:t>
            </w:r>
            <w:r>
              <w:rPr>
                <w:spacing w:val="-2"/>
                <w:sz w:val="20"/>
              </w:rPr>
              <w:t>metadata.</w:t>
            </w:r>
          </w:p>
        </w:tc>
        <w:tc>
          <w:tcPr>
            <w:tcW w:w="2100" w:type="dxa"/>
          </w:tcPr>
          <w:p>
            <w:pPr>
              <w:pStyle w:val="TableParagraph"/>
              <w:spacing w:before="84"/>
              <w:ind w:left="125"/>
              <w:rPr>
                <w:sz w:val="20"/>
              </w:rPr>
            </w:pPr>
            <w:r>
              <w:rPr>
                <w:sz w:val="20"/>
              </w:rPr>
              <w:t>Following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2-4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weeks</w:t>
            </w:r>
          </w:p>
        </w:tc>
        <w:tc>
          <w:tcPr>
            <w:tcW w:w="2500" w:type="dxa"/>
          </w:tcPr>
          <w:p>
            <w:pPr>
              <w:pStyle w:val="TableParagraph"/>
              <w:spacing w:line="240" w:lineRule="atLeast" w:before="67"/>
              <w:ind w:left="125"/>
              <w:rPr>
                <w:sz w:val="20"/>
              </w:rPr>
            </w:pPr>
            <w:r>
              <w:rPr>
                <w:sz w:val="20"/>
              </w:rPr>
              <w:t>Improve retrieval and distinguish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Gemini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output from local rules.</w:t>
            </w:r>
          </w:p>
        </w:tc>
      </w:tr>
      <w:tr>
        <w:trPr>
          <w:trHeight w:val="1045" w:hRule="atLeast"/>
        </w:trPr>
        <w:tc>
          <w:tcPr>
            <w:tcW w:w="1100" w:type="dxa"/>
          </w:tcPr>
          <w:p>
            <w:pPr>
              <w:pStyle w:val="TableParagraph"/>
              <w:ind w:left="127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660" w:type="dxa"/>
          </w:tcPr>
          <w:p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Measure load and add justified indexes, weather/AI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timeouts,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quota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handling,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 bounded weather caching.</w:t>
            </w:r>
          </w:p>
        </w:tc>
        <w:tc>
          <w:tcPr>
            <w:tcW w:w="2100" w:type="dxa"/>
          </w:tcPr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sz w:val="20"/>
              </w:rPr>
              <w:t>Following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4-6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weeks</w:t>
            </w:r>
          </w:p>
        </w:tc>
        <w:tc>
          <w:tcPr>
            <w:tcW w:w="2500" w:type="dxa"/>
          </w:tcPr>
          <w:p>
            <w:pPr>
              <w:pStyle w:val="TableParagraph"/>
              <w:spacing w:line="240" w:lineRule="atLeast" w:before="65"/>
              <w:ind w:left="125"/>
              <w:rPr>
                <w:sz w:val="20"/>
              </w:rPr>
            </w:pPr>
            <w:r>
              <w:rPr>
                <w:sz w:val="20"/>
              </w:rPr>
              <w:t>Reduce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repeated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provider work and handle failures predictably; define cache </w:t>
            </w:r>
            <w:r>
              <w:rPr>
                <w:spacing w:val="-2"/>
                <w:sz w:val="20"/>
              </w:rPr>
              <w:t>freshness.</w:t>
            </w:r>
          </w:p>
        </w:tc>
      </w:tr>
      <w:tr>
        <w:trPr>
          <w:trHeight w:val="865" w:hRule="atLeast"/>
        </w:trPr>
        <w:tc>
          <w:tcPr>
            <w:tcW w:w="1100" w:type="dxa"/>
          </w:tcPr>
          <w:p>
            <w:pPr>
              <w:pStyle w:val="TableParagraph"/>
              <w:spacing w:before="84"/>
              <w:ind w:left="127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660" w:type="dxa"/>
          </w:tcPr>
          <w:p>
            <w:pPr>
              <w:pStyle w:val="TableParagraph"/>
              <w:spacing w:line="249" w:lineRule="auto" w:before="84"/>
              <w:ind w:right="578"/>
              <w:jc w:val="both"/>
              <w:rPr>
                <w:sz w:val="20"/>
              </w:rPr>
            </w:pPr>
            <w:r>
              <w:rPr>
                <w:sz w:val="20"/>
              </w:rPr>
              <w:t>Develop a visual client; evaluate monitoring, scaling, forecasts, and multilingual insights.</w:t>
            </w:r>
          </w:p>
        </w:tc>
        <w:tc>
          <w:tcPr>
            <w:tcW w:w="2100" w:type="dxa"/>
          </w:tcPr>
          <w:p>
            <w:pPr>
              <w:pStyle w:val="TableParagraph"/>
              <w:spacing w:line="249" w:lineRule="auto" w:before="84"/>
              <w:ind w:left="125" w:right="748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validated </w:t>
            </w:r>
            <w:r>
              <w:rPr>
                <w:spacing w:val="-2"/>
                <w:sz w:val="20"/>
              </w:rPr>
              <w:t>demand</w:t>
            </w:r>
          </w:p>
        </w:tc>
        <w:tc>
          <w:tcPr>
            <w:tcW w:w="2500" w:type="dxa"/>
          </w:tcPr>
          <w:p>
            <w:pPr>
              <w:pStyle w:val="TableParagraph"/>
              <w:spacing w:line="249" w:lineRule="auto" w:before="84"/>
              <w:ind w:left="125" w:right="69"/>
              <w:rPr>
                <w:sz w:val="20"/>
              </w:rPr>
            </w:pPr>
            <w:r>
              <w:rPr>
                <w:sz w:val="20"/>
              </w:rPr>
              <w:t>Extend usability and capacity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without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claiming unmeasured benefits.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26"/>
        <w:rPr>
          <w:b/>
        </w:rPr>
      </w:pPr>
    </w:p>
    <w:p>
      <w:pPr>
        <w:pStyle w:val="BodyText"/>
        <w:spacing w:line="249" w:lineRule="auto" w:before="1"/>
        <w:ind w:left="361" w:right="372"/>
        <w:jc w:val="both"/>
      </w:pPr>
      <w:r>
        <w:rPr/>
        <w:t>Success</w:t>
      </w:r>
      <w:r>
        <w:rPr>
          <w:spacing w:val="-2"/>
        </w:rPr>
        <w:t> </w:t>
      </w:r>
      <w:r>
        <w:rPr/>
        <w:t>criteria:</w:t>
      </w:r>
      <w:r>
        <w:rPr>
          <w:spacing w:val="-2"/>
        </w:rPr>
        <w:t> </w:t>
      </w:r>
      <w:r>
        <w:rPr/>
        <w:t>measure</w:t>
      </w:r>
      <w:r>
        <w:rPr>
          <w:spacing w:val="-1"/>
        </w:rPr>
        <w:t> </w:t>
      </w:r>
      <w:r>
        <w:rPr/>
        <w:t>latency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unexpected</w:t>
      </w:r>
      <w:r>
        <w:rPr>
          <w:spacing w:val="-1"/>
        </w:rPr>
        <w:t> </w:t>
      </w:r>
      <w:r>
        <w:rPr/>
        <w:t>errors;</w:t>
      </w:r>
      <w:r>
        <w:rPr>
          <w:spacing w:val="-1"/>
        </w:rPr>
        <w:t> </w:t>
      </w:r>
      <w:r>
        <w:rPr/>
        <w:t>verify</w:t>
      </w:r>
      <w:r>
        <w:rPr>
          <w:spacing w:val="-1"/>
        </w:rPr>
        <w:t> </w:t>
      </w:r>
      <w:r>
        <w:rPr/>
        <w:t>ownership;</w:t>
      </w:r>
      <w:r>
        <w:rPr>
          <w:spacing w:val="-1"/>
        </w:rPr>
        <w:t> </w:t>
      </w:r>
      <w:r>
        <w:rPr/>
        <w:t>distinguish</w:t>
      </w:r>
      <w:r>
        <w:rPr>
          <w:spacing w:val="-1"/>
        </w:rPr>
        <w:t> </w:t>
      </w:r>
      <w:r>
        <w:rPr/>
        <w:t>live</w:t>
      </w:r>
      <w:r>
        <w:rPr>
          <w:spacing w:val="-1"/>
        </w:rPr>
        <w:t> </w:t>
      </w:r>
      <w:r>
        <w:rPr/>
        <w:t>weather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mock</w:t>
      </w:r>
      <w:r>
        <w:rPr>
          <w:spacing w:val="-1"/>
        </w:rPr>
        <w:t> </w:t>
      </w:r>
      <w:r>
        <w:rPr/>
        <w:t>data; review</w:t>
      </w:r>
      <w:r>
        <w:rPr>
          <w:spacing w:val="-4"/>
        </w:rPr>
        <w:t> </w:t>
      </w:r>
      <w:r>
        <w:rPr/>
        <w:t>AI</w:t>
      </w:r>
      <w:r>
        <w:rPr>
          <w:spacing w:val="-4"/>
        </w:rPr>
        <w:t> </w:t>
      </w:r>
      <w:r>
        <w:rPr/>
        <w:t>consistency;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gather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feedback.</w:t>
      </w:r>
      <w:r>
        <w:rPr>
          <w:spacing w:val="-4"/>
        </w:rPr>
        <w:t> </w:t>
      </w:r>
      <w:r>
        <w:rPr/>
        <w:t>Set</w:t>
      </w:r>
      <w:r>
        <w:rPr>
          <w:spacing w:val="-5"/>
        </w:rPr>
        <w:t> </w:t>
      </w:r>
      <w:r>
        <w:rPr/>
        <w:t>cache</w:t>
      </w:r>
      <w:r>
        <w:rPr>
          <w:spacing w:val="-5"/>
        </w:rPr>
        <w:t> </w:t>
      </w:r>
      <w:r>
        <w:rPr/>
        <w:t>freshness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provider</w:t>
      </w:r>
      <w:r>
        <w:rPr>
          <w:spacing w:val="-4"/>
        </w:rPr>
        <w:t> </w:t>
      </w:r>
      <w:r>
        <w:rPr/>
        <w:t>budgets</w:t>
      </w:r>
      <w:r>
        <w:rPr>
          <w:spacing w:val="-5"/>
        </w:rPr>
        <w:t> </w:t>
      </w:r>
      <w:r>
        <w:rPr/>
        <w:t>before</w:t>
      </w:r>
      <w:r>
        <w:rPr>
          <w:spacing w:val="-4"/>
        </w:rPr>
        <w:t> </w:t>
      </w:r>
      <w:r>
        <w:rPr/>
        <w:t>scaling.</w:t>
      </w:r>
      <w:r>
        <w:rPr>
          <w:spacing w:val="-4"/>
        </w:rPr>
        <w:t> </w:t>
      </w:r>
      <w:r>
        <w:rPr/>
        <w:t>Timelines remain proposals and depend on measured demand and team capacity.</w:t>
      </w:r>
    </w:p>
    <w:sectPr>
      <w:pgSz w:w="12240" w:h="15840"/>
      <w:pgMar w:header="240" w:footer="0" w:top="210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w:drawing>
        <wp:anchor distT="0" distB="0" distL="0" distR="0" allowOverlap="1" layoutInCell="1" locked="0" behindDoc="1" simplePos="0" relativeHeight="487455232">
          <wp:simplePos x="0" y="0"/>
          <wp:positionH relativeFrom="page">
            <wp:posOffset>450850</wp:posOffset>
          </wp:positionH>
          <wp:positionV relativeFrom="page">
            <wp:posOffset>304800</wp:posOffset>
          </wp:positionV>
          <wp:extent cx="6864350" cy="46926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64350" cy="469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455744">
              <wp:simplePos x="0" y="0"/>
              <wp:positionH relativeFrom="page">
                <wp:posOffset>2899410</wp:posOffset>
              </wp:positionH>
              <wp:positionV relativeFrom="page">
                <wp:posOffset>1124895</wp:posOffset>
              </wp:positionV>
              <wp:extent cx="1967864" cy="22288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967864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Scalability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Future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Plan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8.300003pt;margin-top:88.574417pt;width:154.950pt;height:17.55pt;mso-position-horizontal-relative:page;mso-position-vertical-relative:page;z-index:-15860736" type="#_x0000_t202" id="docshape1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Scalability</w:t>
                    </w:r>
                    <w:r>
                      <w:rPr>
                        <w:b/>
                        <w:spacing w:val="-3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4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Future</w:t>
                    </w:r>
                    <w:r>
                      <w:rPr>
                        <w:b/>
                        <w:spacing w:val="-1"/>
                        <w:sz w:val="28"/>
                      </w:rPr>
                      <w:t> </w:t>
                    </w:r>
                    <w:r>
                      <w:rPr>
                        <w:b/>
                        <w:spacing w:val="-4"/>
                        <w:sz w:val="28"/>
                      </w:rPr>
                      <w:t>Plan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361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3"/>
      <w:ind w:left="126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anonymous</dc:creator>
  <dc:subject>unspecified</dc:subject>
  <dc:title>Scalability &amp; Future Plan - AI WeatherWise API</dc:title>
  <dcterms:created xsi:type="dcterms:W3CDTF">2026-10-01T16:37:53Z</dcterms:created>
  <dcterms:modified xsi:type="dcterms:W3CDTF">2026-10-01T16:37:53Z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LibreOfficeDev 26.8.0.0.alpha0 (X86_64)</vt:lpwstr>
  </property>
  <property fmtid="{D5CDD505-2E9C-101B-9397-08002B2CF9AE}" pid="6" name="LastSaved">
    <vt:filetime>2026-10-01T00:00:00Z</vt:filetime>
  </property>
</Properties>
</file>