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ED191B" w14:textId="186BC827" w:rsidR="00500E98" w:rsidRPr="002A656F" w:rsidRDefault="0049450D" w:rsidP="0049450D">
      <w:pPr>
        <w:tabs>
          <w:tab w:val="left" w:pos="2760"/>
        </w:tabs>
        <w:rPr>
          <w:b/>
          <w:bCs/>
          <w:sz w:val="32"/>
          <w:szCs w:val="28"/>
        </w:rPr>
      </w:pPr>
      <w:r>
        <w:rPr>
          <w:noProof/>
        </w:rPr>
        <mc:AlternateContent>
          <mc:Choice Requires="wps">
            <w:drawing>
              <wp:anchor distT="0" distB="0" distL="114300" distR="114300" simplePos="0" relativeHeight="251659264" behindDoc="0" locked="0" layoutInCell="1" allowOverlap="1" wp14:anchorId="6E5F7305" wp14:editId="0C3A6783">
                <wp:simplePos x="0" y="0"/>
                <wp:positionH relativeFrom="column">
                  <wp:posOffset>-19050</wp:posOffset>
                </wp:positionH>
                <wp:positionV relativeFrom="paragraph">
                  <wp:posOffset>-200025</wp:posOffset>
                </wp:positionV>
                <wp:extent cx="1219200" cy="676275"/>
                <wp:effectExtent l="0" t="0" r="19050" b="28575"/>
                <wp:wrapNone/>
                <wp:docPr id="1" name="Oval 1"/>
                <wp:cNvGraphicFramePr/>
                <a:graphic xmlns:a="http://schemas.openxmlformats.org/drawingml/2006/main">
                  <a:graphicData uri="http://schemas.microsoft.com/office/word/2010/wordprocessingShape">
                    <wps:wsp>
                      <wps:cNvSpPr/>
                      <wps:spPr>
                        <a:xfrm>
                          <a:off x="0" y="0"/>
                          <a:ext cx="1219200" cy="6762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DDB3B05" id="Oval 1" o:spid="_x0000_s1026" style="position:absolute;margin-left:-1.5pt;margin-top:-15.75pt;width:96pt;height:53.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" fillcolor="#4472c4 [3204]" strokecolor="#1f3763 [1604]" strokeweight="1pt">
                <v:stroke joinstyle="miter"/>
              </v:oval>
            </w:pict>
          </mc:Fallback>
        </mc:AlternateContent>
      </w:r>
      <w:r>
        <w:tab/>
      </w:r>
      <w:r w:rsidRPr="002A656F">
        <w:rPr>
          <w:b/>
          <w:bCs/>
          <w:sz w:val="32"/>
          <w:szCs w:val="28"/>
        </w:rPr>
        <w:t>Start/Stop/Home</w:t>
      </w:r>
    </w:p>
    <w:p w14:paraId="1E165927" w14:textId="5A66EC2E" w:rsidR="0049450D" w:rsidRDefault="0049450D" w:rsidP="0049450D">
      <w:pPr>
        <w:tabs>
          <w:tab w:val="left" w:pos="2505"/>
        </w:tabs>
      </w:pPr>
    </w:p>
    <w:p w14:paraId="397F97B3" w14:textId="79EA35F7" w:rsidR="0049450D" w:rsidRDefault="0049450D" w:rsidP="0049450D">
      <w:pPr>
        <w:tabs>
          <w:tab w:val="left" w:pos="2505"/>
        </w:tabs>
      </w:pPr>
    </w:p>
    <w:p w14:paraId="29252E9B" w14:textId="3B5AD6FE" w:rsidR="0049450D" w:rsidRDefault="0049450D" w:rsidP="0049450D">
      <w:pPr>
        <w:tabs>
          <w:tab w:val="left" w:pos="2505"/>
        </w:tabs>
      </w:pPr>
      <w:r>
        <w:rPr>
          <w:noProof/>
        </w:rPr>
        <mc:AlternateContent>
          <mc:Choice Requires="wps">
            <w:drawing>
              <wp:anchor distT="0" distB="0" distL="114300" distR="114300" simplePos="0" relativeHeight="251660288" behindDoc="1" locked="0" layoutInCell="1" allowOverlap="1" wp14:anchorId="5E3059BC" wp14:editId="72B87EBA">
                <wp:simplePos x="0" y="0"/>
                <wp:positionH relativeFrom="column">
                  <wp:posOffset>28575</wp:posOffset>
                </wp:positionH>
                <wp:positionV relativeFrom="paragraph">
                  <wp:posOffset>88265</wp:posOffset>
                </wp:positionV>
                <wp:extent cx="1085850" cy="923925"/>
                <wp:effectExtent l="19050" t="19050" r="19050" b="47625"/>
                <wp:wrapSquare wrapText="bothSides"/>
                <wp:docPr id="2" name="Flowchart: Decision 2"/>
                <wp:cNvGraphicFramePr/>
                <a:graphic xmlns:a="http://schemas.openxmlformats.org/drawingml/2006/main">
                  <a:graphicData uri="http://schemas.microsoft.com/office/word/2010/wordprocessingShape">
                    <wps:wsp>
                      <wps:cNvSpPr/>
                      <wps:spPr>
                        <a:xfrm>
                          <a:off x="0" y="0"/>
                          <a:ext cx="1085850" cy="923925"/>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AF542AB" id="_x0000_t110" coordsize="21600,21600" o:spt="110" path="m10800,l,10800,10800,21600,21600,10800xe">
                <v:stroke joinstyle="miter"/>
                <v:path gradientshapeok="t" o:connecttype="rect" textboxrect="5400,5400,16200,16200"/>
              </v:shapetype>
              <v:shape id="Flowchart: Decision 2" o:spid="_x0000_s1026" type="#_x0000_t110" style="position:absolute;margin-left:2.25pt;margin-top:6.95pt;width:85.5pt;height:72.75pt;z-index:-251656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" fillcolor="#4472c4 [3204]" strokecolor="#1f3763 [1604]" strokeweight="1pt">
                <w10:wrap type="square"/>
              </v:shape>
            </w:pict>
          </mc:Fallback>
        </mc:AlternateContent>
      </w:r>
    </w:p>
    <w:p w14:paraId="26F69395" w14:textId="6AF61C71" w:rsidR="0049450D" w:rsidRPr="002A656F" w:rsidRDefault="0049450D" w:rsidP="0049450D">
      <w:pPr>
        <w:rPr>
          <w:b/>
          <w:bCs/>
          <w:sz w:val="32"/>
          <w:szCs w:val="28"/>
        </w:rPr>
      </w:pPr>
      <w:r w:rsidRPr="002A656F">
        <w:rPr>
          <w:b/>
          <w:bCs/>
          <w:sz w:val="32"/>
          <w:szCs w:val="28"/>
        </w:rPr>
        <w:t xml:space="preserve">       </w:t>
      </w:r>
      <w:r w:rsidR="002A656F">
        <w:rPr>
          <w:b/>
          <w:bCs/>
          <w:sz w:val="32"/>
          <w:szCs w:val="28"/>
        </w:rPr>
        <w:t xml:space="preserve">  </w:t>
      </w:r>
      <w:r w:rsidRPr="002A656F">
        <w:rPr>
          <w:b/>
          <w:bCs/>
          <w:sz w:val="32"/>
          <w:szCs w:val="28"/>
        </w:rPr>
        <w:t>Decision</w:t>
      </w:r>
    </w:p>
    <w:p w14:paraId="7EE19E99" w14:textId="31AD811C" w:rsidR="0049450D" w:rsidRDefault="0049450D" w:rsidP="0049450D">
      <w:pPr>
        <w:tabs>
          <w:tab w:val="left" w:pos="2835"/>
        </w:tabs>
      </w:pPr>
      <w:r>
        <w:tab/>
        <w:t xml:space="preserve"> </w:t>
      </w:r>
    </w:p>
    <w:p w14:paraId="683ED108" w14:textId="1786DFC7" w:rsidR="0049450D" w:rsidRPr="0049450D" w:rsidRDefault="0049450D" w:rsidP="0049450D"/>
    <w:p w14:paraId="2C438912" w14:textId="35EE3EB9" w:rsidR="0049450D" w:rsidRDefault="0049450D" w:rsidP="0049450D"/>
    <w:p w14:paraId="0FE9081E" w14:textId="708B51F9" w:rsidR="0049450D" w:rsidRDefault="0049450D" w:rsidP="0049450D">
      <w:r>
        <w:rPr>
          <w:noProof/>
        </w:rPr>
        <w:drawing>
          <wp:anchor distT="0" distB="0" distL="114300" distR="114300" simplePos="0" relativeHeight="251661312" behindDoc="0" locked="0" layoutInCell="1" allowOverlap="1" wp14:anchorId="7DC32F26" wp14:editId="107D42D4">
            <wp:simplePos x="0" y="0"/>
            <wp:positionH relativeFrom="column">
              <wp:posOffset>-114300</wp:posOffset>
            </wp:positionH>
            <wp:positionV relativeFrom="paragraph">
              <wp:posOffset>172085</wp:posOffset>
            </wp:positionV>
            <wp:extent cx="1654825" cy="981075"/>
            <wp:effectExtent l="0" t="0" r="2540" b="0"/>
            <wp:wrapSquare wrapText="bothSides"/>
            <wp:docPr id="4" name="Picture 4" descr="Flowchart Symb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owchart Symbols"/>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654825" cy="981075"/>
                    </a:xfrm>
                    <a:prstGeom prst="rect">
                      <a:avLst/>
                    </a:prstGeom>
                    <a:noFill/>
                    <a:ln>
                      <a:noFill/>
                    </a:ln>
                  </pic:spPr>
                </pic:pic>
              </a:graphicData>
            </a:graphic>
          </wp:anchor>
        </w:drawing>
      </w:r>
    </w:p>
    <w:p w14:paraId="2BD4A742" w14:textId="41436F91" w:rsidR="0049450D" w:rsidRDefault="0049450D" w:rsidP="0049450D">
      <w:pPr>
        <w:tabs>
          <w:tab w:val="left" w:pos="1875"/>
        </w:tabs>
      </w:pPr>
      <w:r>
        <w:t xml:space="preserve"> </w:t>
      </w:r>
    </w:p>
    <w:p w14:paraId="531BEB69" w14:textId="64F6D299" w:rsidR="0049450D" w:rsidRPr="002A656F" w:rsidRDefault="0049450D" w:rsidP="0049450D">
      <w:pPr>
        <w:rPr>
          <w:b/>
          <w:bCs/>
          <w:sz w:val="32"/>
          <w:szCs w:val="28"/>
        </w:rPr>
      </w:pPr>
      <w:r>
        <w:t xml:space="preserve"> </w:t>
      </w:r>
      <w:r w:rsidRPr="002A656F">
        <w:rPr>
          <w:b/>
          <w:bCs/>
          <w:sz w:val="32"/>
          <w:szCs w:val="28"/>
        </w:rPr>
        <w:t>Display</w:t>
      </w:r>
    </w:p>
    <w:p w14:paraId="21A6F5FD" w14:textId="1D379F5D" w:rsidR="0049450D" w:rsidRDefault="0049450D" w:rsidP="0049450D"/>
    <w:p w14:paraId="79E96BF4" w14:textId="2A97543D" w:rsidR="0049450D" w:rsidRDefault="0049450D" w:rsidP="0049450D"/>
    <w:p w14:paraId="79561C02" w14:textId="0A877D22" w:rsidR="0049450D" w:rsidRPr="0049450D" w:rsidRDefault="002A656F" w:rsidP="0049450D">
      <w:r>
        <w:rPr>
          <w:noProof/>
        </w:rPr>
        <mc:AlternateContent>
          <mc:Choice Requires="wps">
            <w:drawing>
              <wp:anchor distT="0" distB="0" distL="114300" distR="114300" simplePos="0" relativeHeight="251662336" behindDoc="0" locked="0" layoutInCell="1" allowOverlap="1" wp14:anchorId="7787220F" wp14:editId="4617D20B">
                <wp:simplePos x="0" y="0"/>
                <wp:positionH relativeFrom="margin">
                  <wp:posOffset>47625</wp:posOffset>
                </wp:positionH>
                <wp:positionV relativeFrom="paragraph">
                  <wp:posOffset>179070</wp:posOffset>
                </wp:positionV>
                <wp:extent cx="1447800" cy="685800"/>
                <wp:effectExtent l="19050" t="0" r="38100" b="19050"/>
                <wp:wrapSquare wrapText="bothSides"/>
                <wp:docPr id="5" name="Flowchart: Data 5"/>
                <wp:cNvGraphicFramePr/>
                <a:graphic xmlns:a="http://schemas.openxmlformats.org/drawingml/2006/main">
                  <a:graphicData uri="http://schemas.microsoft.com/office/word/2010/wordprocessingShape">
                    <wps:wsp>
                      <wps:cNvSpPr/>
                      <wps:spPr>
                        <a:xfrm>
                          <a:off x="0" y="0"/>
                          <a:ext cx="1447800" cy="685800"/>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6512269" id="_x0000_t111" coordsize="21600,21600" o:spt="111" path="m4321,l21600,,17204,21600,,21600xe">
                <v:stroke joinstyle="miter"/>
                <v:path gradientshapeok="t" o:connecttype="custom" o:connectlocs="12961,0;10800,0;2161,10800;8602,21600;10800,21600;19402,10800" textboxrect="4321,0,17204,21600"/>
              </v:shapetype>
              <v:shape id="Flowchart: Data 5" o:spid="_x0000_s1026" type="#_x0000_t111" style="position:absolute;margin-left:3.75pt;margin-top:14.1pt;width:114pt;height:54pt;z-index:25166233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" fillcolor="#4472c4 [3204]" strokecolor="#1f3763 [1604]" strokeweight="1pt">
                <w10:wrap type="square" anchorx="margin"/>
              </v:shape>
            </w:pict>
          </mc:Fallback>
        </mc:AlternateContent>
      </w:r>
    </w:p>
    <w:p w14:paraId="21755A51" w14:textId="7C785E82" w:rsidR="0049450D" w:rsidRPr="002A656F" w:rsidRDefault="0049450D" w:rsidP="002A656F">
      <w:pPr>
        <w:rPr>
          <w:b/>
          <w:bCs/>
          <w:sz w:val="32"/>
          <w:szCs w:val="28"/>
        </w:rPr>
      </w:pPr>
      <w:r>
        <w:t xml:space="preserve"> </w:t>
      </w:r>
      <w:r>
        <w:tab/>
      </w:r>
      <w:r w:rsidRPr="002A656F">
        <w:rPr>
          <w:b/>
          <w:bCs/>
          <w:sz w:val="32"/>
          <w:szCs w:val="28"/>
        </w:rPr>
        <w:t>Input</w:t>
      </w:r>
    </w:p>
    <w:p w14:paraId="0016F834" w14:textId="0C3C8F1A" w:rsidR="0049450D" w:rsidRPr="0049450D" w:rsidRDefault="0049450D" w:rsidP="0049450D"/>
    <w:p w14:paraId="0A4A925F" w14:textId="69DDF0F0" w:rsidR="0049450D" w:rsidRPr="0049450D" w:rsidRDefault="0049450D" w:rsidP="0049450D"/>
    <w:p w14:paraId="02711834" w14:textId="30CEA7B9" w:rsidR="0049450D" w:rsidRPr="0049450D" w:rsidRDefault="002A656F" w:rsidP="0049450D">
      <w:r>
        <w:rPr>
          <w:noProof/>
        </w:rPr>
        <mc:AlternateContent>
          <mc:Choice Requires="wps">
            <w:drawing>
              <wp:anchor distT="0" distB="0" distL="114300" distR="114300" simplePos="0" relativeHeight="251663360" behindDoc="0" locked="0" layoutInCell="1" allowOverlap="1" wp14:anchorId="76000351" wp14:editId="0D006BD2">
                <wp:simplePos x="0" y="0"/>
                <wp:positionH relativeFrom="margin">
                  <wp:align>left</wp:align>
                </wp:positionH>
                <wp:positionV relativeFrom="paragraph">
                  <wp:posOffset>194945</wp:posOffset>
                </wp:positionV>
                <wp:extent cx="1352550" cy="762000"/>
                <wp:effectExtent l="0" t="0" r="19050" b="19050"/>
                <wp:wrapSquare wrapText="bothSides"/>
                <wp:docPr id="6" name="Rectangle 6"/>
                <wp:cNvGraphicFramePr/>
                <a:graphic xmlns:a="http://schemas.openxmlformats.org/drawingml/2006/main">
                  <a:graphicData uri="http://schemas.microsoft.com/office/word/2010/wordprocessingShape">
                    <wps:wsp>
                      <wps:cNvSpPr/>
                      <wps:spPr>
                        <a:xfrm>
                          <a:off x="0" y="0"/>
                          <a:ext cx="1352550" cy="762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DE40A09" id="Rectangle 6" o:spid="_x0000_s1026" style="position:absolute;margin-left:0;margin-top:15.35pt;width:106.5pt;height:60pt;z-index:251663360;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" fillcolor="#4472c4 [3204]" strokecolor="#1f3763 [1604]" strokeweight="1pt">
                <w10:wrap type="square" anchorx="margin"/>
              </v:rect>
            </w:pict>
          </mc:Fallback>
        </mc:AlternateContent>
      </w:r>
    </w:p>
    <w:p w14:paraId="4C183917" w14:textId="585317F9" w:rsidR="0049450D" w:rsidRDefault="0049450D" w:rsidP="0049450D"/>
    <w:p w14:paraId="06CB8586" w14:textId="3D543B35" w:rsidR="0049450D" w:rsidRPr="002A656F" w:rsidRDefault="0049450D" w:rsidP="002A656F">
      <w:pPr>
        <w:rPr>
          <w:b/>
          <w:bCs/>
          <w:sz w:val="32"/>
          <w:szCs w:val="28"/>
        </w:rPr>
      </w:pPr>
      <w:r>
        <w:tab/>
      </w:r>
      <w:r w:rsidRPr="002A656F">
        <w:rPr>
          <w:b/>
          <w:bCs/>
          <w:sz w:val="32"/>
          <w:szCs w:val="28"/>
        </w:rPr>
        <w:t>Computations</w:t>
      </w:r>
    </w:p>
    <w:p w14:paraId="63702809" w14:textId="1F90FCA2" w:rsidR="00EB595B" w:rsidRDefault="00EB595B" w:rsidP="0049450D">
      <w:pPr>
        <w:tabs>
          <w:tab w:val="left" w:pos="2880"/>
        </w:tabs>
      </w:pPr>
    </w:p>
    <w:p w14:paraId="18388954" w14:textId="4BF91104" w:rsidR="00EB595B" w:rsidRDefault="00EB595B" w:rsidP="00EB595B"/>
    <w:p w14:paraId="2D0E9474" w14:textId="2923919E" w:rsidR="00EB595B" w:rsidRPr="002A656F" w:rsidRDefault="002A656F" w:rsidP="00EB595B">
      <w:pPr>
        <w:rPr>
          <w:rFonts w:ascii="Bahnschrift SemiBold" w:hAnsi="Bahnschrift SemiBold"/>
          <w:sz w:val="28"/>
          <w:szCs w:val="28"/>
        </w:rPr>
      </w:pPr>
      <w:r>
        <w:rPr>
          <w:rFonts w:ascii="Bahnschrift SemiBold" w:hAnsi="Bahnschrift SemiBold"/>
          <w:sz w:val="28"/>
          <w:szCs w:val="28"/>
        </w:rPr>
        <w:t>T</w:t>
      </w:r>
      <w:r w:rsidR="00EB595B" w:rsidRPr="002A656F">
        <w:rPr>
          <w:rFonts w:ascii="Bahnschrift SemiBold" w:hAnsi="Bahnschrift SemiBold"/>
          <w:sz w:val="28"/>
          <w:szCs w:val="28"/>
        </w:rPr>
        <w:t xml:space="preserve">he flow starts with the students starting and logging in. They will be taken to the home page which shows them their Name and details. Students have 3 main things that can be done via the app. First is the calendar which will show them all the details of their next lectures and upcoming holidays as well as all the events and fests. Second is the attendance which allows them to input the input a particular subject and then find out its individual attendance </w:t>
      </w:r>
      <w:r w:rsidRPr="002A656F">
        <w:rPr>
          <w:rFonts w:ascii="Bahnschrift SemiBold" w:hAnsi="Bahnschrift SemiBold"/>
          <w:sz w:val="28"/>
          <w:szCs w:val="28"/>
        </w:rPr>
        <w:t>records (</w:t>
      </w:r>
      <w:r w:rsidR="00EB595B" w:rsidRPr="002A656F">
        <w:rPr>
          <w:rFonts w:ascii="Bahnschrift SemiBold" w:hAnsi="Bahnschrift SemiBold"/>
          <w:sz w:val="28"/>
          <w:szCs w:val="28"/>
        </w:rPr>
        <w:t xml:space="preserve">Assuming records are individual specific and filtered according to the course of the individual). Last but not the least is the Connect feature which allows </w:t>
      </w:r>
      <w:r w:rsidR="00EB595B" w:rsidRPr="002A656F">
        <w:rPr>
          <w:rFonts w:ascii="Bahnschrift SemiBold" w:hAnsi="Bahnschrift SemiBold"/>
          <w:sz w:val="28"/>
          <w:szCs w:val="28"/>
        </w:rPr>
        <w:lastRenderedPageBreak/>
        <w:t>them to socialize with other friends/classmates and also book appointments with teachers regarding any kind of issue or guidance.</w:t>
      </w:r>
      <w:r w:rsidRPr="002A656F">
        <w:rPr>
          <w:rFonts w:ascii="Bahnschrift SemiBold" w:hAnsi="Bahnschrift SemiBold"/>
          <w:sz w:val="28"/>
          <w:szCs w:val="28"/>
        </w:rPr>
        <w:t xml:space="preserve"> (Assuming all students already have their unique ID and teachers have a unique ID too). To connect to teachers’ students can enter the teacher ID from the list of teachers they can contact and then book an appointment at an available time slot. For students to connect with their friends or classmates, they can enter the individual’s student ID and add them as a friend and then also message them. (Assuming that each student has a list of other student ID’s)</w:t>
      </w:r>
    </w:p>
    <w:sectPr w:rsidR="00EB595B" w:rsidRPr="002A65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altName w:val="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50D"/>
    <w:rsid w:val="002A656F"/>
    <w:rsid w:val="0049450D"/>
    <w:rsid w:val="00500E98"/>
    <w:rsid w:val="00EB595B"/>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43941"/>
  <w15:chartTrackingRefBased/>
  <w15:docId w15:val="{69BC4A69-222A-425F-A3C4-02BD5C84A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195</Words>
  <Characters>1115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Bhavya Mehta</dc:creator>
  <cp:keywords/>
  <dc:description/>
  <cp:lastModifiedBy>Bhavya Mehta</cp:lastModifiedBy>
  <cp:revision>1</cp:revision>
  <dcterms:created xsi:type="dcterms:W3CDTF">2022-09-09T05:11:00Z</dcterms:created>
  <dcterms:modified xsi:type="dcterms:W3CDTF">2022-09-09T05:26:00Z</dcterms:modified>
</cp:coreProperties>
</file>