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0093417E" w:rsidR="00E92E08" w:rsidRPr="00E92E08" w:rsidRDefault="00D73D3F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 w:cs="Calibri"/>
          <w:b/>
          <w:bCs/>
          <w:noProof/>
          <w:lang w:val="en-IN"/>
        </w:rPr>
        <w:drawing>
          <wp:anchor distT="0" distB="0" distL="114300" distR="114300" simplePos="0" relativeHeight="251661312" behindDoc="0" locked="0" layoutInCell="1" allowOverlap="1" wp14:anchorId="023E4E10" wp14:editId="1865D775">
            <wp:simplePos x="0" y="0"/>
            <wp:positionH relativeFrom="column">
              <wp:posOffset>4894313</wp:posOffset>
            </wp:positionH>
            <wp:positionV relativeFrom="paragraph">
              <wp:posOffset>173355</wp:posOffset>
            </wp:positionV>
            <wp:extent cx="1112520" cy="1161164"/>
            <wp:effectExtent l="0" t="0" r="0" b="1270"/>
            <wp:wrapNone/>
            <wp:docPr id="1001" name="Picture 21" descr="A grey silhouett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ey silhouette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6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>Quality Assurance Specialist</w:t>
            </w:r>
          </w:p>
        </w:tc>
      </w:tr>
      <w:tr w:rsidR="00D73D3F" w:rsidRPr="00E92E08" w14:paraId="06FB52F9" w14:textId="77777777" w:rsidTr="00336049"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>Kiran Bavimani</w:t>
            </w:r>
          </w:p>
        </w:tc>
      </w:tr>
      <w:tr w:rsidR="00D73D3F" w:rsidRPr="00E92E08" w14:paraId="7E51841A" w14:textId="77777777" w:rsidTr="00336049"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/>
            </w:r>
          </w:p>
        </w:tc>
      </w:tr>
      <w:tr w:rsidR="00D73D3F" w:rsidRPr="00E92E08" w14:paraId="60061A94" w14:textId="77777777" w:rsidTr="00336049"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>India</w:t>
            </w:r>
          </w:p>
        </w:tc>
      </w:tr>
      <w:tr w:rsidR="00D73D3F" w:rsidRPr="00E92E08" w14:paraId="2B45862B" w14:textId="77777777" w:rsidTr="00336049"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Bachelor of Engineering in Electronics  Communication, Electronics  Communication, Kuvempu University - Government, 1999 to 2003</w:t>
              <w:br/>
              <w:t xml:space="preserve">PGD in MBA IBM, International Business Management, 2012 to 2013</w:t>
            </w:r>
          </w:p>
        </w:tc>
      </w:tr>
    </w:tbl>
    <w:p w14:paraId="2538EFF2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trHeight w:val="161"/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/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AI tools, MS office, Excel Automation, SAP, EDMS (Mezzoteam), Testing  CM tools (DOORS/PIVS etc), PMP, Lead Auditor IRCA/ISO 9001, SSGB, QMS Foundation, English, Hindi, Kannada, Telugu, French (DELF A1)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 xml:space="preserve">Assignment</w:t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10`2024 till date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Freelancer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Quality Assurance Specialist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>For References:</w:t>
            </w:r>
          </w:p>
          <w:p w14:paraId="1CCCB9A9" w14:textId="1E3F4F3F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Name: </w:t>
            </w:r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4FB3D24" w14:textId="64DF860E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Position: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6565897C" w14:textId="71AC5FC9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Tel: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Email: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 xml:space="preserve">Quality Assurance Specialist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10`2024 till date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QA: Corporate QMS, Reviews (project, documents, Issues) and Audits (IMS, Supplier Qualification, Issue based)</w:t>
              <w:br/>
              <w:t xml:space="preserve">QC: ITP reviews, On Site Inspections (FAT, China), Supplier Procurement Follow-up Actions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09'19-09'24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AECOM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Senior QA/QC Expert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>For References:</w:t>
            </w:r>
          </w:p>
          <w:p w14:paraId="1CCCB9A9" w14:textId="1E3F4F3F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Name: </w:t>
            </w:r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4FB3D24" w14:textId="64DF860E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Position: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6565897C" w14:textId="71AC5FC9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Tel: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Email: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 xml:space="preserve">Senior QA/QC Expert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Pune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>Maha-Metro Rail Corporation</w:t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09'19-09'24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Telecom/Power Supply/Traction/Telecom/MEP/L/TVS-ECS/PSD/Signalling/Rolling Stock/AFC/S etc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QA Surveillance of Systems Works for Line 1 and Line2 (Viaduct, UG, Depots)</w:t>
              <w:br/>
              <w:t xml:space="preserve">Customer facing role with 14+ Contractor Quality teams to manage (Initialise, Monitoring  Control)</w:t>
              <w:br/>
              <w:t xml:space="preserve">QMS: Established, Tailored  Maintain internal QMS(Manual); Approved Contractors` QMS, Mentor/Trained teams</w:t>
              <w:br/>
              <w:t xml:space="preserve">Approved QA/QC plans(+MS/ITP/Checklists), QA/QC resources based on expertise review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03'2018-08'2019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EEPL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Founder Quality Director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>For References:</w:t>
            </w:r>
          </w:p>
          <w:p w14:paraId="1CCCB9A9" w14:textId="1E3F4F3F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Name: </w:t>
            </w:r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4FB3D24" w14:textId="64DF860E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Position: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6565897C" w14:textId="71AC5FC9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Tel: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Email: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 xml:space="preserve">Founder Quality Director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India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03'2018-08'2019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(IoT Hardware and Software) and Supplier Management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SPOC for QA/QC activities from Concept-Implementation of IoT products</w:t>
              <w:br/>
              <w:t xml:space="preserve">Established and maintained the QMS implementing the “Culture of Quality” with focus on COPQ</w:t>
              <w:br/>
              <w:t xml:space="preserve">Supplier Management (Qualification, Audits and performance monitoring)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01'16-02'18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Gulf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Global Quality Assurance Manager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>For References:</w:t>
            </w:r>
          </w:p>
          <w:p w14:paraId="1CCCB9A9" w14:textId="1E3F4F3F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Name: </w:t>
            </w:r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4FB3D24" w14:textId="64DF860E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Position: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6565897C" w14:textId="71AC5FC9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Tel: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Email: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 xml:space="preserve">Global Quality Assurance Manager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Qatar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01'16-02'18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Communication and Control Systems (CCS) – 15 Sub-Systems (Telecom/PIS/PAS/Radio/FPS/BIM etc)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QMS: Tailor  Implement Corporate (Chorus)/Customer processes and train the Thales teams and sub-contractors</w:t>
              <w:br/>
              <w:t xml:space="preserve">Corporate QMS implementation (+SHE), ISO certification (9001:2015), Tailoring to Customer Process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07'12-01'16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India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Project Quality Assurance Manager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>For References:</w:t>
            </w:r>
          </w:p>
          <w:p w14:paraId="1CCCB9A9" w14:textId="1E3F4F3F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Name: </w:t>
            </w:r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4FB3D24" w14:textId="64DF860E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Position: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6565897C" w14:textId="71AC5FC9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Tel: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Email: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 xml:space="preserve">Project Quality Assurance Manager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Bengaluru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07'12-01'16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(Aircraft Hardware and Software) and Aircraft Material inspections (before assembling)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Supplier Auditor and PIVS (Internal Auditor) for Thales projects in India</w:t>
              <w:br/>
              <w:t xml:space="preserve">QMS: Implemented Corporate QMS (Chorus 2.0 CPO, Tailoring, trainings, deployment etc.); ISO 9001 certification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10'08-06'12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Portfolio Quality Assurance Manager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>For References:</w:t>
            </w:r>
          </w:p>
          <w:p w14:paraId="1CCCB9A9" w14:textId="1E3F4F3F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Name: </w:t>
            </w:r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4FB3D24" w14:textId="64DF860E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Position: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6565897C" w14:textId="71AC5FC9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Tel: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Email: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 xml:space="preserve">Portfolio Quality Assurance Manager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Chennai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10'08-06'12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(Aircraft Hardware and Software) and Aircraft Material inspections (before assembling)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QAQC Planning (PQP), WMS/SOPs, Inspections for the entity projects and Portfolios</w:t>
              <w:br/>
              <w:t xml:space="preserve">Key involvement in Stage Gate reviews (PDR/CDR/FAI etc) (Equivalent to Design and FAT)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04'07-10'08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Engineering Technical Lead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>For References:</w:t>
            </w:r>
          </w:p>
          <w:p w14:paraId="1CCCB9A9" w14:textId="1E3F4F3F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Name: </w:t>
            </w:r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4FB3D24" w14:textId="64DF860E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Position: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6565897C" w14:textId="71AC5FC9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Tel: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Email: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 xml:space="preserve">Engineering Technical Lead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04'07-10'08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Aircraft HMI Software – LLR(Requirements), Design, Coding and Testing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Project Initiation (France), planning, training (ADA language), execution, and monitoring control (client reporting)</w:t>
              <w:br/>
              <w:t xml:space="preserve">Requirement analysis, reviews, LLRs, design (CDS: HMI-GUI), coding (OOTH/DO178B), debug and unit testing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Pr="001A2C12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05'2004-03'2007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Honeywell, ADA/DRDO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System Engineer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>For References:</w:t>
            </w:r>
          </w:p>
          <w:p w14:paraId="1CCCB9A9" w14:textId="1E3F4F3F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Name: </w:t>
            </w:r>
            <w:r w:rsidR="00F963FA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4FB3D24" w14:textId="64DF860E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Position: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6565897C" w14:textId="71AC5FC9" w:rsidR="00336049" w:rsidRPr="00222B2D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IN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Tel: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22B2D">
              <w:rPr>
                <w:rFonts w:ascii="Aptos" w:hAnsi="Aptos"/>
                <w:b/>
                <w:bCs/>
                <w:color w:val="F2CEED" w:themeColor="accent5" w:themeTint="33"/>
                <w:lang w:val="en-IN"/>
              </w:rPr>
              <w:t xml:space="preserve">Email: </w:t>
            </w:r>
            <w:r w:rsidR="002D32E6" w:rsidRPr="00222B2D">
              <w:rPr>
                <w:rFonts w:ascii="Aptos" w:hAnsi="Aptos"/>
                <w:color w:val="F2CEED" w:themeColor="accent5" w:themeTint="33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 xml:space="preserve">System Engineer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color w:val="156082" w:themeColor="accent1"/>
                <w:lang w:val="en-IN"/>
              </w:rPr>
              <w:t xml:space="preserve"/>
            </w:r>
            <w:r w:rsidR="002D32E6" w:rsidRPr="002D32E6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2D32E6">
              <w:rPr>
                <w:rFonts w:ascii="Aptos" w:hAnsi="Aptos"/>
                <w:b/>
                <w:bCs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E665EC">
              <w:rPr>
                <w:rFonts w:ascii="Aptos" w:hAnsi="Aptos"/>
                <w:lang w:val="en-IN"/>
              </w:rPr>
              <w:t xml:space="preserve">Year: </w:t>
            </w:r>
            <w:r w:rsidR="002D32E6" w:rsidRPr="00E665EC">
              <w:rPr>
                <w:rFonts w:ascii="Aptos" w:hAnsi="Aptos"/>
                <w:lang w:val="en-IN"/>
              </w:rPr>
              <w:t xml:space="preserve">05'2004-03'2007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44CE18A8" w14:textId="35A50CE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System Engineer (Testing) for A380 Aircraft Surveillance System (IHAS-ADIS)</w:t>
              <w:br/>
              <w:t xml:space="preserve">System Engineer (Testing) for Radar SDP - Light Combat Aircraft (Tejas)</w:t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867B7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942031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867B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942031">
            <w:pPr>
              <w:pStyle w:val="ListParagraph"/>
              <w:spacing w:after="0" w:line="240" w:lineRule="auto"/>
              <w:contextualSpacing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>
          <w:trHeight w:val="134"/>
        </w:trPr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>
          <w:trHeight w:val="5750"/>
        </w:trPr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1EB016CD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7C41A7">
              <w:rPr>
                <w:rFonts w:asciiTheme="minorHAnsi" w:hAnsiTheme="minorHAnsi" w:cs="Calibri"/>
                <w:noProof/>
                <w:lang w:val="en-IN"/>
              </w:rPr>
              <w:t>11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>Kiran Bavimani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0690EECB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7C41A7">
              <w:rPr>
                <w:rFonts w:asciiTheme="minorHAnsi" w:hAnsiTheme="minorHAnsi" w:cs="Calibri"/>
                <w:noProof/>
                <w:lang w:val="en-IN"/>
              </w:rPr>
              <w:t>11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85658" w14:textId="77777777" w:rsidR="00D81041" w:rsidRDefault="00D81041" w:rsidP="00383147">
      <w:pPr>
        <w:spacing w:after="0" w:line="240" w:lineRule="auto"/>
      </w:pPr>
      <w:r>
        <w:separator/>
      </w:r>
    </w:p>
  </w:endnote>
  <w:endnote w:type="continuationSeparator" w:id="0">
    <w:p w14:paraId="23B0CD62" w14:textId="77777777" w:rsidR="00D81041" w:rsidRDefault="00D81041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04ACE" w14:textId="77777777" w:rsidR="00D81041" w:rsidRDefault="00D81041" w:rsidP="00383147">
      <w:pPr>
        <w:spacing w:after="0" w:line="240" w:lineRule="auto"/>
      </w:pPr>
      <w:r>
        <w:separator/>
      </w:r>
    </w:p>
  </w:footnote>
  <w:footnote w:type="continuationSeparator" w:id="0">
    <w:p w14:paraId="14BF5234" w14:textId="77777777" w:rsidR="00D81041" w:rsidRDefault="00D81041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664E8"/>
    <w:rsid w:val="00075DB7"/>
    <w:rsid w:val="0008120A"/>
    <w:rsid w:val="000E3350"/>
    <w:rsid w:val="000F2EB1"/>
    <w:rsid w:val="000F5FAA"/>
    <w:rsid w:val="00151C00"/>
    <w:rsid w:val="001C3EDC"/>
    <w:rsid w:val="001C68FA"/>
    <w:rsid w:val="00222B2D"/>
    <w:rsid w:val="002B4399"/>
    <w:rsid w:val="002D32E6"/>
    <w:rsid w:val="002F67C3"/>
    <w:rsid w:val="00336049"/>
    <w:rsid w:val="0034757F"/>
    <w:rsid w:val="00383147"/>
    <w:rsid w:val="003963C1"/>
    <w:rsid w:val="003B6436"/>
    <w:rsid w:val="003B6531"/>
    <w:rsid w:val="003E0398"/>
    <w:rsid w:val="00405BAD"/>
    <w:rsid w:val="00433129"/>
    <w:rsid w:val="00441126"/>
    <w:rsid w:val="00454802"/>
    <w:rsid w:val="004734CA"/>
    <w:rsid w:val="00473C59"/>
    <w:rsid w:val="004D1CCC"/>
    <w:rsid w:val="004E41AC"/>
    <w:rsid w:val="00537F6D"/>
    <w:rsid w:val="00607726"/>
    <w:rsid w:val="006470D2"/>
    <w:rsid w:val="006501D9"/>
    <w:rsid w:val="006A25F7"/>
    <w:rsid w:val="006F255E"/>
    <w:rsid w:val="007732A4"/>
    <w:rsid w:val="0079329E"/>
    <w:rsid w:val="007C41A7"/>
    <w:rsid w:val="007D2DA1"/>
    <w:rsid w:val="007D5FB2"/>
    <w:rsid w:val="00841F6E"/>
    <w:rsid w:val="008933FC"/>
    <w:rsid w:val="008A4F53"/>
    <w:rsid w:val="008D57BD"/>
    <w:rsid w:val="008F7518"/>
    <w:rsid w:val="00940E03"/>
    <w:rsid w:val="00942031"/>
    <w:rsid w:val="00A748A8"/>
    <w:rsid w:val="00AA7711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E161C6"/>
    <w:rsid w:val="00E56F75"/>
    <w:rsid w:val="00E665EC"/>
    <w:rsid w:val="00E7139D"/>
    <w:rsid w:val="00E92E08"/>
    <w:rsid w:val="00EC1EE3"/>
    <w:rsid w:val="00EC41A3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19</cp:revision>
  <dcterms:created xsi:type="dcterms:W3CDTF">2026-06-10T17:46:00Z</dcterms:created>
  <dcterms:modified xsi:type="dcterms:W3CDTF">2026-06-10T21:04:00Z</dcterms:modified>
  <dc:identifier/>
  <dc:language/>
</cp:coreProperties>
</file>