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 (PMC, Supplier, Transport/Avionics Projects)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04491220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Engineering, Electronics &amp; Communication, Kuvempu University - Government, 1999 to 2003</w:t>
              <w:br/>
              <w:t xml:space="preserve">PGD in MBA IBM, International Business Management,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• Built and directed Quality teams with a broad range of expertise in Electronics/Electrical, Critical Hardware/Software systems, and Civil/Mechanical (Steel structures, Welding etc).</w:t>
              <w:br/>
              <w:t xml:space="preserve">• Drove Organisational QHSE (Quality, Safety, Health &amp; Environment) initiatives across Organisations, Consortiums, and Contractors.</w:t>
              <w:br/>
              <w:t xml:space="preserve">• Led over 150 IMS audits, ensuring comprehensive QSHE compliance among 35+ contractors.</w:t>
              <w:br/>
              <w:t xml:space="preserve">• Directed and implemented Corporate/Site QMS and standards specified by ISO 9000 and Contracts.</w:t>
              <w:br/>
              <w:t xml:space="preserve">• Applied hands-on experience with tools such as 5 Why analysis, Fishbone diagrams, Pareto analysis, PFMEA/FMEA, etc.</w:t>
              <w:br/>
              <w:t xml:space="preserve">• Managed Corporate IMS (Quality, Health, Safety, Environment), ISO Certification, Trainings, KPIs, Alert -Veto-Advise, Audits, and QC tools.</w:t>
              <w:br/>
              <w:t xml:space="preserve">• Oversaw Engineering QA, including Gate reviews (Design to FAI), System Safety, SDLC/Agile/Scrum, Design/Coding Standards, and System Testing.</w:t>
              <w:br/>
              <w:t xml:space="preserve">• Managed Supplier Quality, including Qualification, Action Closures, Monitoring Performance, and served as Lead Auditor for 100+ IMS Audits across 30 entities.</w:t>
              <w:br/>
              <w:t xml:space="preserve">• Handled Site QAQC from Planning till Handover, including PQP, Material approvals/WMS/ITPs, IR/RFI, Problem Solving, Site NCRs, Snaglist, and RCAs.</w:t>
              <w:br/>
              <w:t xml:space="preserve">• Supported Chief Quality role, managing Civil (+Mech) teams with experts and auditing 16+ Civil Contractors.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PMP, Lead Auditor – ISO 9001, CMQ/OE (In progress), Lead Auditor IRCA/ISO 9001 (8 Yrs.), PMP (10 Yrs.), SSGB, QMS Foundation, ISO 14K/45K Certifications (Pursuing), Bid/Project Quality Assurance, Supplier Qualification, IPCA Airbus (Audit), People Management, AI tools, MS office, Excel Automation, SAP, EDMS (Mezzoteam), Testing &amp; CM tools (DOORS/PIVS), Corp. IMS (Quality, Health, Safety, Environment), ISO Certification, Trainings, KPIs, Alert -Veto-Advise, Audits, QC tools, Engineering QA (Gate reviews, Design to FAI, System Safety, SDLC/Agile/Scrum, Design/Coding Standards, System Testing), Supplier Quality (Qualification, Action Closures, Monitoring Performance, Lead Auditor for 100+ IMS Audits across 30 entities), Site QAQC (Planning till Handover - PQP, Material approvals/WMS/ITPs, IR/RFI, Problem Solving, Site NCRs, Snaglist, RCAs), Civil (+Mech) Quality Management, 5 Why analysis, Fishbone diagrams, Pareto analysis, PFMEA/FMEA, Proactive, Self-starter, Effective communicator, Mentor, Quality as a Culture (First Time Right, Zero defects)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/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 (PMC, Supplier, Transport/Avionics Projects)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 (PMC, Supplier, Transport/Avionics Projects)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QA activities including Corporate QMS, project reviews, document reviews, issue reviews, and audits (IMS, Supplier Qualification, Issue based).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QC activities such as ITP reviews, on-site inspections (FAT, China), and supplier procurement follow-up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09’2019-09`2024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PMC – Senior Quality Assurance Expert (Systems)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PMC – Senior Quality Assurance Expert (Systems)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09’2019-09`2024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QA Surveillance of Systems Works for Line 1 and Line2 (Viaduct, UG, Depots); Systems: Telecom/Power Supply/Traction/Telecom/MEP/L&amp;E/TVS-ECS/PSD/Signalling/Rolling Stock/AFC/S&amp;S etc.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14+ Contractor Quality teams in a customer-facing PMC/GC role for Maha-Metro Rail Corporation, overseeing initialization, monitoring, and control.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Established, tailored, and maintained the internal QMS (Manual); approved Contractors' QMS, and mentored/trained teams.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 (+MS/ITP/Checklists) and QA/QC resources based on expertise review.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for material, installation, and testing activities.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audits, site visits, reviews, RCAs, and related record management (KPIs/OBS/NCRs/Snag list).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Visits, and followed up on actions to closure.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the status of Contractors and Customer (QRM ppt); monitored KPIs, and ensured lessons learned were managed.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activities, including contract issues, tracking testing performance, and invoices.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03’2018-08’2019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EEPL,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03’2018-08’2019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Embedded Systems (IoT Hardware and Software) and Supplier Management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Served as the Single Point of Contact (SPOC) for QA/QC activities from concept to implementation of IoT products.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QMS, implementing a 'Culture of Quality' with a focus on Cost of Poor Quality (COPQ).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suppliers, including qualification, audits, and performance monitoring.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01’2016-02’2018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 (Offshore-Onshore)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 (Offshore-Onshore)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Qatar, France, Italy, Portugal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01’2016-02’2018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Communication and Control Systems (CCS) – 15 Sub-Systems (Telecom/PIS/PAS/Radio/FPS/BIM etc)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Tailored and implemented Corporate (Chorus)/Customer processes and trained Thales teams and sub-contractors on QMS.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Corporate QMS (+SHE), achieved ISO 9001:2015 certification, and tailored processes to customer requirements.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QA/QC activities including PQP/WMS/ITP/MAR/RI/RFIs/Calibration/NCRs, execution, reporting, audits, supplier quality, and site quality QC teams (internal and sub-contractors) during material, installation, and T&amp;C phases.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Coordinated Safety Assurance (Offshore team) and TIMS assessment/PIVS (Internal Audits).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Reported to Customer and Directors with QA advice, alerts, and veto for timely action and follow-up.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bids, Statements of Work (SOW), proposals, gate reviews, design documents, materials, and I, T&amp;C documents and records.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subcontractors, including qualification, quality supervision, audits, reporting, and material inspections.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learned, and CSAT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07’2012-01’2016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 (Onshore)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 (Onshore)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07’2012-01’2016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Served as Supplier Auditor and PIVS (Internal Auditor) for Thales projects in India.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Corporate QMS (Chorus 2.0 CPO, tailoring, trainings, deployment etc.) and achieved ISO 9001 certification.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Developed planning documents including PQP, WMS/ITPs/Checklists for the project, including reviews and approvals of offset partner deliverables.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Engineering QA activities such as gate reviews, software sampling tests/build checks, CSAT, provided quality advice, and tracked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followed up on actions to closure with the France team.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delivery, including inspections (Hardware, Software), raised/tracked NCRs/OBS/Snag list, and issued alerts &amp; veto.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Management Reviews (MRs), process improvements, risk monitoring, lessons learned, KPIs, RCA, CSAT, and snag lists.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Reported QA/QC situational awareness, issued NCRs &amp; Quality Advice with a focus on alerts and veto for timely action.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10’2008-06’2012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 (Onshore)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 (Onshore)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10’2008-06’2012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Developed QAQC planning (PQP), WMS/SOPs, and inspections for entity projects and portfolios.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etc.), equivalent to Design and FAT.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Served as QC auditor for the organization and product owner for web-based tools using Agile methodology.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Reported QA advice, KPIs, PMR-WB review of projects, critical alerts &amp; veto, and lessons learned.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tracked/facilitated findings to closure of CAR/NCR/OBS with RCA and actions.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04’2007-10’2008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 (Offshore)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 (Offshore)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04’2007-10’2008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Systems: Aircraft HMI Software – LLR(Requirements), Design, Coding and Testing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project initiation (France), planning, training (ADA language), execution, and monitoring control (client reporting).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requirement analysis, reviews, LLRs, design (CDS: HMI-GUI), coding (OOTH/DO178B), debugging, and unit testing.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pre- and post-delivery activities, including CM audits, technical release audits (Software), RCA, KPI/Metrics, and analysis.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Served as a key member of the Innovation Council, Interview Panel, and Training Automation initiatives.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05’2004-03’2007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Honeywell, ADA/DRDO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ADA/DRDO/HAL, Honeywell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05’2004-03’2007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MMR-SDP System Testing, Signal simulator (H/W &amp; S/W) using FPGAs, Blind Zone Analysis Software; A380 AESS Testing (ADIS, FDR and BITE) in compliance to DO178B in line with PSAC, SDP, IVVP etc.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System Engineering (Testing) for A380 Aircraft Surveillance System (IHAS-ADIS).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System Engineering (Testing) for Radar SDP - Light Combat Aircraft (Tejas).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558DECB9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36FD5">
              <w:rPr>
                <w:rFonts w:asciiTheme="minorHAnsi" w:hAnsiTheme="minorHAnsi" w:cs="Calibri"/>
                <w:noProof/>
                <w:lang w:val="en-IN"/>
              </w:rPr>
              <w:t>18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48A56CF8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36FD5">
              <w:rPr>
                <w:rFonts w:asciiTheme="minorHAnsi" w:hAnsiTheme="minorHAnsi" w:cs="Calibri"/>
                <w:noProof/>
                <w:lang w:val="en-IN"/>
              </w:rPr>
              <w:t>18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0DF2A2" w14:textId="77777777" w:rsidR="00DB4355" w:rsidRDefault="00DB4355" w:rsidP="00383147">
      <w:pPr>
        <w:spacing w:after="0" w:line="240" w:lineRule="auto"/>
      </w:pPr>
      <w:r>
        <w:separator/>
      </w:r>
    </w:p>
  </w:endnote>
  <w:endnote w:type="continuationSeparator" w:id="0">
    <w:p w14:paraId="40A1192E" w14:textId="77777777" w:rsidR="00DB4355" w:rsidRDefault="00DB4355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F7187" w14:textId="77777777" w:rsidR="00DB4355" w:rsidRDefault="00DB4355" w:rsidP="00383147">
      <w:pPr>
        <w:spacing w:after="0" w:line="240" w:lineRule="auto"/>
      </w:pPr>
      <w:r>
        <w:separator/>
      </w:r>
    </w:p>
  </w:footnote>
  <w:footnote w:type="continuationSeparator" w:id="0">
    <w:p w14:paraId="1DBE6FAD" w14:textId="77777777" w:rsidR="00DB4355" w:rsidRDefault="00DB4355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0357"/>
    <w:rsid w:val="00433129"/>
    <w:rsid w:val="00436FD5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B4355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30</cp:revision>
  <dcterms:created xsi:type="dcterms:W3CDTF">2026-06-10T17:46:00Z</dcterms:created>
  <dcterms:modified xsi:type="dcterms:W3CDTF">2026-06-18T09:53:00Z</dcterms:modified>
  <dc:identifier/>
  <dc:language/>
</cp:coreProperties>
</file>