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Manjit</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30th May 1990</w:t>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Indian</w:t>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Single</w:t>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1718CD08" w14:textId="6B9C8C98" w:rsidR="0071416A" w:rsidRDefault="00BB6106"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B.E. in Civil</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Pune University</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07/2014</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Pune</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Diploma in Civil</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Mumbai University</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06/2008</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Mumbai</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S.S.C</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Mumbai Board</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06/2005</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Thane</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Marathi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Dombivali, Maharashtra, Navi Mumbai, Maharashtra, Mumbai, Maharashtra, Palava, Maharashtra, Thane, Maharashtra, Pune, Maharashtra</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427F16E2" w14:textId="35A7A395" w:rsidR="0000460A" w:rsidRPr="00DF6689" w:rsidRDefault="00A753C2" w:rsidP="00704A41">
            <w:pPr>
              <w:pStyle w:val="SideBarText"/>
              <w:spacing w:line="240" w:lineRule="auto"/>
              <w:jc w:val="both"/>
              <w:rPr>
                <w:color w:val="000000" w:themeColor="text1"/>
              </w:rPr>
            </w:pPr>
            <w:r>
              <w:rPr>
                <w:color w:val="000000" w:themeColor="text1"/>
              </w:rPr>
              <w:t xml:space="preserve">MS Project, S-Curve, Histogram, Workflow diagram, AutoCAD, STADD PRO engineering software, Project management expertise, Budgeting and forecasting, Project milestone monitoring, Project development and lifecycle, ISO 9001:2000 Quality Management System</w:t>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Motivated Civil Engineering Technician with relationship building, organization and time management skills. A diligent employee tasked with assisting engineer with planning, design and execution of various projects. Ready for new position that involves working well under pressure and managing multiple tasks. Total experience of around 10 years in the field of civil engineering, with expertise in project management, planning, and execution. Proficient in MS Project, AutoCAD, and STADD PRO engineering software. Proven track record of managing multiple tasks, working well under pressure, and delivering projects on time.</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06/2024 – Till Date | SGS India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Dombivali, Maharashtra</w:t>
      </w:r>
      <w:r>
        <w:rPr>
          <w:rFonts w:ascii="Calibri" w:hAnsi="Calibri"/>
          <w:b/>
          <w:bCs/>
          <w:color w:val="000000" w:themeColor="text1"/>
          <w:sz w:val="22"/>
          <w:szCs w:val="22"/>
        </w:rPr>
        <w:t xml:space="preserve"> | Planning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Current project – Lodha Villa Royale, Dombivali, Palava Phase II. Working as a planning engineer for the Villa project at Palava as a PMC and Planning Engineer. Client is Lodha.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PMC</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Preparation of project schedule and managed the project progress.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Weekly progress report and bullet points.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Handling and resolving risk while understanding the technical scope/ scheduling and planning activities further.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master plan with resources and tracking the project as per master plan program.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Analyze the project and detail construction work schedule.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Identify risk and critical tasks in project schedule.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Weekly Meeting with the client about progress review and update.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Resolved unexpected technical difficulties and communicated solutions with clients and representatives.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Daily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10/2019 – 06/2024 | HSA &amp; TATA (JV)</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Navi Mumbai, Maharashtra</w:t>
      </w:r>
      <w:r>
        <w:rPr>
          <w:rFonts w:ascii="Calibri" w:hAnsi="Calibri"/>
          <w:b/>
          <w:bCs/>
          <w:color w:val="000000" w:themeColor="text1"/>
          <w:sz w:val="22"/>
          <w:szCs w:val="22"/>
        </w:rPr>
        <w:t xml:space="preserve"> | Billing and Quantity surveyor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Current Project- CIDCO Housing project, New Mumbai (Maharashtra). Type of Billing and Quantity surveyor. Construction of approximately 22,973 Nos. of EWS / LIG type dwelling units (Package-IV) with development of commercial area &amp; onsite infrastructure works at various locations, viz. Bamandongri Station, Kharkopar Station (West), Kharkopar Station (East) &amp; Taloja Sector-39, Navi Mumbai (C.A. No. 03/CIDCO/CE(SP)/2019-20). Agency – L&amp;T constructions division.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5103 Cr.</w:t>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Certification of Quantities and R.A/ Final bills.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Settlement of extra items (Non-BOQ items).Escalation and advance payment.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Preparation of cash flow planned and achieved as per monthly work done.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Preparation of timely highlights of deviation if any.</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02/2016- 09/2019 | Sanjose India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Navi Mumbai, Maharashtra</w:t>
      </w:r>
      <w:r>
        <w:rPr>
          <w:rFonts w:ascii="Calibri" w:hAnsi="Calibri"/>
          <w:b/>
          <w:bCs/>
          <w:color w:val="000000" w:themeColor="text1"/>
          <w:sz w:val="22"/>
          <w:szCs w:val="22"/>
        </w:rPr>
        <w:t xml:space="preserve"> | Planning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Worked as a Planning Engineer at Sanjose India for Navi Mumbai Metro Line project (NMML-1).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Consultant</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Preparation of project schedule and managed the project progress.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Analyze the project and detail construction work schedule.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Identify risk and critical tasks in project schedule.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Control and coordinate the sub-contractors schedule and progress.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Handling and resolving risk while understanding the technical scope/ scheduling and planning activities further.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master plan with resources and tracking the project as per master plan program.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cash flow and S-curve of project as per program.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Working on Microsoft project professional.</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Weekly progress report and bullet points.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Working on Monthly Target and Achieved program.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10/2014 – 12/2015 | Nahar Group</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Mumbai, Maharashtra</w:t>
      </w:r>
      <w:r>
        <w:rPr>
          <w:rFonts w:ascii="Calibri" w:hAnsi="Calibri"/>
          <w:b/>
          <w:bCs/>
          <w:color w:val="000000" w:themeColor="text1"/>
          <w:sz w:val="22"/>
          <w:szCs w:val="22"/>
        </w:rPr>
        <w:t xml:space="preserve"> | Project Coordinator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Work executed as finishing works such as raised flooring, tiling, plumbing, painting etc.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Contractor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Material procurement, dealing with clients and coordinating with sub-contractors.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Quality control and quality assurance.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Studying structural drawings and execution on site.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BOQ of finishing works and checking measurement on site.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Preparing tenders as per specifications.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Prepare periodical reports on the progress of work.</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Daily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Prepare work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Verify bills from contractors based on work order.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Provided technical advice to project workers to apprise of issues and implement proactive solutions.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Resolved unexpected technical difficulties and communicated solutions with clients and representatives.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07/2008 – 05/2009 | Sanghvi Group of Companies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Mumbai, Maharashtra</w:t>
      </w:r>
      <w:r>
        <w:rPr>
          <w:rFonts w:ascii="Calibri" w:hAnsi="Calibri"/>
          <w:b/>
          <w:bCs/>
          <w:color w:val="000000" w:themeColor="text1"/>
          <w:sz w:val="22"/>
          <w:szCs w:val="22"/>
        </w:rPr>
        <w:t xml:space="preserve"> | Site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Worked as a Site Engineer in Sanghvi Group of Companies in 2008-09 in G+7 residential building till completion of worked for 1 year.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Contractor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Work executed as R.C.C beams and columns, slabs, overall brickwork, internal and external plastering, internal piping work, titling work.</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Knowledge of ISO 9001:2000 Quality Management System Supervise and monitor the site activities force through foreman, monitoring the work of any subcontractors to complete the work as per customer's satisfaction.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Prepare periodical reports on the progress of work.</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Daily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Prepare work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Verify bills from contractors based on work order.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Enforce operating discipline on site.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Quality control.</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Site maintenance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28BF1" w14:textId="77777777" w:rsidR="005A0E8D" w:rsidRDefault="005A0E8D">
      <w:r>
        <w:separator/>
      </w:r>
    </w:p>
  </w:endnote>
  <w:endnote w:type="continuationSeparator" w:id="0">
    <w:p w14:paraId="2D980737" w14:textId="77777777" w:rsidR="005A0E8D" w:rsidRDefault="005A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AD622" w14:textId="77777777" w:rsidR="005A0E8D" w:rsidRDefault="005A0E8D">
      <w:r>
        <w:separator/>
      </w:r>
    </w:p>
  </w:footnote>
  <w:footnote w:type="continuationSeparator" w:id="0">
    <w:p w14:paraId="054553B7" w14:textId="77777777" w:rsidR="005A0E8D" w:rsidRDefault="005A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F5601"/>
    <w:rsid w:val="004F6254"/>
    <w:rsid w:val="005067B1"/>
    <w:rsid w:val="00510DCB"/>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A1D"/>
    <w:rsid w:val="00965F79"/>
    <w:rsid w:val="0097004D"/>
    <w:rsid w:val="00971689"/>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74</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96</cp:revision>
  <dcterms:created xsi:type="dcterms:W3CDTF">2022-12-12T13:47:00Z</dcterms:created>
  <dcterms:modified xsi:type="dcterms:W3CDTF">2026-06-18T14:57:00Z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