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500"/>
        <w:jc w:val="center"/>
      </w:pPr>
      <w:r>
        <w:drawing>
          <wp:inline distT="0" distB="0" distL="0" distR="0">
            <wp:extent cx="3238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352550"/>
                    </a:xfrm>
                    <a:prstGeom prst="rect">
                      <a:avLst/>
                    </a:prstGeom>
                  </pic:spPr>
                </pic:pic>
              </a:graphicData>
            </a:graphic>
          </wp:inline>
        </w:drawing>
      </w:r>
    </w:p>
    <w:p>
      <w:pPr>
        <w:spacing w:after="140"/>
        <w:jc w:val="center"/>
      </w:pPr>
      <w:r>
        <w:rPr>
          <w:b/>
          <w:bCs/>
          <w:color w:val="1F2937"/>
          <w:sz w:val="52"/>
          <w:szCs w:val="52"/>
        </w:rPr>
        <w:t xml:space="preserve">Frontend Architecture &amp; Product Documentation</w:t>
      </w:r>
    </w:p>
    <w:p>
      <w:pPr>
        <w:spacing w:after="700"/>
        <w:jc w:val="center"/>
      </w:pPr>
      <w:r>
        <w:rPr>
          <w:i/>
          <w:iCs/>
          <w:color w:val="2563EB"/>
          <w:sz w:val="26"/>
          <w:szCs w:val="26"/>
        </w:rPr>
        <w:t xml:space="preserve">Building an Intelligent Digital Identity Platform</w:t>
      </w:r>
    </w:p>
    <w:p>
      <w:pPr>
        <w:pBdr>
          <w:top w:val="single" w:color="D1D5DB" w:sz="6" w:space="12"/>
        </w:pBdr>
        <w:spacing w:after="120"/>
        <w:jc w:val="center"/>
      </w:pPr>
      <w:r>
        <w:rPr>
          <w:b/>
          <w:bCs/>
          <w:color w:val="374151"/>
          <w:sz w:val="24"/>
          <w:szCs w:val="24"/>
        </w:rPr>
        <w:t xml:space="preserve">Version 1.0</w:t>
      </w:r>
    </w:p>
    <w:p>
      <w:pPr>
        <w:spacing w:after="90"/>
        <w:jc w:val="center"/>
      </w:pPr>
      <w:r>
        <w:rPr>
          <w:color w:val="374151"/>
          <w:sz w:val="22"/>
          <w:szCs w:val="22"/>
        </w:rPr>
        <w:t xml:space="preserve">Author: Bhavya Patela</w:t>
      </w:r>
    </w:p>
    <w:p>
      <w:pPr>
        <w:jc w:val="center"/>
      </w:pPr>
      <w:r>
        <w:rPr>
          <w:color w:val="6B7280"/>
          <w:sz w:val="22"/>
          <w:szCs w:val="22"/>
        </w:rPr>
        <w:t xml:space="preserve">August 3, 2026</w:t>
      </w:r>
    </w:p>
    <w:p>
      <w:r>
        <w:br w:type="page"/>
      </w:r>
    </w:p>
    <w:p>
      <w:pPr>
        <w:spacing w:after="240"/>
      </w:pPr>
      <w:r>
        <w:rPr>
          <w:b/>
          <w:bCs/>
          <w:color w:val="1F2937"/>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40"/>
      </w:pPr>
      <w:r>
        <w:rPr>
          <w:i/>
          <w:iCs/>
          <w:color w:val="6B7280"/>
          <w:sz w:val="18"/>
          <w:szCs w:val="18"/>
        </w:rPr>
        <w:t xml:space="preserve">Note: open this document in Microsoft Word and allow field updates (or press Ctrl+A, then F9) to populate page numbers in the table of contents.</w:t>
      </w:r>
    </w:p>
    <w:p>
      <w:pPr>
        <w:pStyle w:val="Heading1"/>
        <w:pageBreakBefore/>
        <w:spacing w:after="220" w:before="0"/>
      </w:pPr>
      <w:r>
        <w:rPr>
          <w:b/>
          <w:bCs/>
          <w:color w:val="1F2937"/>
          <w:sz w:val="40"/>
          <w:szCs w:val="40"/>
        </w:rPr>
        <w:t xml:space="preserve">1. Project Introduction</w:t>
      </w:r>
    </w:p>
    <w:p>
      <w:pPr>
        <w:spacing w:after="220" w:line="300"/>
      </w:pPr>
      <w:r>
        <w:rPr>
          <w:i/>
          <w:iCs/>
          <w:color w:val="6B7280"/>
          <w:sz w:val="22"/>
          <w:szCs w:val="22"/>
        </w:rPr>
        <w:t xml:space="preserve">Kizuna is a personal password manager built around a simple conviction: the bond between a person and their secrets should never depend on trusting a third party.</w:t>
      </w:r>
    </w:p>
    <w:p>
      <w:pPr>
        <w:pStyle w:val="Heading2"/>
        <w:spacing w:after="140" w:before="300"/>
      </w:pPr>
      <w:r>
        <w:rPr>
          <w:b/>
          <w:bCs/>
          <w:color w:val="1F2937"/>
          <w:sz w:val="28"/>
          <w:szCs w:val="28"/>
        </w:rPr>
        <w:t xml:space="preserve">1.1 What is Kizuna?</w:t>
      </w:r>
    </w:p>
    <w:p>
      <w:pPr>
        <w:spacing w:after="160" w:line="300"/>
      </w:pPr>
      <w:r>
        <w:rPr>
          <w:color w:val="374151"/>
          <w:sz w:val="21"/>
          <w:szCs w:val="21"/>
        </w:rPr>
        <w:t xml:space="preserve">Kizuna is a modern, dark-first password manager. It stores login credentials, payment cards, secure notes, and identities inside encrypted containers called </w:t>
      </w:r>
      <w:r>
        <w:rPr>
          <w:b/>
          <w:bCs/>
          <w:color w:val="374151"/>
          <w:sz w:val="21"/>
          <w:szCs w:val="21"/>
        </w:rPr>
        <w:t xml:space="preserve">vaults</w:t>
      </w:r>
      <w:r>
        <w:rPr>
          <w:color w:val="374151"/>
          <w:sz w:val="21"/>
          <w:szCs w:val="21"/>
        </w:rPr>
        <w:t xml:space="preserve">, and layers intelligence on top: a force-directed </w:t>
      </w:r>
      <w:r>
        <w:rPr>
          <w:b/>
          <w:bCs/>
          <w:color w:val="374151"/>
          <w:sz w:val="21"/>
          <w:szCs w:val="21"/>
        </w:rPr>
        <w:t xml:space="preserve">Identity Map</w:t>
      </w:r>
      <w:r>
        <w:rPr>
          <w:color w:val="374151"/>
          <w:sz w:val="21"/>
          <w:szCs w:val="21"/>
        </w:rPr>
        <w:t xml:space="preserve"> that visualizes your entire digital footprint, and an </w:t>
      </w:r>
      <w:r>
        <w:rPr>
          <w:b/>
          <w:bCs/>
          <w:color w:val="374151"/>
          <w:sz w:val="21"/>
          <w:szCs w:val="21"/>
        </w:rPr>
        <w:t xml:space="preserve">AI Security Advisor</w:t>
      </w:r>
      <w:r>
        <w:rPr>
          <w:color w:val="374151"/>
          <w:sz w:val="21"/>
          <w:szCs w:val="21"/>
        </w:rPr>
        <w:t xml:space="preserve"> that reviews the vault and produces personalized, actionable recommendations. The name comes from the Japanese word 絆 (kizuna), meaning *bond* or *trust* — the emotional core of the product.</w:t>
      </w:r>
    </w:p>
    <w:p>
      <w:pPr>
        <w:spacing w:after="160" w:line="300"/>
      </w:pPr>
      <w:r>
        <w:rPr>
          <w:color w:val="374151"/>
          <w:sz w:val="21"/>
          <w:szCs w:val="21"/>
        </w:rPr>
        <w:t xml:space="preserve">Today, Kizuna is a complete, production-quality frontend built with Next.js and React. Every screen, interaction, and data flow works end-to-end against an in-memory demo layer that is deliberately shaped like the future backend. When the FastAPI backend arrives, it slots in behind an existing service interface without any UI rewrites.</w:t>
      </w:r>
    </w:p>
    <w:p>
      <w:pPr>
        <w:pStyle w:val="Heading2"/>
        <w:spacing w:after="140" w:before="300"/>
      </w:pPr>
      <w:r>
        <w:rPr>
          <w:b/>
          <w:bCs/>
          <w:color w:val="1F2937"/>
          <w:sz w:val="28"/>
          <w:szCs w:val="28"/>
        </w:rPr>
        <w:t xml:space="preserve">1.2 Why was it created?</w:t>
      </w:r>
    </w:p>
    <w:p>
      <w:pPr>
        <w:spacing w:after="160" w:line="300"/>
      </w:pPr>
      <w:r>
        <w:rPr>
          <w:color w:val="374151"/>
          <w:sz w:val="21"/>
          <w:szCs w:val="21"/>
        </w:rPr>
        <w:t xml:space="preserve">Most people manage passwords in one of three bad ways: they reuse a small set of memorized passwords, they store them in notes apps and spreadsheets, or they rent space in a commercial password manager whose inner workings they cannot inspect. Each option trades away either security, convenience, or trust.</w:t>
      </w:r>
    </w:p>
    <w:p>
      <w:pPr>
        <w:spacing w:after="160" w:line="300"/>
      </w:pPr>
      <w:r>
        <w:rPr>
          <w:color w:val="374151"/>
          <w:sz w:val="21"/>
          <w:szCs w:val="21"/>
        </w:rPr>
        <w:t xml:space="preserve">Kizuna was created to demonstrate — and eventually deliver — a fourth option: a password manager whose entire client is transparent, self-hostable, and designed from day one for </w:t>
      </w:r>
      <w:r>
        <w:rPr>
          <w:b/>
          <w:bCs/>
          <w:color w:val="374151"/>
          <w:sz w:val="21"/>
          <w:szCs w:val="21"/>
        </w:rPr>
        <w:t xml:space="preserve">zero-knowledge encryption</w:t>
      </w:r>
      <w:r>
        <w:rPr>
          <w:color w:val="374151"/>
          <w:sz w:val="21"/>
          <w:szCs w:val="21"/>
        </w:rPr>
        <w:t xml:space="preserve"> (a design where the server can store your data but can never read it, because decryption keys never leave your device).</w:t>
      </w:r>
    </w:p>
    <w:p>
      <w:pPr>
        <w:pStyle w:val="Heading2"/>
        <w:spacing w:after="140" w:before="300"/>
      </w:pPr>
      <w:r>
        <w:rPr>
          <w:b/>
          <w:bCs/>
          <w:color w:val="1F2937"/>
          <w:sz w:val="28"/>
          <w:szCs w:val="28"/>
        </w:rPr>
        <w:t xml:space="preserve">1.3 The problem it solves</w:t>
      </w:r>
    </w:p>
    <w:p>
      <w:pPr>
        <w:pStyle w:val="ListParagraph"/>
        <w:numPr>
          <w:ilvl w:val="0"/>
          <w:numId w:val="2"/>
        </w:numPr>
        <w:spacing w:after="70" w:line="290"/>
      </w:pPr>
      <w:r>
        <w:rPr>
          <w:b/>
          <w:bCs/>
          <w:color w:val="374151"/>
          <w:sz w:val="21"/>
          <w:szCs w:val="21"/>
        </w:rPr>
        <w:t xml:space="preserve">Password fatigue</w:t>
      </w:r>
      <w:r>
        <w:rPr>
          <w:color w:val="374151"/>
          <w:sz w:val="21"/>
          <w:szCs w:val="21"/>
        </w:rPr>
        <w:t xml:space="preserve"> — the average person maintains 80–100 online accounts. No human memory scales to 100 unique strong passwords, so people reuse them, and a single breached site exposes everything.</w:t>
      </w:r>
    </w:p>
    <w:p>
      <w:pPr>
        <w:pStyle w:val="ListParagraph"/>
        <w:numPr>
          <w:ilvl w:val="0"/>
          <w:numId w:val="2"/>
        </w:numPr>
        <w:spacing w:after="70" w:line="290"/>
      </w:pPr>
      <w:r>
        <w:rPr>
          <w:b/>
          <w:bCs/>
          <w:color w:val="374151"/>
          <w:sz w:val="21"/>
          <w:szCs w:val="21"/>
        </w:rPr>
        <w:t xml:space="preserve">Invisible risk</w:t>
      </w:r>
      <w:r>
        <w:rPr>
          <w:color w:val="374151"/>
          <w:sz w:val="21"/>
          <w:szCs w:val="21"/>
        </w:rPr>
        <w:t xml:space="preserve"> — even people who use password managers rarely know *which* accounts are weak, reused, stale, or over-connected. Kizuna surfaces that continuously instead of hiding it in a settings page.</w:t>
      </w:r>
    </w:p>
    <w:p>
      <w:pPr>
        <w:pStyle w:val="ListParagraph"/>
        <w:numPr>
          <w:ilvl w:val="0"/>
          <w:numId w:val="2"/>
        </w:numPr>
        <w:spacing w:after="70" w:line="290"/>
      </w:pPr>
      <w:r>
        <w:rPr>
          <w:b/>
          <w:bCs/>
          <w:color w:val="374151"/>
          <w:sz w:val="21"/>
          <w:szCs w:val="21"/>
        </w:rPr>
        <w:t xml:space="preserve">Fragmented identity</w:t>
      </w:r>
      <w:r>
        <w:rPr>
          <w:color w:val="374151"/>
          <w:sz w:val="21"/>
          <w:szCs w:val="21"/>
        </w:rPr>
        <w:t xml:space="preserve"> — your accounts form a web: one email resets dozens of services. Kizuna's Identity Map makes that invisible web visible, which is the first step to securing it.</w:t>
      </w:r>
    </w:p>
    <w:p>
      <w:pPr>
        <w:pStyle w:val="Heading2"/>
        <w:spacing w:after="140" w:before="300"/>
      </w:pPr>
      <w:r>
        <w:rPr>
          <w:b/>
          <w:bCs/>
          <w:color w:val="1F2937"/>
          <w:sz w:val="28"/>
          <w:szCs w:val="28"/>
        </w:rPr>
        <w:t xml:space="preserve">1.4 Why build one instead of using an existing manager?</w:t>
      </w:r>
    </w:p>
    <w:p>
      <w:pPr>
        <w:spacing w:after="160" w:line="300"/>
      </w:pPr>
      <w:r>
        <w:rPr>
          <w:color w:val="374151"/>
          <w:sz w:val="21"/>
          <w:szCs w:val="21"/>
        </w:rPr>
        <w:t xml:space="preserve">Excellent commercial managers exist — 1Password and Bitwarden set a high bar. Kizuna is still worth building for four reasons. First, </w:t>
      </w:r>
      <w:r>
        <w:rPr>
          <w:b/>
          <w:bCs/>
          <w:color w:val="374151"/>
          <w:sz w:val="21"/>
          <w:szCs w:val="21"/>
        </w:rPr>
        <w:t xml:space="preserve">ownership</w:t>
      </w:r>
      <w:r>
        <w:rPr>
          <w:color w:val="374151"/>
          <w:sz w:val="21"/>
          <w:szCs w:val="21"/>
        </w:rPr>
        <w:t xml:space="preserve">: an open, self-hosted stack means no subscription, no vendor lock-in, and no company between you and your secrets. Second, </w:t>
      </w:r>
      <w:r>
        <w:rPr>
          <w:b/>
          <w:bCs/>
          <w:color w:val="374151"/>
          <w:sz w:val="21"/>
          <w:szCs w:val="21"/>
        </w:rPr>
        <w:t xml:space="preserve">product direction</w:t>
      </w:r>
      <w:r>
        <w:rPr>
          <w:color w:val="374151"/>
          <w:sz w:val="21"/>
          <w:szCs w:val="21"/>
        </w:rPr>
        <w:t xml:space="preserve">: mainstream managers are lists; Kizuna treats your digital identity as a *graph* and adds an analyst layer on top — a fundamentally different product thesis. Third, </w:t>
      </w:r>
      <w:r>
        <w:rPr>
          <w:b/>
          <w:bCs/>
          <w:color w:val="374151"/>
          <w:sz w:val="21"/>
          <w:szCs w:val="21"/>
        </w:rPr>
        <w:t xml:space="preserve">AI-readiness</w:t>
      </w:r>
      <w:r>
        <w:rPr>
          <w:color w:val="374151"/>
          <w:sz w:val="21"/>
          <w:szCs w:val="21"/>
        </w:rPr>
        <w:t xml:space="preserve">: the architecture reserves clean seams for LLM-driven analysis that incumbent products are only beginning to explore. Fourth, honestly, </w:t>
      </w:r>
      <w:r>
        <w:rPr>
          <w:b/>
          <w:bCs/>
          <w:color w:val="374151"/>
          <w:sz w:val="21"/>
          <w:szCs w:val="21"/>
        </w:rPr>
        <w:t xml:space="preserve">craft</w:t>
      </w:r>
      <w:r>
        <w:rPr>
          <w:color w:val="374151"/>
          <w:sz w:val="21"/>
          <w:szCs w:val="21"/>
        </w:rPr>
        <w:t xml:space="preserve">: building a security product end-to-end — encryption model, UX, and intelligence — is the strongest possible demonstration of engineering range.</w:t>
      </w:r>
    </w:p>
    <w:p>
      <w:pPr>
        <w:pStyle w:val="Heading2"/>
        <w:spacing w:after="140" w:before="300"/>
      </w:pPr>
      <w:r>
        <w:rPr>
          <w:b/>
          <w:bCs/>
          <w:color w:val="1F2937"/>
          <w:sz w:val="28"/>
          <w:szCs w:val="28"/>
        </w:rPr>
        <w:t xml:space="preserve">1.5 Vision and long-term mission</w:t>
      </w:r>
    </w:p>
    <w:p>
      <w:pPr>
        <w:spacing w:after="160" w:line="300"/>
      </w:pPr>
      <w:r>
        <w:rPr>
          <w:color w:val="374151"/>
          <w:sz w:val="21"/>
          <w:szCs w:val="21"/>
        </w:rPr>
        <w:t xml:space="preserve">The vision is for Kizuna to graduate from “a place passwords live” to a </w:t>
      </w:r>
      <w:r>
        <w:rPr>
          <w:b/>
          <w:bCs/>
          <w:color w:val="374151"/>
          <w:sz w:val="21"/>
          <w:szCs w:val="21"/>
        </w:rPr>
        <w:t xml:space="preserve">digital identity guardian</w:t>
      </w:r>
      <w:r>
        <w:rPr>
          <w:color w:val="374151"/>
          <w:sz w:val="21"/>
          <w:szCs w:val="21"/>
        </w:rPr>
        <w:t xml:space="preserve">: software that knows the shape of your online life, watches it for risk, explains problems in plain language, and helps you fix them in one click — while remaining mathematically unable to read your data. The long-term mission is captured in three words that structure this document: </w:t>
      </w:r>
      <w:r>
        <w:rPr>
          <w:b/>
          <w:bCs/>
          <w:color w:val="374151"/>
          <w:sz w:val="21"/>
          <w:szCs w:val="21"/>
        </w:rPr>
        <w:t xml:space="preserve">Trust</w:t>
      </w:r>
      <w:r>
        <w:rPr>
          <w:color w:val="374151"/>
          <w:sz w:val="21"/>
          <w:szCs w:val="21"/>
        </w:rPr>
        <w:t xml:space="preserve"> (zero-knowledge architecture), </w:t>
      </w:r>
      <w:r>
        <w:rPr>
          <w:b/>
          <w:bCs/>
          <w:color w:val="374151"/>
          <w:sz w:val="21"/>
          <w:szCs w:val="21"/>
        </w:rPr>
        <w:t xml:space="preserve">Bond</w:t>
      </w:r>
      <w:r>
        <w:rPr>
          <w:color w:val="374151"/>
          <w:sz w:val="21"/>
          <w:szCs w:val="21"/>
        </w:rPr>
        <w:t xml:space="preserve"> (the product relationship — proactive, personal, calm), and </w:t>
      </w:r>
      <w:r>
        <w:rPr>
          <w:b/>
          <w:bCs/>
          <w:color w:val="374151"/>
          <w:sz w:val="21"/>
          <w:szCs w:val="21"/>
        </w:rPr>
        <w:t xml:space="preserve">Intelligence</w:t>
      </w:r>
      <w:r>
        <w:rPr>
          <w:color w:val="374151"/>
          <w:sz w:val="21"/>
          <w:szCs w:val="21"/>
        </w:rPr>
        <w:t xml:space="preserve"> (an advisor, not a filing cabinet).</w:t>
      </w:r>
    </w:p>
    <w:p>
      <w:pPr>
        <w:pStyle w:val="Heading1"/>
        <w:pageBreakBefore/>
        <w:spacing w:after="220" w:before="0"/>
      </w:pPr>
      <w:r>
        <w:rPr>
          <w:b/>
          <w:bCs/>
          <w:color w:val="1F2937"/>
          <w:sz w:val="40"/>
          <w:szCs w:val="40"/>
        </w:rPr>
        <w:t xml:space="preserve">2. Project Goals</w:t>
      </w:r>
    </w:p>
    <w:p>
      <w:pPr>
        <w:pStyle w:val="Heading2"/>
        <w:spacing w:after="140" w:before="300"/>
      </w:pPr>
      <w:r>
        <w:rPr>
          <w:b/>
          <w:bCs/>
          <w:color w:val="1F2937"/>
          <w:sz w:val="28"/>
          <w:szCs w:val="28"/>
        </w:rPr>
        <w:t xml:space="preserve">2.1 Product goals</w:t>
      </w:r>
    </w:p>
    <w:p>
      <w:pPr>
        <w:pStyle w:val="ListParagraph"/>
        <w:numPr>
          <w:ilvl w:val="0"/>
          <w:numId w:val="3"/>
        </w:numPr>
        <w:spacing w:after="70" w:line="290"/>
      </w:pPr>
      <w:r>
        <w:rPr>
          <w:color w:val="374151"/>
          <w:sz w:val="21"/>
          <w:szCs w:val="21"/>
        </w:rPr>
        <w:t xml:space="preserve">Feel like a premium desktop application — Linear, Raycast, and 1Password quality — not an admin dashboard.</w:t>
      </w:r>
    </w:p>
    <w:p>
      <w:pPr>
        <w:pStyle w:val="ListParagraph"/>
        <w:numPr>
          <w:ilvl w:val="0"/>
          <w:numId w:val="3"/>
        </w:numPr>
        <w:spacing w:after="70" w:line="290"/>
      </w:pPr>
      <w:r>
        <w:rPr>
          <w:color w:val="374151"/>
          <w:sz w:val="21"/>
          <w:szCs w:val="21"/>
        </w:rPr>
        <w:t xml:space="preserve">Make security </w:t>
      </w:r>
      <w:r>
        <w:rPr>
          <w:b/>
          <w:bCs/>
          <w:color w:val="374151"/>
          <w:sz w:val="21"/>
          <w:szCs w:val="21"/>
        </w:rPr>
        <w:t xml:space="preserve">legible</w:t>
      </w:r>
      <w:r>
        <w:rPr>
          <w:color w:val="374151"/>
          <w:sz w:val="21"/>
          <w:szCs w:val="21"/>
        </w:rPr>
        <w:t xml:space="preserve">: every risk state (weak, reused, stale) must be visible, explainable, and fixable.</w:t>
      </w:r>
    </w:p>
    <w:p>
      <w:pPr>
        <w:pStyle w:val="ListParagraph"/>
        <w:numPr>
          <w:ilvl w:val="0"/>
          <w:numId w:val="3"/>
        </w:numPr>
        <w:spacing w:after="70" w:line="290"/>
      </w:pPr>
      <w:r>
        <w:rPr>
          <w:color w:val="374151"/>
          <w:sz w:val="21"/>
          <w:szCs w:val="21"/>
        </w:rPr>
        <w:t xml:space="preserve">Be proactive: the product reviews itself daily via the Security Advisor rather than waiting for the user to audit.</w:t>
      </w:r>
    </w:p>
    <w:p>
      <w:pPr>
        <w:pStyle w:val="ListParagraph"/>
        <w:numPr>
          <w:ilvl w:val="0"/>
          <w:numId w:val="3"/>
        </w:numPr>
        <w:spacing w:after="70" w:line="290"/>
      </w:pPr>
      <w:r>
        <w:rPr>
          <w:color w:val="374151"/>
          <w:sz w:val="21"/>
          <w:szCs w:val="21"/>
        </w:rPr>
        <w:t xml:space="preserve">Remain fully functional as a frontend demo today, with zero UI rewrites needed when the backend lands.</w:t>
      </w:r>
    </w:p>
    <w:p>
      <w:pPr>
        <w:pStyle w:val="ListParagraph"/>
        <w:numPr>
          <w:ilvl w:val="0"/>
          <w:numId w:val="3"/>
        </w:numPr>
        <w:spacing w:after="70" w:line="290"/>
      </w:pPr>
      <w:r>
        <w:rPr>
          <w:color w:val="374151"/>
          <w:sz w:val="21"/>
          <w:szCs w:val="21"/>
        </w:rPr>
        <w:t xml:space="preserve">Keep every architectural seam AI-ready without shipping any AI dependency prematurely.</w:t>
      </w:r>
    </w:p>
    <w:p>
      <w:pPr>
        <w:pStyle w:val="Heading2"/>
        <w:spacing w:after="140" w:before="300"/>
      </w:pPr>
      <w:r>
        <w:rPr>
          <w:b/>
          <w:bCs/>
          <w:color w:val="1F2937"/>
          <w:sz w:val="28"/>
          <w:szCs w:val="28"/>
        </w:rPr>
        <w:t xml:space="preserve">2.2 What makes Kizuna different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4680"/>
        <w:gridCol w:w="4680"/>
      </w:tblGrid>
      <w:tr>
        <w:trPr>
          <w:tblHeader/>
        </w:trPr>
        <w:tc>
          <w:tcPr>
            <w:tcW w:type="dxa" w:w="4680"/>
            <w:shd w:fill="1E293B" w:val="clear"/>
            <w:tcMar>
              <w:top w:type="dxa" w:w="90"/>
              <w:left w:type="dxa" w:w="130"/>
              <w:bottom w:type="dxa" w:w="90"/>
              <w:right w:type="dxa" w:w="130"/>
            </w:tcMar>
          </w:tcPr>
          <w:p>
            <w:pPr>
              <w:spacing w:after="0" w:line="260"/>
            </w:pPr>
            <w:r>
              <w:rPr>
                <w:b/>
                <w:bCs/>
                <w:color w:val="FFFFFF"/>
                <w:sz w:val="19"/>
                <w:szCs w:val="19"/>
              </w:rPr>
              <w:t xml:space="preserve">Conventional manager</w:t>
            </w:r>
          </w:p>
        </w:tc>
        <w:tc>
          <w:tcPr>
            <w:tcW w:type="dxa" w:w="4680"/>
            <w:shd w:fill="1E293B" w:val="clear"/>
            <w:tcMar>
              <w:top w:type="dxa" w:w="90"/>
              <w:left w:type="dxa" w:w="130"/>
              <w:bottom w:type="dxa" w:w="90"/>
              <w:right w:type="dxa" w:w="130"/>
            </w:tcMar>
          </w:tcPr>
          <w:p>
            <w:pPr>
              <w:spacing w:after="0" w:line="260"/>
            </w:pPr>
            <w:r>
              <w:rPr>
                <w:b/>
                <w:bCs/>
                <w:color w:val="FFFFFF"/>
                <w:sz w:val="19"/>
                <w:szCs w:val="19"/>
              </w:rPr>
              <w:t xml:space="preserve">Kizuna</w:t>
            </w:r>
          </w:p>
        </w:tc>
      </w:tr>
      <w:tr>
        <w:tc>
          <w:tcPr>
            <w:tcW w:type="dxa" w:w="4680"/>
            <w:tcMar>
              <w:top w:type="dxa" w:w="90"/>
              <w:left w:type="dxa" w:w="130"/>
              <w:bottom w:type="dxa" w:w="90"/>
              <w:right w:type="dxa" w:w="130"/>
            </w:tcMar>
          </w:tcPr>
          <w:p>
            <w:pPr>
              <w:spacing w:after="0" w:line="260"/>
            </w:pPr>
            <w:r>
              <w:rPr>
                <w:b w:val="false"/>
                <w:bCs w:val="false"/>
                <w:color w:val="374151"/>
                <w:sz w:val="19"/>
                <w:szCs w:val="19"/>
              </w:rPr>
              <w:t xml:space="preserve">A searchable list of credentials</w:t>
            </w:r>
          </w:p>
        </w:tc>
        <w:tc>
          <w:tcPr>
            <w:tcW w:type="dxa" w:w="4680"/>
            <w:tcMar>
              <w:top w:type="dxa" w:w="90"/>
              <w:left w:type="dxa" w:w="130"/>
              <w:bottom w:type="dxa" w:w="90"/>
              <w:right w:type="dxa" w:w="130"/>
            </w:tcMar>
          </w:tcPr>
          <w:p>
            <w:pPr>
              <w:spacing w:after="0" w:line="260"/>
            </w:pPr>
            <w:r>
              <w:rPr>
                <w:b w:val="false"/>
                <w:bCs w:val="false"/>
                <w:color w:val="374151"/>
                <w:sz w:val="19"/>
                <w:szCs w:val="19"/>
              </w:rPr>
              <w:t xml:space="preserve">A living graph of your digital identity</w:t>
            </w:r>
          </w:p>
        </w:tc>
      </w:tr>
      <w:tr>
        <w:tc>
          <w:tcPr>
            <w:tcW w:type="dxa" w:w="4680"/>
            <w:shd w:fill="F9FAFB" w:val="clear"/>
            <w:tcMar>
              <w:top w:type="dxa" w:w="90"/>
              <w:left w:type="dxa" w:w="130"/>
              <w:bottom w:type="dxa" w:w="90"/>
              <w:right w:type="dxa" w:w="130"/>
            </w:tcMar>
          </w:tcPr>
          <w:p>
            <w:pPr>
              <w:spacing w:after="0" w:line="260"/>
            </w:pPr>
            <w:r>
              <w:rPr>
                <w:b w:val="false"/>
                <w:bCs w:val="false"/>
                <w:color w:val="374151"/>
                <w:sz w:val="19"/>
                <w:szCs w:val="19"/>
              </w:rPr>
              <w:t xml:space="preserve">A security score buried in settings</w:t>
            </w:r>
          </w:p>
        </w:tc>
        <w:tc>
          <w:tcPr>
            <w:tcW w:type="dxa" w:w="4680"/>
            <w:shd w:fill="F9FAFB" w:val="clear"/>
            <w:tcMar>
              <w:top w:type="dxa" w:w="90"/>
              <w:left w:type="dxa" w:w="130"/>
              <w:bottom w:type="dxa" w:w="90"/>
              <w:right w:type="dxa" w:w="130"/>
            </w:tcMar>
          </w:tcPr>
          <w:p>
            <w:pPr>
              <w:spacing w:after="0" w:line="260"/>
            </w:pPr>
            <w:r>
              <w:rPr>
                <w:b w:val="false"/>
                <w:bCs w:val="false"/>
                <w:color w:val="374151"/>
                <w:sz w:val="19"/>
                <w:szCs w:val="19"/>
              </w:rPr>
              <w:t xml:space="preserve">A daily analyst with named, actionable findings</w:t>
            </w:r>
          </w:p>
        </w:tc>
      </w:tr>
      <w:tr>
        <w:tc>
          <w:tcPr>
            <w:tcW w:type="dxa" w:w="4680"/>
            <w:tcMar>
              <w:top w:type="dxa" w:w="90"/>
              <w:left w:type="dxa" w:w="130"/>
              <w:bottom w:type="dxa" w:w="90"/>
              <w:right w:type="dxa" w:w="130"/>
            </w:tcMar>
          </w:tcPr>
          <w:p>
            <w:pPr>
              <w:spacing w:after="0" w:line="260"/>
            </w:pPr>
            <w:r>
              <w:rPr>
                <w:b w:val="false"/>
                <w:bCs w:val="false"/>
                <w:color w:val="374151"/>
                <w:sz w:val="19"/>
                <w:szCs w:val="19"/>
              </w:rPr>
              <w:t xml:space="preserve">Trust the vendor's word</w:t>
            </w:r>
          </w:p>
        </w:tc>
        <w:tc>
          <w:tcPr>
            <w:tcW w:type="dxa" w:w="4680"/>
            <w:tcMar>
              <w:top w:type="dxa" w:w="90"/>
              <w:left w:type="dxa" w:w="130"/>
              <w:bottom w:type="dxa" w:w="90"/>
              <w:right w:type="dxa" w:w="130"/>
            </w:tcMar>
          </w:tcPr>
          <w:p>
            <w:pPr>
              <w:spacing w:after="0" w:line="260"/>
            </w:pPr>
            <w:r>
              <w:rPr>
                <w:b w:val="false"/>
                <w:bCs w:val="false"/>
                <w:color w:val="374151"/>
                <w:sz w:val="19"/>
                <w:szCs w:val="19"/>
              </w:rPr>
              <w:t xml:space="preserve">Zero-knowledge by design; client fully inspectable</w:t>
            </w:r>
          </w:p>
        </w:tc>
      </w:tr>
      <w:tr>
        <w:tc>
          <w:tcPr>
            <w:tcW w:type="dxa" w:w="4680"/>
            <w:shd w:fill="F9FAFB" w:val="clear"/>
            <w:tcMar>
              <w:top w:type="dxa" w:w="90"/>
              <w:left w:type="dxa" w:w="130"/>
              <w:bottom w:type="dxa" w:w="90"/>
              <w:right w:type="dxa" w:w="130"/>
            </w:tcMar>
          </w:tcPr>
          <w:p>
            <w:pPr>
              <w:spacing w:after="0" w:line="260"/>
            </w:pPr>
            <w:r>
              <w:rPr>
                <w:b w:val="false"/>
                <w:bCs w:val="false"/>
                <w:color w:val="374151"/>
                <w:sz w:val="19"/>
                <w:szCs w:val="19"/>
              </w:rPr>
              <w:t xml:space="preserve">Reactive (you audit)</w:t>
            </w:r>
          </w:p>
        </w:tc>
        <w:tc>
          <w:tcPr>
            <w:tcW w:type="dxa" w:w="4680"/>
            <w:shd w:fill="F9FAFB" w:val="clear"/>
            <w:tcMar>
              <w:top w:type="dxa" w:w="90"/>
              <w:left w:type="dxa" w:w="130"/>
              <w:bottom w:type="dxa" w:w="90"/>
              <w:right w:type="dxa" w:w="130"/>
            </w:tcMar>
          </w:tcPr>
          <w:p>
            <w:pPr>
              <w:spacing w:after="0" w:line="260"/>
            </w:pPr>
            <w:r>
              <w:rPr>
                <w:b w:val="false"/>
                <w:bCs w:val="false"/>
                <w:color w:val="374151"/>
                <w:sz w:val="19"/>
                <w:szCs w:val="19"/>
              </w:rPr>
              <w:t xml:space="preserve">Proactive (it reviews, you approve)</w:t>
            </w:r>
          </w:p>
        </w:tc>
      </w:tr>
    </w:tbl>
    <w:p>
      <w:pPr>
        <w:spacing w:after="120" w:line="300"/>
      </w:pPr>
    </w:p>
    <w:p>
      <w:pPr>
        <w:pStyle w:val="Heading2"/>
        <w:spacing w:after="140" w:before="300"/>
      </w:pPr>
      <w:r>
        <w:rPr>
          <w:b/>
          <w:bCs/>
          <w:color w:val="1F2937"/>
          <w:sz w:val="28"/>
          <w:szCs w:val="28"/>
        </w:rPr>
        <w:t xml:space="preserve">2.3 The five pillars</w:t>
      </w:r>
    </w:p>
    <w:p>
      <w:pPr>
        <w:pStyle w:val="ListParagraph"/>
        <w:numPr>
          <w:ilvl w:val="0"/>
          <w:numId w:val="2"/>
        </w:numPr>
        <w:spacing w:after="70" w:line="290"/>
      </w:pPr>
      <w:r>
        <w:rPr>
          <w:b/>
          <w:bCs/>
          <w:color w:val="374151"/>
          <w:sz w:val="21"/>
          <w:szCs w:val="21"/>
        </w:rPr>
        <w:t xml:space="preserve">Trust</w:t>
      </w:r>
      <w:r>
        <w:rPr>
          <w:color w:val="374151"/>
          <w:sz w:val="21"/>
          <w:szCs w:val="21"/>
        </w:rPr>
        <w:t xml:space="preserve"> — the product must be verifiably unable to betray you: end-to-end encryption, no tracking, no data mining.</w:t>
      </w:r>
    </w:p>
    <w:p>
      <w:pPr>
        <w:pStyle w:val="ListParagraph"/>
        <w:numPr>
          <w:ilvl w:val="0"/>
          <w:numId w:val="2"/>
        </w:numPr>
        <w:spacing w:after="70" w:line="290"/>
      </w:pPr>
      <w:r>
        <w:rPr>
          <w:b/>
          <w:bCs/>
          <w:color w:val="374151"/>
          <w:sz w:val="21"/>
          <w:szCs w:val="21"/>
        </w:rPr>
        <w:t xml:space="preserve">Bond</w:t>
      </w:r>
      <w:r>
        <w:rPr>
          <w:color w:val="374151"/>
          <w:sz w:val="21"/>
          <w:szCs w:val="21"/>
        </w:rPr>
        <w:t xml:space="preserve"> — security software people *like* opening. Tone, motion, and craft matter as much as ciphers.</w:t>
      </w:r>
    </w:p>
    <w:p>
      <w:pPr>
        <w:pStyle w:val="ListParagraph"/>
        <w:numPr>
          <w:ilvl w:val="0"/>
          <w:numId w:val="2"/>
        </w:numPr>
        <w:spacing w:after="70" w:line="290"/>
      </w:pPr>
      <w:r>
        <w:rPr>
          <w:b/>
          <w:bCs/>
          <w:color w:val="374151"/>
          <w:sz w:val="21"/>
          <w:szCs w:val="21"/>
        </w:rPr>
        <w:t xml:space="preserve">Digital Identity</w:t>
      </w:r>
      <w:r>
        <w:rPr>
          <w:color w:val="374151"/>
          <w:sz w:val="21"/>
          <w:szCs w:val="21"/>
        </w:rPr>
        <w:t xml:space="preserve"> — accounts are treated as one connected identity, not isolated rows; the Identity Map is this pillar made visible.</w:t>
      </w:r>
    </w:p>
    <w:p>
      <w:pPr>
        <w:pStyle w:val="ListParagraph"/>
        <w:numPr>
          <w:ilvl w:val="0"/>
          <w:numId w:val="2"/>
        </w:numPr>
        <w:spacing w:after="70" w:line="290"/>
      </w:pPr>
      <w:r>
        <w:rPr>
          <w:b/>
          <w:bCs/>
          <w:color w:val="374151"/>
          <w:sz w:val="21"/>
          <w:szCs w:val="21"/>
        </w:rPr>
        <w:t xml:space="preserve">Security &amp; Privacy</w:t>
      </w:r>
      <w:r>
        <w:rPr>
          <w:color w:val="374151"/>
          <w:sz w:val="21"/>
          <w:szCs w:val="21"/>
        </w:rPr>
        <w:t xml:space="preserve"> — client-side encryption, minimal metadata, and features (like the Advisor) that run analysis locally today.</w:t>
      </w:r>
    </w:p>
    <w:p>
      <w:pPr>
        <w:pStyle w:val="ListParagraph"/>
        <w:numPr>
          <w:ilvl w:val="0"/>
          <w:numId w:val="2"/>
        </w:numPr>
        <w:spacing w:after="70" w:line="290"/>
      </w:pPr>
      <w:r>
        <w:rPr>
          <w:b/>
          <w:bCs/>
          <w:color w:val="374151"/>
          <w:sz w:val="21"/>
          <w:szCs w:val="21"/>
        </w:rPr>
        <w:t xml:space="preserve">Future AI</w:t>
      </w:r>
      <w:r>
        <w:rPr>
          <w:color w:val="374151"/>
          <w:sz w:val="21"/>
          <w:szCs w:val="21"/>
        </w:rPr>
        <w:t xml:space="preserve"> — a rule-based advisor today whose interface is exactly the contract a future LLM service will fulfill.</w:t>
      </w:r>
    </w:p>
    <w:p>
      <w:pPr>
        <w:pStyle w:val="Heading1"/>
        <w:pageBreakBefore/>
        <w:spacing w:after="220" w:before="0"/>
      </w:pPr>
      <w:r>
        <w:rPr>
          <w:b/>
          <w:bCs/>
          <w:color w:val="1F2937"/>
          <w:sz w:val="40"/>
          <w:szCs w:val="40"/>
        </w:rPr>
        <w:t xml:space="preserve">3. Technology Stack</w:t>
      </w:r>
    </w:p>
    <w:p>
      <w:pPr>
        <w:spacing w:after="220" w:line="300"/>
      </w:pPr>
      <w:r>
        <w:rPr>
          <w:i/>
          <w:iCs/>
          <w:color w:val="6B7280"/>
          <w:sz w:val="22"/>
          <w:szCs w:val="22"/>
        </w:rPr>
        <w:t xml:space="preserve">Every dependency was chosen deliberately. This chapter explains each one in plain language: what it is, why it was chosen, and where Kizuna uses it.</w:t>
      </w:r>
    </w:p>
    <w:p>
      <w:pPr>
        <w:pStyle w:val="Heading2"/>
        <w:spacing w:after="140" w:before="300"/>
      </w:pPr>
      <w:r>
        <w:rPr>
          <w:b/>
          <w:bCs/>
          <w:color w:val="1F2937"/>
          <w:sz w:val="28"/>
          <w:szCs w:val="28"/>
        </w:rPr>
        <w:t xml:space="preserve">3.1 Framework and language</w:t>
      </w:r>
    </w:p>
    <w:p>
      <w:pPr>
        <w:pStyle w:val="Heading3"/>
        <w:spacing w:after="100" w:before="220"/>
      </w:pPr>
      <w:r>
        <w:rPr>
          <w:b/>
          <w:bCs/>
          <w:color w:val="2563EB"/>
          <w:sz w:val="23"/>
          <w:szCs w:val="23"/>
        </w:rPr>
        <w:t xml:space="preserve">Next.js 16 (App Router)</w:t>
      </w:r>
    </w:p>
    <w:p>
      <w:pPr>
        <w:spacing w:after="160" w:line="300"/>
      </w:pPr>
      <w:r>
        <w:rPr>
          <w:color w:val="374151"/>
          <w:sz w:val="21"/>
          <w:szCs w:val="21"/>
        </w:rPr>
        <w:t xml:space="preserve">Next.js is a framework built on top of React that handles the hard infrastructure of a web application: routing (which URL shows which screen), code splitting (sending the browser only the JavaScript each page needs), server-side rendering (generating HTML before the browser runs any code, so first paint is fast), and build tooling. </w:t>
      </w:r>
      <w:r>
        <w:rPr>
          <w:b/>
          <w:bCs/>
          <w:color w:val="374151"/>
          <w:sz w:val="21"/>
          <w:szCs w:val="21"/>
        </w:rPr>
        <w:t xml:space="preserve">Why chosen:</w:t>
      </w:r>
      <w:r>
        <w:rPr>
          <w:color w:val="374151"/>
          <w:sz w:val="21"/>
          <w:szCs w:val="21"/>
        </w:rPr>
        <w:t xml:space="preserve"> it removes an entire category of configuration work, its App Router gives every route its own automatically code-split bundle (critical for keeping heavy features like the 3D globe and Identity Map out of the initial download), and it is the industry-standard React framework, which matters for maintainability. </w:t>
      </w:r>
      <w:r>
        <w:rPr>
          <w:b/>
          <w:bCs/>
          <w:color w:val="374151"/>
          <w:sz w:val="21"/>
          <w:szCs w:val="21"/>
        </w:rPr>
        <w:t xml:space="preserve">Where used:</w:t>
      </w:r>
      <w:r>
        <w:rPr>
          <w:color w:val="374151"/>
          <w:sz w:val="21"/>
          <w:szCs w:val="21"/>
        </w:rPr>
        <w:t xml:space="preserve"> the entire application shell — every page under </w:t>
      </w:r>
      <w:r>
        <w:rPr>
          <w:rFonts w:ascii="Consolas" w:cs="Consolas" w:eastAsia="Consolas" w:hAnsi="Consolas"/>
          <w:color w:val="0F5132"/>
          <w:sz w:val="20"/>
          <w:szCs w:val="20"/>
          <w:shd w:fill="F5F5F4" w:val="clear"/>
        </w:rPr>
        <w:t xml:space="preserve">src/app/</w:t>
      </w:r>
      <w:r>
        <w:rPr>
          <w:color w:val="374151"/>
          <w:sz w:val="21"/>
          <w:szCs w:val="21"/>
        </w:rPr>
        <w:t xml:space="preserve"> is a Next.js route.</w:t>
      </w:r>
    </w:p>
    <w:p>
      <w:pPr>
        <w:pStyle w:val="Heading3"/>
        <w:spacing w:after="100" w:before="220"/>
      </w:pPr>
      <w:r>
        <w:rPr>
          <w:b/>
          <w:bCs/>
          <w:color w:val="2563EB"/>
          <w:sz w:val="23"/>
          <w:szCs w:val="23"/>
        </w:rPr>
        <w:t xml:space="preserve">React 19</w:t>
      </w:r>
    </w:p>
    <w:p>
      <w:pPr>
        <w:spacing w:after="160" w:line="300"/>
      </w:pPr>
      <w:r>
        <w:rPr>
          <w:color w:val="374151"/>
          <w:sz w:val="21"/>
          <w:szCs w:val="21"/>
        </w:rPr>
        <w:t xml:space="preserve">React is the user-interface library: you describe screens as reusable </w:t>
      </w:r>
      <w:r>
        <w:rPr>
          <w:b/>
          <w:bCs/>
          <w:color w:val="374151"/>
          <w:sz w:val="21"/>
          <w:szCs w:val="21"/>
        </w:rPr>
        <w:t xml:space="preserve">components</w:t>
      </w:r>
      <w:r>
        <w:rPr>
          <w:color w:val="374151"/>
          <w:sz w:val="21"/>
          <w:szCs w:val="21"/>
        </w:rPr>
        <w:t xml:space="preserve"> (self-contained pieces like a button, a table, a dialog) and React efficiently updates the browser when data changes. </w:t>
      </w:r>
      <w:r>
        <w:rPr>
          <w:b/>
          <w:bCs/>
          <w:color w:val="374151"/>
          <w:sz w:val="21"/>
          <w:szCs w:val="21"/>
        </w:rPr>
        <w:t xml:space="preserve">Why chosen:</w:t>
      </w:r>
      <w:r>
        <w:rPr>
          <w:color w:val="374151"/>
          <w:sz w:val="21"/>
          <w:szCs w:val="21"/>
        </w:rPr>
        <w:t xml:space="preserve"> the component model maps perfectly to a design-system-driven product, and its ecosystem (TanStack Query, Radix, Motion) is unmatched. </w:t>
      </w:r>
      <w:r>
        <w:rPr>
          <w:b/>
          <w:bCs/>
          <w:color w:val="374151"/>
          <w:sz w:val="21"/>
          <w:szCs w:val="21"/>
        </w:rPr>
        <w:t xml:space="preserve">Where used:</w:t>
      </w:r>
      <w:r>
        <w:rPr>
          <w:color w:val="374151"/>
          <w:sz w:val="21"/>
          <w:szCs w:val="21"/>
        </w:rPr>
        <w:t xml:space="preserve"> every visual element in Kizuna is a React component.</w:t>
      </w:r>
    </w:p>
    <w:p>
      <w:pPr>
        <w:pStyle w:val="Heading3"/>
        <w:spacing w:after="100" w:before="220"/>
      </w:pPr>
      <w:r>
        <w:rPr>
          <w:b/>
          <w:bCs/>
          <w:color w:val="2563EB"/>
          <w:sz w:val="23"/>
          <w:szCs w:val="23"/>
        </w:rPr>
        <w:t xml:space="preserve">TypeScript (strict mode)</w:t>
      </w:r>
    </w:p>
    <w:p>
      <w:pPr>
        <w:spacing w:after="160" w:line="300"/>
      </w:pPr>
      <w:r>
        <w:rPr>
          <w:color w:val="374151"/>
          <w:sz w:val="21"/>
          <w:szCs w:val="21"/>
        </w:rPr>
        <w:t xml:space="preserve">TypeScript is JavaScript plus a type system — every function and object declares the shape of data it accepts and returns, and the compiler rejects mismatches *before the code ever runs*. </w:t>
      </w:r>
      <w:r>
        <w:rPr>
          <w:b/>
          <w:bCs/>
          <w:color w:val="374151"/>
          <w:sz w:val="21"/>
          <w:szCs w:val="21"/>
        </w:rPr>
        <w:t xml:space="preserve">Why chosen:</w:t>
      </w:r>
      <w:r>
        <w:rPr>
          <w:color w:val="374151"/>
          <w:sz w:val="21"/>
          <w:szCs w:val="21"/>
        </w:rPr>
        <w:t xml:space="preserve"> in a security product, passing the wrong object into the wrong function is not a cosmetic bug. Strict typing also makes the codebase self-documenting: the </w:t>
      </w:r>
      <w:r>
        <w:rPr>
          <w:rFonts w:ascii="Consolas" w:cs="Consolas" w:eastAsia="Consolas" w:hAnsi="Consolas"/>
          <w:color w:val="0F5132"/>
          <w:sz w:val="20"/>
          <w:szCs w:val="20"/>
          <w:shd w:fill="F5F5F4" w:val="clear"/>
        </w:rPr>
        <w:t xml:space="preserve">types/</w:t>
      </w:r>
      <w:r>
        <w:rPr>
          <w:color w:val="374151"/>
          <w:sz w:val="21"/>
          <w:szCs w:val="21"/>
        </w:rPr>
        <w:t xml:space="preserve"> folder is effectively the data dictionary for the future backend. </w:t>
      </w:r>
      <w:r>
        <w:rPr>
          <w:b/>
          <w:bCs/>
          <w:color w:val="374151"/>
          <w:sz w:val="21"/>
          <w:szCs w:val="21"/>
        </w:rPr>
        <w:t xml:space="preserve">Where used:</w:t>
      </w:r>
      <w:r>
        <w:rPr>
          <w:color w:val="374151"/>
          <w:sz w:val="21"/>
          <w:szCs w:val="21"/>
        </w:rPr>
        <w:t xml:space="preserve"> every file; </w:t>
      </w:r>
      <w:r>
        <w:rPr>
          <w:rFonts w:ascii="Consolas" w:cs="Consolas" w:eastAsia="Consolas" w:hAnsi="Consolas"/>
          <w:color w:val="0F5132"/>
          <w:sz w:val="20"/>
          <w:szCs w:val="20"/>
          <w:shd w:fill="F5F5F4" w:val="clear"/>
        </w:rPr>
        <w:t xml:space="preserve">services/</w:t>
      </w:r>
      <w:r>
        <w:rPr>
          <w:color w:val="374151"/>
          <w:sz w:val="21"/>
          <w:szCs w:val="21"/>
        </w:rPr>
        <w:t xml:space="preserve"> and </w:t>
      </w:r>
      <w:r>
        <w:rPr>
          <w:rFonts w:ascii="Consolas" w:cs="Consolas" w:eastAsia="Consolas" w:hAnsi="Consolas"/>
          <w:color w:val="0F5132"/>
          <w:sz w:val="20"/>
          <w:szCs w:val="20"/>
          <w:shd w:fill="F5F5F4" w:val="clear"/>
        </w:rPr>
        <w:t xml:space="preserve">types/</w:t>
      </w:r>
      <w:r>
        <w:rPr>
          <w:color w:val="374151"/>
          <w:sz w:val="21"/>
          <w:szCs w:val="21"/>
        </w:rPr>
        <w:t xml:space="preserve"> form the API contract.</w:t>
      </w:r>
    </w:p>
    <w:p>
      <w:pPr>
        <w:pStyle w:val="Heading2"/>
        <w:spacing w:after="140" w:before="300"/>
      </w:pPr>
      <w:r>
        <w:rPr>
          <w:b/>
          <w:bCs/>
          <w:color w:val="1F2937"/>
          <w:sz w:val="28"/>
          <w:szCs w:val="28"/>
        </w:rPr>
        <w:t xml:space="preserve">3.2 Styling and components</w:t>
      </w:r>
    </w:p>
    <w:p>
      <w:pPr>
        <w:pStyle w:val="Heading3"/>
        <w:spacing w:after="100" w:before="220"/>
      </w:pPr>
      <w:r>
        <w:rPr>
          <w:b/>
          <w:bCs/>
          <w:color w:val="2563EB"/>
          <w:sz w:val="23"/>
          <w:szCs w:val="23"/>
        </w:rPr>
        <w:t xml:space="preserve">Tailwind CSS v4</w:t>
      </w:r>
    </w:p>
    <w:p>
      <w:pPr>
        <w:spacing w:after="160" w:line="300"/>
      </w:pPr>
      <w:r>
        <w:rPr>
          <w:color w:val="374151"/>
          <w:sz w:val="21"/>
          <w:szCs w:val="21"/>
        </w:rPr>
        <w:t xml:space="preserve">Tailwind is a styling approach where small utility classes (</w:t>
      </w:r>
      <w:r>
        <w:rPr>
          <w:rFonts w:ascii="Consolas" w:cs="Consolas" w:eastAsia="Consolas" w:hAnsi="Consolas"/>
          <w:color w:val="0F5132"/>
          <w:sz w:val="20"/>
          <w:szCs w:val="20"/>
          <w:shd w:fill="F5F5F4" w:val="clear"/>
        </w:rPr>
        <w:t xml:space="preserve">flex</w:t>
      </w:r>
      <w:r>
        <w:rPr>
          <w:color w:val="374151"/>
          <w:sz w:val="21"/>
          <w:szCs w:val="21"/>
        </w:rPr>
        <w:t xml:space="preserve">, </w:t>
      </w:r>
      <w:r>
        <w:rPr>
          <w:rFonts w:ascii="Consolas" w:cs="Consolas" w:eastAsia="Consolas" w:hAnsi="Consolas"/>
          <w:color w:val="0F5132"/>
          <w:sz w:val="20"/>
          <w:szCs w:val="20"/>
          <w:shd w:fill="F5F5F4" w:val="clear"/>
        </w:rPr>
        <w:t xml:space="preserve">rounded-2xl</w:t>
      </w:r>
      <w:r>
        <w:rPr>
          <w:color w:val="374151"/>
          <w:sz w:val="21"/>
          <w:szCs w:val="21"/>
        </w:rPr>
        <w:t xml:space="preserve">, </w:t>
      </w:r>
      <w:r>
        <w:rPr>
          <w:rFonts w:ascii="Consolas" w:cs="Consolas" w:eastAsia="Consolas" w:hAnsi="Consolas"/>
          <w:color w:val="0F5132"/>
          <w:sz w:val="20"/>
          <w:szCs w:val="20"/>
          <w:shd w:fill="F5F5F4" w:val="clear"/>
        </w:rPr>
        <w:t xml:space="preserve">text-muted-foreground</w:t>
      </w:r>
      <w:r>
        <w:rPr>
          <w:color w:val="374151"/>
          <w:sz w:val="21"/>
          <w:szCs w:val="21"/>
        </w:rPr>
        <w:t xml:space="preserve">) are composed directly in markup instead of maintaining separate CSS files. </w:t>
      </w:r>
      <w:r>
        <w:rPr>
          <w:b/>
          <w:bCs/>
          <w:color w:val="374151"/>
          <w:sz w:val="21"/>
          <w:szCs w:val="21"/>
        </w:rPr>
        <w:t xml:space="preserve">Why chosen:</w:t>
      </w:r>
      <w:r>
        <w:rPr>
          <w:color w:val="374151"/>
          <w:sz w:val="21"/>
          <w:szCs w:val="21"/>
        </w:rPr>
        <w:t xml:space="preserve"> it enforces consistency through design tokens (a fixed palette of colors, spacing, and radii declared once in </w:t>
      </w:r>
      <w:r>
        <w:rPr>
          <w:rFonts w:ascii="Consolas" w:cs="Consolas" w:eastAsia="Consolas" w:hAnsi="Consolas"/>
          <w:color w:val="0F5132"/>
          <w:sz w:val="20"/>
          <w:szCs w:val="20"/>
          <w:shd w:fill="F5F5F4" w:val="clear"/>
        </w:rPr>
        <w:t xml:space="preserve">globals.css</w:t>
      </w:r>
      <w:r>
        <w:rPr>
          <w:color w:val="374151"/>
          <w:sz w:val="21"/>
          <w:szCs w:val="21"/>
        </w:rPr>
        <w:t xml:space="preserve">), makes dark/light theming a token swap rather than a rewrite, and eliminates dead-CSS accumulation. </w:t>
      </w:r>
      <w:r>
        <w:rPr>
          <w:b/>
          <w:bCs/>
          <w:color w:val="374151"/>
          <w:sz w:val="21"/>
          <w:szCs w:val="21"/>
        </w:rPr>
        <w:t xml:space="preserve">Where used:</w:t>
      </w:r>
      <w:r>
        <w:rPr>
          <w:color w:val="374151"/>
          <w:sz w:val="21"/>
          <w:szCs w:val="21"/>
        </w:rPr>
        <w:t xml:space="preserve"> all styling; the Kizuna palette (#09090B background, #111113 cards, #3B82F6 accent) lives as CSS variables consumed by Tailwind.</w:t>
      </w:r>
    </w:p>
    <w:p>
      <w:pPr>
        <w:pStyle w:val="Heading3"/>
        <w:spacing w:after="100" w:before="220"/>
      </w:pPr>
      <w:r>
        <w:rPr>
          <w:b/>
          <w:bCs/>
          <w:color w:val="2563EB"/>
          <w:sz w:val="23"/>
          <w:szCs w:val="23"/>
        </w:rPr>
        <w:t xml:space="preserve">shadcn/ui + Radix UI</w:t>
      </w:r>
    </w:p>
    <w:p>
      <w:pPr>
        <w:spacing w:after="160" w:line="300"/>
      </w:pPr>
      <w:r>
        <w:rPr>
          <w:color w:val="374151"/>
          <w:sz w:val="21"/>
          <w:szCs w:val="21"/>
        </w:rPr>
        <w:t xml:space="preserve">Radix provides unstyled, accessibility-complete primitives (dialogs, dropdowns, tabs) that handle the genuinely hard parts — focus trapping, keyboard navigation, screen-reader semantics. shadcn/ui generates styled components *into the codebase* (under </w:t>
      </w:r>
      <w:r>
        <w:rPr>
          <w:rFonts w:ascii="Consolas" w:cs="Consolas" w:eastAsia="Consolas" w:hAnsi="Consolas"/>
          <w:color w:val="0F5132"/>
          <w:sz w:val="20"/>
          <w:szCs w:val="20"/>
          <w:shd w:fill="F5F5F4" w:val="clear"/>
        </w:rPr>
        <w:t xml:space="preserve">components/ui/</w:t>
      </w:r>
      <w:r>
        <w:rPr>
          <w:color w:val="374151"/>
          <w:sz w:val="21"/>
          <w:szCs w:val="21"/>
        </w:rPr>
        <w:t xml:space="preserve">) rather than shipping a locked library. </w:t>
      </w:r>
      <w:r>
        <w:rPr>
          <w:b/>
          <w:bCs/>
          <w:color w:val="374151"/>
          <w:sz w:val="21"/>
          <w:szCs w:val="21"/>
        </w:rPr>
        <w:t xml:space="preserve">Why chosen:</w:t>
      </w:r>
      <w:r>
        <w:rPr>
          <w:color w:val="374151"/>
          <w:sz w:val="21"/>
          <w:szCs w:val="21"/>
        </w:rPr>
        <w:t xml:space="preserve"> we own every component file and can restyle freely, while accessibility comes correct by default. </w:t>
      </w:r>
      <w:r>
        <w:rPr>
          <w:b/>
          <w:bCs/>
          <w:color w:val="374151"/>
          <w:sz w:val="21"/>
          <w:szCs w:val="21"/>
        </w:rPr>
        <w:t xml:space="preserve">Where used:</w:t>
      </w:r>
      <w:r>
        <w:rPr>
          <w:color w:val="374151"/>
          <w:sz w:val="21"/>
          <w:szCs w:val="21"/>
        </w:rPr>
        <w:t xml:space="preserve"> the 40+ primitives in </w:t>
      </w:r>
      <w:r>
        <w:rPr>
          <w:rFonts w:ascii="Consolas" w:cs="Consolas" w:eastAsia="Consolas" w:hAnsi="Consolas"/>
          <w:color w:val="0F5132"/>
          <w:sz w:val="20"/>
          <w:szCs w:val="20"/>
          <w:shd w:fill="F5F5F4" w:val="clear"/>
        </w:rPr>
        <w:t xml:space="preserve">components/ui/</w:t>
      </w:r>
      <w:r>
        <w:rPr>
          <w:color w:val="374151"/>
          <w:sz w:val="21"/>
          <w:szCs w:val="21"/>
        </w:rPr>
        <w:t xml:space="preserve"> — sidebar, command palette, sheets, dialogs, tables, accordion, and more.</w:t>
      </w:r>
    </w:p>
    <w:p>
      <w:pPr>
        <w:pStyle w:val="Heading3"/>
        <w:spacing w:after="100" w:before="220"/>
      </w:pPr>
      <w:r>
        <w:rPr>
          <w:b/>
          <w:bCs/>
          <w:color w:val="2563EB"/>
          <w:sz w:val="23"/>
          <w:szCs w:val="23"/>
        </w:rPr>
        <w:t xml:space="preserve">Motion (Framer Motion) and GSAP</w:t>
      </w:r>
    </w:p>
    <w:p>
      <w:pPr>
        <w:spacing w:after="160" w:line="300"/>
      </w:pPr>
      <w:r>
        <w:rPr>
          <w:color w:val="374151"/>
          <w:sz w:val="21"/>
          <w:szCs w:val="21"/>
        </w:rPr>
        <w:t xml:space="preserve">Motion is a React animation library used for interface animation — page entrances, card hovers, expanding recommendation cards, and elements animating away when completed. GSAP with ScrollTrigger drives the scroll-linked choreography of the landing page's 3D globe. </w:t>
      </w:r>
      <w:r>
        <w:rPr>
          <w:b/>
          <w:bCs/>
          <w:color w:val="374151"/>
          <w:sz w:val="21"/>
          <w:szCs w:val="21"/>
        </w:rPr>
        <w:t xml:space="preserve">Why chosen:</w:t>
      </w:r>
      <w:r>
        <w:rPr>
          <w:color w:val="374151"/>
          <w:sz w:val="21"/>
          <w:szCs w:val="21"/>
        </w:rPr>
        <w:t xml:space="preserve"> Motion integrates natively with React's component lifecycle (essential for exit animations), while GSAP is the precision tool for scroll-driven timelines. Both are loaded only where used; GSAP ships exclusively inside the lazy globe chunk.</w:t>
      </w:r>
    </w:p>
    <w:p>
      <w:pPr>
        <w:pStyle w:val="Heading3"/>
        <w:spacing w:after="100" w:before="220"/>
      </w:pPr>
      <w:r>
        <w:rPr>
          <w:b/>
          <w:bCs/>
          <w:color w:val="2563EB"/>
          <w:sz w:val="23"/>
          <w:szCs w:val="23"/>
        </w:rPr>
        <w:t xml:space="preserve">Lucide React</w:t>
      </w:r>
    </w:p>
    <w:p>
      <w:pPr>
        <w:spacing w:after="160" w:line="300"/>
      </w:pPr>
      <w:r>
        <w:rPr>
          <w:color w:val="374151"/>
          <w:sz w:val="21"/>
          <w:szCs w:val="21"/>
        </w:rPr>
        <w:t xml:space="preserve">A consistent, tree-shakeable icon set (only icons actually imported are bundled). Used everywhere from the sidebar to severity indicators in the Security Advisor.</w:t>
      </w:r>
    </w:p>
    <w:p>
      <w:pPr>
        <w:pStyle w:val="Heading2"/>
        <w:spacing w:after="140" w:before="300"/>
      </w:pPr>
      <w:r>
        <w:rPr>
          <w:b/>
          <w:bCs/>
          <w:color w:val="1F2937"/>
          <w:sz w:val="28"/>
          <w:szCs w:val="28"/>
        </w:rPr>
        <w:t xml:space="preserve">3.3 Data and state</w:t>
      </w:r>
    </w:p>
    <w:p>
      <w:pPr>
        <w:pStyle w:val="Heading3"/>
        <w:spacing w:after="100" w:before="220"/>
      </w:pPr>
      <w:r>
        <w:rPr>
          <w:b/>
          <w:bCs/>
          <w:color w:val="2563EB"/>
          <w:sz w:val="23"/>
          <w:szCs w:val="23"/>
        </w:rPr>
        <w:t xml:space="preserve">TanStack Query v5</w:t>
      </w:r>
    </w:p>
    <w:p>
      <w:pPr>
        <w:spacing w:after="160" w:line="300"/>
      </w:pPr>
      <w:r>
        <w:rPr>
          <w:color w:val="374151"/>
          <w:sz w:val="21"/>
          <w:szCs w:val="21"/>
        </w:rPr>
        <w:t xml:space="preserve">TanStack Query manages </w:t>
      </w:r>
      <w:r>
        <w:rPr>
          <w:b/>
          <w:bCs/>
          <w:color w:val="374151"/>
          <w:sz w:val="21"/>
          <w:szCs w:val="21"/>
        </w:rPr>
        <w:t xml:space="preserve">server state</w:t>
      </w:r>
      <w:r>
        <w:rPr>
          <w:color w:val="374151"/>
          <w:sz w:val="21"/>
          <w:szCs w:val="21"/>
        </w:rPr>
        <w:t xml:space="preserve"> — data that lives somewhere else (vaults, items, recommendations) and is only cached in the browser. It handles fetching, caching, background refresh, loading/error states, and cache invalidation after writes. </w:t>
      </w:r>
      <w:r>
        <w:rPr>
          <w:b/>
          <w:bCs/>
          <w:color w:val="374151"/>
          <w:sz w:val="21"/>
          <w:szCs w:val="21"/>
        </w:rPr>
        <w:t xml:space="preserve">Why chosen:</w:t>
      </w:r>
      <w:r>
        <w:rPr>
          <w:color w:val="374151"/>
          <w:sz w:val="21"/>
          <w:szCs w:val="21"/>
        </w:rPr>
        <w:t xml:space="preserve"> hand-rolling this with useEffect is the single most common source of bugs in React apps; Query makes the correct pattern the easy pattern. </w:t>
      </w:r>
      <w:r>
        <w:rPr>
          <w:b/>
          <w:bCs/>
          <w:color w:val="374151"/>
          <w:sz w:val="21"/>
          <w:szCs w:val="21"/>
        </w:rPr>
        <w:t xml:space="preserve">Where used:</w:t>
      </w:r>
      <w:r>
        <w:rPr>
          <w:color w:val="374151"/>
          <w:sz w:val="21"/>
          <w:szCs w:val="21"/>
        </w:rPr>
        <w:t xml:space="preserve"> every read/write in </w:t>
      </w:r>
      <w:r>
        <w:rPr>
          <w:rFonts w:ascii="Consolas" w:cs="Consolas" w:eastAsia="Consolas" w:hAnsi="Consolas"/>
          <w:color w:val="0F5132"/>
          <w:sz w:val="20"/>
          <w:szCs w:val="20"/>
          <w:shd w:fill="F5F5F4" w:val="clear"/>
        </w:rPr>
        <w:t xml:space="preserve">hooks/</w:t>
      </w:r>
      <w:r>
        <w:rPr>
          <w:color w:val="374151"/>
          <w:sz w:val="21"/>
          <w:szCs w:val="21"/>
        </w:rPr>
        <w:t xml:space="preserve"> (</w:t>
      </w:r>
      <w:r>
        <w:rPr>
          <w:rFonts w:ascii="Consolas" w:cs="Consolas" w:eastAsia="Consolas" w:hAnsi="Consolas"/>
          <w:color w:val="0F5132"/>
          <w:sz w:val="20"/>
          <w:szCs w:val="20"/>
          <w:shd w:fill="F5F5F4" w:val="clear"/>
        </w:rPr>
        <w:t xml:space="preserve">useVaults</w:t>
      </w:r>
      <w:r>
        <w:rPr>
          <w:color w:val="374151"/>
          <w:sz w:val="21"/>
          <w:szCs w:val="21"/>
        </w:rPr>
        <w:t xml:space="preserve">, </w:t>
      </w:r>
      <w:r>
        <w:rPr>
          <w:rFonts w:ascii="Consolas" w:cs="Consolas" w:eastAsia="Consolas" w:hAnsi="Consolas"/>
          <w:color w:val="0F5132"/>
          <w:sz w:val="20"/>
          <w:szCs w:val="20"/>
          <w:shd w:fill="F5F5F4" w:val="clear"/>
        </w:rPr>
        <w:t xml:space="preserve">useAllItems</w:t>
      </w:r>
      <w:r>
        <w:rPr>
          <w:color w:val="374151"/>
          <w:sz w:val="21"/>
          <w:szCs w:val="21"/>
        </w:rPr>
        <w:t xml:space="preserve">, </w:t>
      </w:r>
      <w:r>
        <w:rPr>
          <w:rFonts w:ascii="Consolas" w:cs="Consolas" w:eastAsia="Consolas" w:hAnsi="Consolas"/>
          <w:color w:val="0F5132"/>
          <w:sz w:val="20"/>
          <w:szCs w:val="20"/>
          <w:shd w:fill="F5F5F4" w:val="clear"/>
        </w:rPr>
        <w:t xml:space="preserve">useRecommendations</w:t>
      </w:r>
      <w:r>
        <w:rPr>
          <w:color w:val="374151"/>
          <w:sz w:val="21"/>
          <w:szCs w:val="21"/>
        </w:rPr>
        <w:t xml:space="preserve">, …).</w:t>
      </w:r>
    </w:p>
    <w:p>
      <w:pPr>
        <w:pStyle w:val="Heading3"/>
        <w:spacing w:after="100" w:before="220"/>
      </w:pPr>
      <w:r>
        <w:rPr>
          <w:b/>
          <w:bCs/>
          <w:color w:val="2563EB"/>
          <w:sz w:val="23"/>
          <w:szCs w:val="23"/>
        </w:rPr>
        <w:t xml:space="preserve">Zustand</w:t>
      </w:r>
    </w:p>
    <w:p>
      <w:pPr>
        <w:spacing w:after="160" w:line="300"/>
      </w:pPr>
      <w:r>
        <w:rPr>
          <w:color w:val="374151"/>
          <w:sz w:val="21"/>
          <w:szCs w:val="21"/>
        </w:rPr>
        <w:t xml:space="preserve">A tiny global state store for </w:t>
      </w:r>
      <w:r>
        <w:rPr>
          <w:b/>
          <w:bCs/>
          <w:color w:val="374151"/>
          <w:sz w:val="21"/>
          <w:szCs w:val="21"/>
        </w:rPr>
        <w:t xml:space="preserve">client-only UI state</w:t>
      </w:r>
      <w:r>
        <w:rPr>
          <w:color w:val="374151"/>
          <w:sz w:val="21"/>
          <w:szCs w:val="21"/>
        </w:rPr>
        <w:t xml:space="preserve">: the current user profile, command-palette visibility, selected vault, and search text. </w:t>
      </w:r>
      <w:r>
        <w:rPr>
          <w:b/>
          <w:bCs/>
          <w:color w:val="374151"/>
          <w:sz w:val="21"/>
          <w:szCs w:val="21"/>
        </w:rPr>
        <w:t xml:space="preserve">Why chosen:</w:t>
      </w:r>
      <w:r>
        <w:rPr>
          <w:color w:val="374151"/>
          <w:sz w:val="21"/>
          <w:szCs w:val="21"/>
        </w:rPr>
        <w:t xml:space="preserve"> it is a few kilobytes, has no boilerplate, and — critically — draws a hard line: secrets never enter it (see Chapter 8). </w:t>
      </w:r>
      <w:r>
        <w:rPr>
          <w:b/>
          <w:bCs/>
          <w:color w:val="374151"/>
          <w:sz w:val="21"/>
          <w:szCs w:val="21"/>
        </w:rPr>
        <w:t xml:space="preserve">Where used:</w:t>
      </w:r>
      <w:r>
        <w:rPr>
          <w:color w:val="374151"/>
          <w:sz w:val="21"/>
          <w:szCs w:val="21"/>
        </w:rPr>
        <w:t xml:space="preserve"> </w:t>
      </w:r>
      <w:r>
        <w:rPr>
          <w:rFonts w:ascii="Consolas" w:cs="Consolas" w:eastAsia="Consolas" w:hAnsi="Consolas"/>
          <w:color w:val="0F5132"/>
          <w:sz w:val="20"/>
          <w:szCs w:val="20"/>
          <w:shd w:fill="F5F5F4" w:val="clear"/>
        </w:rPr>
        <w:t xml:space="preserve">store/auth-store.ts</w:t>
      </w:r>
      <w:r>
        <w:rPr>
          <w:color w:val="374151"/>
          <w:sz w:val="21"/>
          <w:szCs w:val="21"/>
        </w:rPr>
        <w:t xml:space="preserve">, </w:t>
      </w:r>
      <w:r>
        <w:rPr>
          <w:rFonts w:ascii="Consolas" w:cs="Consolas" w:eastAsia="Consolas" w:hAnsi="Consolas"/>
          <w:color w:val="0F5132"/>
          <w:sz w:val="20"/>
          <w:szCs w:val="20"/>
          <w:shd w:fill="F5F5F4" w:val="clear"/>
        </w:rPr>
        <w:t xml:space="preserve">store/ui-store.ts</w:t>
      </w:r>
      <w:r>
        <w:rPr>
          <w:color w:val="374151"/>
          <w:sz w:val="21"/>
          <w:szCs w:val="21"/>
        </w:rPr>
        <w:t xml:space="preserve">, </w:t>
      </w:r>
      <w:r>
        <w:rPr>
          <w:rFonts w:ascii="Consolas" w:cs="Consolas" w:eastAsia="Consolas" w:hAnsi="Consolas"/>
          <w:color w:val="0F5132"/>
          <w:sz w:val="20"/>
          <w:szCs w:val="20"/>
          <w:shd w:fill="F5F5F4" w:val="clear"/>
        </w:rPr>
        <w:t xml:space="preserve">store/vault-store.ts</w:t>
      </w:r>
      <w:r>
        <w:rPr>
          <w:color w:val="374151"/>
          <w:sz w:val="21"/>
          <w:szCs w:val="21"/>
        </w:rPr>
        <w:t xml:space="preserve">.</w:t>
      </w:r>
    </w:p>
    <w:p>
      <w:pPr>
        <w:pStyle w:val="Heading3"/>
        <w:spacing w:after="100" w:before="220"/>
      </w:pPr>
      <w:r>
        <w:rPr>
          <w:b/>
          <w:bCs/>
          <w:color w:val="2563EB"/>
          <w:sz w:val="23"/>
          <w:szCs w:val="23"/>
        </w:rPr>
        <w:t xml:space="preserve">React Hook Form + Zod</w:t>
      </w:r>
    </w:p>
    <w:p>
      <w:pPr>
        <w:spacing w:after="160" w:line="300"/>
      </w:pPr>
      <w:r>
        <w:rPr>
          <w:color w:val="374151"/>
          <w:sz w:val="21"/>
          <w:szCs w:val="21"/>
        </w:rPr>
        <w:t xml:space="preserve">React Hook Form manages form state with minimal re-rendering; Zod declares </w:t>
      </w:r>
      <w:r>
        <w:rPr>
          <w:b/>
          <w:bCs/>
          <w:color w:val="374151"/>
          <w:sz w:val="21"/>
          <w:szCs w:val="21"/>
        </w:rPr>
        <w:t xml:space="preserve">schemas</w:t>
      </w:r>
      <w:r>
        <w:rPr>
          <w:color w:val="374151"/>
          <w:sz w:val="21"/>
          <w:szCs w:val="21"/>
        </w:rPr>
        <w:t xml:space="preserve"> (formal descriptions of valid data, e.g. “email must be a valid address; master password ≥ 12 characters”) that validate input and produce TypeScript types automatically. </w:t>
      </w:r>
      <w:r>
        <w:rPr>
          <w:b/>
          <w:bCs/>
          <w:color w:val="374151"/>
          <w:sz w:val="21"/>
          <w:szCs w:val="21"/>
        </w:rPr>
        <w:t xml:space="preserve">Why chosen:</w:t>
      </w:r>
      <w:r>
        <w:rPr>
          <w:color w:val="374151"/>
          <w:sz w:val="21"/>
          <w:szCs w:val="21"/>
        </w:rPr>
        <w:t xml:space="preserve"> every form gets identical validation, loading, disabled, and error behavior from one pattern, and the same Zod schemas mirror the validation the FastAPI backend will enforce with Pydantic. </w:t>
      </w:r>
      <w:r>
        <w:rPr>
          <w:b/>
          <w:bCs/>
          <w:color w:val="374151"/>
          <w:sz w:val="21"/>
          <w:szCs w:val="21"/>
        </w:rPr>
        <w:t xml:space="preserve">Where used:</w:t>
      </w:r>
      <w:r>
        <w:rPr>
          <w:color w:val="374151"/>
          <w:sz w:val="21"/>
          <w:szCs w:val="21"/>
        </w:rPr>
        <w:t xml:space="preserve"> login, register, vault create/edit, item create/edit, settings.</w:t>
      </w:r>
    </w:p>
    <w:p>
      <w:pPr>
        <w:pStyle w:val="Heading2"/>
        <w:spacing w:after="140" w:before="300"/>
      </w:pPr>
      <w:r>
        <w:rPr>
          <w:b/>
          <w:bCs/>
          <w:color w:val="1F2937"/>
          <w:sz w:val="28"/>
          <w:szCs w:val="28"/>
        </w:rPr>
        <w:t xml:space="preserve">3.4 Supporting libraries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4200"/>
        <w:gridCol w:w="2960"/>
      </w:tblGrid>
      <w:tr>
        <w:trPr>
          <w:tblHeader/>
        </w:trPr>
        <w:tc>
          <w:tcPr>
            <w:tcW w:type="dxa" w:w="2200"/>
            <w:shd w:fill="1E293B" w:val="clear"/>
            <w:tcMar>
              <w:top w:type="dxa" w:w="90"/>
              <w:left w:type="dxa" w:w="130"/>
              <w:bottom w:type="dxa" w:w="90"/>
              <w:right w:type="dxa" w:w="130"/>
            </w:tcMar>
          </w:tcPr>
          <w:p>
            <w:pPr>
              <w:spacing w:after="0" w:line="260"/>
            </w:pPr>
            <w:r>
              <w:rPr>
                <w:b/>
                <w:bCs/>
                <w:color w:val="FFFFFF"/>
                <w:sz w:val="19"/>
                <w:szCs w:val="19"/>
              </w:rPr>
              <w:t xml:space="preserve">Library</w:t>
            </w:r>
          </w:p>
        </w:tc>
        <w:tc>
          <w:tcPr>
            <w:tcW w:type="dxa" w:w="4200"/>
            <w:shd w:fill="1E293B" w:val="clear"/>
            <w:tcMar>
              <w:top w:type="dxa" w:w="90"/>
              <w:left w:type="dxa" w:w="130"/>
              <w:bottom w:type="dxa" w:w="90"/>
              <w:right w:type="dxa" w:w="130"/>
            </w:tcMar>
          </w:tcPr>
          <w:p>
            <w:pPr>
              <w:spacing w:after="0" w:line="260"/>
            </w:pPr>
            <w:r>
              <w:rPr>
                <w:b/>
                <w:bCs/>
                <w:color w:val="FFFFFF"/>
                <w:sz w:val="19"/>
                <w:szCs w:val="19"/>
              </w:rPr>
              <w:t xml:space="preserve">What it is</w:t>
            </w:r>
          </w:p>
        </w:tc>
        <w:tc>
          <w:tcPr>
            <w:tcW w:type="dxa" w:w="2960"/>
            <w:shd w:fill="1E293B" w:val="clear"/>
            <w:tcMar>
              <w:top w:type="dxa" w:w="90"/>
              <w:left w:type="dxa" w:w="130"/>
              <w:bottom w:type="dxa" w:w="90"/>
              <w:right w:type="dxa" w:w="130"/>
            </w:tcMar>
          </w:tcPr>
          <w:p>
            <w:pPr>
              <w:spacing w:after="0" w:line="260"/>
            </w:pPr>
            <w:r>
              <w:rPr>
                <w:b/>
                <w:bCs/>
                <w:color w:val="FFFFFF"/>
                <w:sz w:val="19"/>
                <w:szCs w:val="19"/>
              </w:rPr>
              <w:t xml:space="preserve">Where Kizuna uses it</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Native Fetch</w:t>
            </w:r>
          </w:p>
        </w:tc>
        <w:tc>
          <w:tcPr>
            <w:tcW w:type="dxa" w:w="4200"/>
            <w:tcMar>
              <w:top w:type="dxa" w:w="90"/>
              <w:left w:type="dxa" w:w="130"/>
              <w:bottom w:type="dxa" w:w="90"/>
              <w:right w:type="dxa" w:w="130"/>
            </w:tcMar>
          </w:tcPr>
          <w:p>
            <w:pPr>
              <w:spacing w:after="0" w:line="260"/>
            </w:pPr>
            <w:r>
              <w:rPr>
                <w:b w:val="false"/>
                <w:bCs w:val="false"/>
                <w:color w:val="374151"/>
                <w:sz w:val="19"/>
                <w:szCs w:val="19"/>
              </w:rPr>
              <w:t xml:space="preserve">The browser's built-in HTTP client — no Axios needed</w:t>
            </w:r>
          </w:p>
        </w:tc>
        <w:tc>
          <w:tcPr>
            <w:tcW w:type="dxa" w:w="2960"/>
            <w:tcMar>
              <w:top w:type="dxa" w:w="90"/>
              <w:left w:type="dxa" w:w="130"/>
              <w:bottom w:type="dxa" w:w="90"/>
              <w:right w:type="dxa" w:w="130"/>
            </w:tcMar>
          </w:tcPr>
          <w:p>
            <w:pPr>
              <w:spacing w:after="0" w:line="260"/>
            </w:pPr>
            <w:r>
              <w:rPr>
                <w:rFonts w:ascii="Consolas" w:cs="Consolas" w:eastAsia="Consolas" w:hAnsi="Consolas"/>
                <w:color w:val="0F5132"/>
                <w:sz w:val="18"/>
                <w:szCs w:val="18"/>
                <w:shd w:fill="F5F5F4" w:val="clear"/>
              </w:rPr>
              <w:t xml:space="preserve">lib/api-client.ts</w:t>
            </w:r>
            <w:r>
              <w:rPr>
                <w:b w:val="false"/>
                <w:bCs w:val="false"/>
                <w:color w:val="374151"/>
                <w:sz w:val="19"/>
                <w:szCs w:val="19"/>
              </w:rPr>
              <w:t xml:space="preserve"> wraps it once for all services</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Sonner</w:t>
            </w:r>
          </w:p>
        </w:tc>
        <w:tc>
          <w:tcPr>
            <w:tcW w:type="dxa" w:w="4200"/>
            <w:shd w:fill="F9FAFB" w:val="clear"/>
            <w:tcMar>
              <w:top w:type="dxa" w:w="90"/>
              <w:left w:type="dxa" w:w="130"/>
              <w:bottom w:type="dxa" w:w="90"/>
              <w:right w:type="dxa" w:w="130"/>
            </w:tcMar>
          </w:tcPr>
          <w:p>
            <w:pPr>
              <w:spacing w:after="0" w:line="260"/>
            </w:pPr>
            <w:r>
              <w:rPr>
                <w:b w:val="false"/>
                <w:bCs w:val="false"/>
                <w:color w:val="374151"/>
                <w:sz w:val="19"/>
                <w:szCs w:val="19"/>
              </w:rPr>
              <w:t xml:space="preserve">Toast notifications (small transient confirmations)</w:t>
            </w:r>
          </w:p>
        </w:tc>
        <w:tc>
          <w:tcPr>
            <w:tcW w:type="dxa" w:w="2960"/>
            <w:shd w:fill="F9FAFB" w:val="clear"/>
            <w:tcMar>
              <w:top w:type="dxa" w:w="90"/>
              <w:left w:type="dxa" w:w="130"/>
              <w:bottom w:type="dxa" w:w="90"/>
              <w:right w:type="dxa" w:w="130"/>
            </w:tcMar>
          </w:tcPr>
          <w:p>
            <w:pPr>
              <w:spacing w:after="0" w:line="260"/>
            </w:pPr>
            <w:r>
              <w:rPr>
                <w:b w:val="false"/>
                <w:bCs w:val="false"/>
                <w:color w:val="374151"/>
                <w:sz w:val="19"/>
                <w:szCs w:val="19"/>
              </w:rPr>
              <w:t xml:space="preserve">Copy, save, login, advisor actions</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next-themes</w:t>
            </w:r>
          </w:p>
        </w:tc>
        <w:tc>
          <w:tcPr>
            <w:tcW w:type="dxa" w:w="4200"/>
            <w:tcMar>
              <w:top w:type="dxa" w:w="90"/>
              <w:left w:type="dxa" w:w="130"/>
              <w:bottom w:type="dxa" w:w="90"/>
              <w:right w:type="dxa" w:w="130"/>
            </w:tcMar>
          </w:tcPr>
          <w:p>
            <w:pPr>
              <w:spacing w:after="0" w:line="260"/>
            </w:pPr>
            <w:r>
              <w:rPr>
                <w:b w:val="false"/>
                <w:bCs w:val="false"/>
                <w:color w:val="374151"/>
                <w:sz w:val="19"/>
                <w:szCs w:val="19"/>
              </w:rPr>
              <w:t xml:space="preserve">Dark/light theme switching without flash</w:t>
            </w:r>
          </w:p>
        </w:tc>
        <w:tc>
          <w:tcPr>
            <w:tcW w:type="dxa" w:w="2960"/>
            <w:tcMar>
              <w:top w:type="dxa" w:w="90"/>
              <w:left w:type="dxa" w:w="130"/>
              <w:bottom w:type="dxa" w:w="90"/>
              <w:right w:type="dxa" w:w="130"/>
            </w:tcMar>
          </w:tcPr>
          <w:p>
            <w:pPr>
              <w:spacing w:after="0" w:line="260"/>
            </w:pPr>
            <w:r>
              <w:rPr>
                <w:b w:val="false"/>
                <w:bCs w:val="false"/>
                <w:color w:val="374151"/>
                <w:sz w:val="19"/>
                <w:szCs w:val="19"/>
              </w:rPr>
              <w:t xml:space="preserve">Theme toggle; dark is the default</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date-fns</w:t>
            </w:r>
          </w:p>
        </w:tc>
        <w:tc>
          <w:tcPr>
            <w:tcW w:type="dxa" w:w="4200"/>
            <w:shd w:fill="F9FAFB" w:val="clear"/>
            <w:tcMar>
              <w:top w:type="dxa" w:w="90"/>
              <w:left w:type="dxa" w:w="130"/>
              <w:bottom w:type="dxa" w:w="90"/>
              <w:right w:type="dxa" w:w="130"/>
            </w:tcMar>
          </w:tcPr>
          <w:p>
            <w:pPr>
              <w:spacing w:after="0" w:line="260"/>
            </w:pPr>
            <w:r>
              <w:rPr>
                <w:b w:val="false"/>
                <w:bCs w:val="false"/>
                <w:color w:val="374151"/>
                <w:sz w:val="19"/>
                <w:szCs w:val="19"/>
              </w:rPr>
              <w:t xml:space="preserve">Date formatting and math</w:t>
            </w:r>
          </w:p>
        </w:tc>
        <w:tc>
          <w:tcPr>
            <w:tcW w:type="dxa" w:w="2960"/>
            <w:shd w:fill="F9FAFB" w:val="clear"/>
            <w:tcMar>
              <w:top w:type="dxa" w:w="90"/>
              <w:left w:type="dxa" w:w="130"/>
              <w:bottom w:type="dxa" w:w="90"/>
              <w:right w:type="dxa" w:w="130"/>
            </w:tcMar>
          </w:tcPr>
          <w:p>
            <w:pPr>
              <w:spacing w:after="0" w:line="260"/>
            </w:pPr>
            <w:r>
              <w:rPr>
                <w:b w:val="false"/>
                <w:bCs w:val="false"/>
                <w:color w:val="374151"/>
                <w:sz w:val="19"/>
                <w:szCs w:val="19"/>
              </w:rPr>
              <w:t xml:space="preserve">“Updated 3 days ago”, advisor staleness rules</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clsx + tailwind-merge (cn)</w:t>
            </w:r>
          </w:p>
        </w:tc>
        <w:tc>
          <w:tcPr>
            <w:tcW w:type="dxa" w:w="4200"/>
            <w:tcMar>
              <w:top w:type="dxa" w:w="90"/>
              <w:left w:type="dxa" w:w="130"/>
              <w:bottom w:type="dxa" w:w="90"/>
              <w:right w:type="dxa" w:w="130"/>
            </w:tcMar>
          </w:tcPr>
          <w:p>
            <w:pPr>
              <w:spacing w:after="0" w:line="260"/>
            </w:pPr>
            <w:r>
              <w:rPr>
                <w:b w:val="false"/>
                <w:bCs w:val="false"/>
                <w:color w:val="374151"/>
                <w:sz w:val="19"/>
                <w:szCs w:val="19"/>
              </w:rPr>
              <w:t xml:space="preserve">Safely combine conditional CSS classes</w:t>
            </w:r>
          </w:p>
        </w:tc>
        <w:tc>
          <w:tcPr>
            <w:tcW w:type="dxa" w:w="2960"/>
            <w:tcMar>
              <w:top w:type="dxa" w:w="90"/>
              <w:left w:type="dxa" w:w="130"/>
              <w:bottom w:type="dxa" w:w="90"/>
              <w:right w:type="dxa" w:w="130"/>
            </w:tcMar>
          </w:tcPr>
          <w:p>
            <w:pPr>
              <w:spacing w:after="0" w:line="260"/>
            </w:pPr>
            <w:r>
              <w:rPr>
                <w:b w:val="false"/>
                <w:bCs w:val="false"/>
                <w:color w:val="374151"/>
                <w:sz w:val="19"/>
                <w:szCs w:val="19"/>
              </w:rPr>
              <w:t xml:space="preserve">Every component via </w:t>
            </w:r>
            <w:r>
              <w:rPr>
                <w:rFonts w:ascii="Consolas" w:cs="Consolas" w:eastAsia="Consolas" w:hAnsi="Consolas"/>
                <w:color w:val="0F5132"/>
                <w:sz w:val="18"/>
                <w:szCs w:val="18"/>
                <w:shd w:fill="F5F5F4" w:val="clear"/>
              </w:rPr>
              <w:t xml:space="preserve">lib/utils.ts</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class-variance-authority</w:t>
            </w:r>
          </w:p>
        </w:tc>
        <w:tc>
          <w:tcPr>
            <w:tcW w:type="dxa" w:w="4200"/>
            <w:shd w:fill="F9FAFB" w:val="clear"/>
            <w:tcMar>
              <w:top w:type="dxa" w:w="90"/>
              <w:left w:type="dxa" w:w="130"/>
              <w:bottom w:type="dxa" w:w="90"/>
              <w:right w:type="dxa" w:w="130"/>
            </w:tcMar>
          </w:tcPr>
          <w:p>
            <w:pPr>
              <w:spacing w:after="0" w:line="260"/>
            </w:pPr>
            <w:r>
              <w:rPr>
                <w:b w:val="false"/>
                <w:bCs w:val="false"/>
                <w:color w:val="374151"/>
                <w:sz w:val="19"/>
                <w:szCs w:val="19"/>
              </w:rPr>
              <w:t xml:space="preserve">Declares component variants (size, tone)</w:t>
            </w:r>
          </w:p>
        </w:tc>
        <w:tc>
          <w:tcPr>
            <w:tcW w:type="dxa" w:w="2960"/>
            <w:shd w:fill="F9FAFB" w:val="clear"/>
            <w:tcMar>
              <w:top w:type="dxa" w:w="90"/>
              <w:left w:type="dxa" w:w="130"/>
              <w:bottom w:type="dxa" w:w="90"/>
              <w:right w:type="dxa" w:w="130"/>
            </w:tcMar>
          </w:tcPr>
          <w:p>
            <w:pPr>
              <w:spacing w:after="0" w:line="260"/>
            </w:pPr>
            <w:r>
              <w:rPr>
                <w:b w:val="false"/>
                <w:bCs w:val="false"/>
                <w:color w:val="374151"/>
                <w:sz w:val="19"/>
                <w:szCs w:val="19"/>
              </w:rPr>
              <w:t xml:space="preserve">Buttons, badges in </w:t>
            </w:r>
            <w:r>
              <w:rPr>
                <w:rFonts w:ascii="Consolas" w:cs="Consolas" w:eastAsia="Consolas" w:hAnsi="Consolas"/>
                <w:color w:val="0F5132"/>
                <w:sz w:val="18"/>
                <w:szCs w:val="18"/>
                <w:shd w:fill="F5F5F4" w:val="clear"/>
              </w:rPr>
              <w:t xml:space="preserve">components/ui/</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three.js</w:t>
            </w:r>
          </w:p>
        </w:tc>
        <w:tc>
          <w:tcPr>
            <w:tcW w:type="dxa" w:w="4200"/>
            <w:tcMar>
              <w:top w:type="dxa" w:w="90"/>
              <w:left w:type="dxa" w:w="130"/>
              <w:bottom w:type="dxa" w:w="90"/>
              <w:right w:type="dxa" w:w="130"/>
            </w:tcMar>
          </w:tcPr>
          <w:p>
            <w:pPr>
              <w:spacing w:after="0" w:line="260"/>
            </w:pPr>
            <w:r>
              <w:rPr>
                <w:b w:val="false"/>
                <w:bCs w:val="false"/>
                <w:color w:val="374151"/>
                <w:sz w:val="19"/>
                <w:szCs w:val="19"/>
              </w:rPr>
              <w:t xml:space="preserve">3D rendering (WebGL)</w:t>
            </w:r>
          </w:p>
        </w:tc>
        <w:tc>
          <w:tcPr>
            <w:tcW w:type="dxa" w:w="2960"/>
            <w:tcMar>
              <w:top w:type="dxa" w:w="90"/>
              <w:left w:type="dxa" w:w="130"/>
              <w:bottom w:type="dxa" w:w="90"/>
              <w:right w:type="dxa" w:w="130"/>
            </w:tcMar>
          </w:tcPr>
          <w:p>
            <w:pPr>
              <w:spacing w:after="0" w:line="260"/>
            </w:pPr>
            <w:r>
              <w:rPr>
                <w:b w:val="false"/>
                <w:bCs w:val="false"/>
                <w:color w:val="374151"/>
                <w:sz w:val="19"/>
                <w:szCs w:val="19"/>
              </w:rPr>
              <w:t xml:space="preserve">Landing page Digital World globe</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d3-force</w:t>
            </w:r>
          </w:p>
        </w:tc>
        <w:tc>
          <w:tcPr>
            <w:tcW w:type="dxa" w:w="4200"/>
            <w:shd w:fill="F9FAFB" w:val="clear"/>
            <w:tcMar>
              <w:top w:type="dxa" w:w="90"/>
              <w:left w:type="dxa" w:w="130"/>
              <w:bottom w:type="dxa" w:w="90"/>
              <w:right w:type="dxa" w:w="130"/>
            </w:tcMar>
          </w:tcPr>
          <w:p>
            <w:pPr>
              <w:spacing w:after="0" w:line="260"/>
            </w:pPr>
            <w:r>
              <w:rPr>
                <w:b w:val="false"/>
                <w:bCs w:val="false"/>
                <w:color w:val="374151"/>
                <w:sz w:val="19"/>
                <w:szCs w:val="19"/>
              </w:rPr>
              <w:t xml:space="preserve">Physics simulation for graphs</w:t>
            </w:r>
          </w:p>
        </w:tc>
        <w:tc>
          <w:tcPr>
            <w:tcW w:type="dxa" w:w="2960"/>
            <w:shd w:fill="F9FAFB" w:val="clear"/>
            <w:tcMar>
              <w:top w:type="dxa" w:w="90"/>
              <w:left w:type="dxa" w:w="130"/>
              <w:bottom w:type="dxa" w:w="90"/>
              <w:right w:type="dxa" w:w="130"/>
            </w:tcMar>
          </w:tcPr>
          <w:p>
            <w:pPr>
              <w:spacing w:after="0" w:line="260"/>
            </w:pPr>
            <w:r>
              <w:rPr>
                <w:b w:val="false"/>
                <w:bCs w:val="false"/>
                <w:color w:val="374151"/>
                <w:sz w:val="19"/>
                <w:szCs w:val="19"/>
              </w:rPr>
              <w:t xml:space="preserve">Identity Map layout</w:t>
            </w:r>
          </w:p>
        </w:tc>
      </w:tr>
    </w:tbl>
    <w:p>
      <w:pPr>
        <w:spacing w:after="120" w:line="300"/>
      </w:pPr>
    </w:p>
    <w:p>
      <w:pPr>
        <w:pStyle w:val="Heading1"/>
        <w:pageBreakBefore/>
        <w:spacing w:after="220" w:before="0"/>
      </w:pPr>
      <w:r>
        <w:rPr>
          <w:b/>
          <w:bCs/>
          <w:color w:val="1F2937"/>
          <w:sz w:val="40"/>
          <w:szCs w:val="40"/>
        </w:rPr>
        <w:t xml:space="preserve">4. Frontend Folder Structure</w:t>
      </w:r>
    </w:p>
    <w:p>
      <w:pPr>
        <w:spacing w:after="220" w:line="300"/>
      </w:pPr>
      <w:r>
        <w:rPr>
          <w:i/>
          <w:iCs/>
          <w:color w:val="6B7280"/>
          <w:sz w:val="22"/>
          <w:szCs w:val="22"/>
        </w:rPr>
        <w:t xml:space="preserve">The structure follows one rule: group by responsibility, not by file type alone — and keep every layer replaceable.</w:t>
      </w:r>
    </w:p>
    <w:p>
      <w:pPr>
        <w:shd w:fill="F5F5F4" w:val="clear"/>
        <w:spacing w:after="0" w:line="250"/>
        <w:ind w:left="260" w:right="260"/>
      </w:pPr>
      <w:r>
        <w:rPr>
          <w:rFonts w:ascii="Consolas" w:cs="Consolas" w:eastAsia="Consolas" w:hAnsi="Consolas"/>
          <w:color w:val="111827"/>
          <w:sz w:val="18"/>
          <w:szCs w:val="18"/>
        </w:rPr>
        <w:t xml:space="preserve">src/</w:t>
      </w:r>
    </w:p>
    <w:p>
      <w:pPr>
        <w:shd w:fill="F5F5F4" w:val="clear"/>
        <w:spacing w:after="0" w:line="250"/>
        <w:ind w:left="260" w:right="260"/>
      </w:pPr>
      <w:r>
        <w:rPr>
          <w:rFonts w:ascii="Consolas" w:cs="Consolas" w:eastAsia="Consolas" w:hAnsi="Consolas"/>
          <w:color w:val="111827"/>
          <w:sz w:val="18"/>
          <w:szCs w:val="18"/>
        </w:rPr>
        <w:t xml:space="preserve">├── app/                  # Routes (Next.js App Router)</w:t>
      </w:r>
    </w:p>
    <w:p>
      <w:pPr>
        <w:shd w:fill="F5F5F4" w:val="clear"/>
        <w:spacing w:after="0" w:line="250"/>
        <w:ind w:left="260" w:right="260"/>
      </w:pPr>
      <w:r>
        <w:rPr>
          <w:rFonts w:ascii="Consolas" w:cs="Consolas" w:eastAsia="Consolas" w:hAnsi="Consolas"/>
          <w:color w:val="111827"/>
          <w:sz w:val="18"/>
          <w:szCs w:val="18"/>
        </w:rPr>
        <w:t xml:space="preserve">│   ├── (auth)/           #   /login, /register — auth layout</w:t>
      </w:r>
    </w:p>
    <w:p>
      <w:pPr>
        <w:shd w:fill="F5F5F4" w:val="clear"/>
        <w:spacing w:after="0" w:line="250"/>
        <w:ind w:left="260" w:right="260"/>
      </w:pPr>
      <w:r>
        <w:rPr>
          <w:rFonts w:ascii="Consolas" w:cs="Consolas" w:eastAsia="Consolas" w:hAnsi="Consolas"/>
          <w:color w:val="111827"/>
          <w:sz w:val="18"/>
          <w:szCs w:val="18"/>
        </w:rPr>
        <w:t xml:space="preserve">│   ├── (dashboard)/      #   /dashboard, /vaults, /identity,</w:t>
      </w:r>
    </w:p>
    <w:p>
      <w:pPr>
        <w:shd w:fill="F5F5F4" w:val="clear"/>
        <w:spacing w:after="0" w:line="250"/>
        <w:ind w:left="260" w:right="260"/>
      </w:pPr>
      <w:r>
        <w:rPr>
          <w:rFonts w:ascii="Consolas" w:cs="Consolas" w:eastAsia="Consolas" w:hAnsi="Consolas"/>
          <w:color w:val="111827"/>
          <w:sz w:val="18"/>
          <w:szCs w:val="18"/>
        </w:rPr>
        <w:t xml:space="preserve">│   │                     #   /advisor, /favorites, /generator, /settings</w:t>
      </w:r>
    </w:p>
    <w:p>
      <w:pPr>
        <w:shd w:fill="F5F5F4" w:val="clear"/>
        <w:spacing w:after="0" w:line="250"/>
        <w:ind w:left="260" w:right="260"/>
      </w:pPr>
      <w:r>
        <w:rPr>
          <w:rFonts w:ascii="Consolas" w:cs="Consolas" w:eastAsia="Consolas" w:hAnsi="Consolas"/>
          <w:color w:val="111827"/>
          <w:sz w:val="18"/>
          <w:szCs w:val="18"/>
        </w:rPr>
        <w:t xml:space="preserve">│   ├── layout.tsx        #   Root layout: fonts, providers, theme</w:t>
      </w:r>
    </w:p>
    <w:p>
      <w:pPr>
        <w:shd w:fill="F5F5F4" w:val="clear"/>
        <w:spacing w:after="0" w:line="250"/>
        <w:ind w:left="260" w:right="260"/>
      </w:pPr>
      <w:r>
        <w:rPr>
          <w:rFonts w:ascii="Consolas" w:cs="Consolas" w:eastAsia="Consolas" w:hAnsi="Consolas"/>
          <w:color w:val="111827"/>
          <w:sz w:val="18"/>
          <w:szCs w:val="18"/>
        </w:rPr>
        <w:t xml:space="preserve">│   └── page.tsx          #   Marketing landing page (/)</w:t>
      </w:r>
    </w:p>
    <w:p>
      <w:pPr>
        <w:shd w:fill="F5F5F4" w:val="clear"/>
        <w:spacing w:after="0" w:line="250"/>
        <w:ind w:left="260" w:right="260"/>
      </w:pPr>
      <w:r>
        <w:rPr>
          <w:rFonts w:ascii="Consolas" w:cs="Consolas" w:eastAsia="Consolas" w:hAnsi="Consolas"/>
          <w:color w:val="111827"/>
          <w:sz w:val="18"/>
          <w:szCs w:val="18"/>
        </w:rPr>
        <w:t xml:space="preserve">├── components/</w:t>
      </w:r>
    </w:p>
    <w:p>
      <w:pPr>
        <w:shd w:fill="F5F5F4" w:val="clear"/>
        <w:spacing w:after="0" w:line="250"/>
        <w:ind w:left="260" w:right="260"/>
      </w:pPr>
      <w:r>
        <w:rPr>
          <w:rFonts w:ascii="Consolas" w:cs="Consolas" w:eastAsia="Consolas" w:hAnsi="Consolas"/>
          <w:color w:val="111827"/>
          <w:sz w:val="18"/>
          <w:szCs w:val="18"/>
        </w:rPr>
        <w:t xml:space="preserve">│   ├── ui/               #   shadcn/Radix primitives (owned, restylable)</w:t>
      </w:r>
    </w:p>
    <w:p>
      <w:pPr>
        <w:shd w:fill="F5F5F4" w:val="clear"/>
        <w:spacing w:after="0" w:line="250"/>
        <w:ind w:left="260" w:right="260"/>
      </w:pPr>
      <w:r>
        <w:rPr>
          <w:rFonts w:ascii="Consolas" w:cs="Consolas" w:eastAsia="Consolas" w:hAnsi="Consolas"/>
          <w:color w:val="111827"/>
          <w:sz w:val="18"/>
          <w:szCs w:val="18"/>
        </w:rPr>
        <w:t xml:space="preserve">│   ├── landing/          #   Navbar, hero, mockups, 3D globe, FAQ</w:t>
      </w:r>
    </w:p>
    <w:p>
      <w:pPr>
        <w:shd w:fill="F5F5F4" w:val="clear"/>
        <w:spacing w:after="0" w:line="250"/>
        <w:ind w:left="260" w:right="260"/>
      </w:pPr>
      <w:r>
        <w:rPr>
          <w:rFonts w:ascii="Consolas" w:cs="Consolas" w:eastAsia="Consolas" w:hAnsi="Consolas"/>
          <w:color w:val="111827"/>
          <w:sz w:val="18"/>
          <w:szCs w:val="18"/>
        </w:rPr>
        <w:t xml:space="preserve">│   ├── auth/             #   Auth shell, forms, AuthGuard</w:t>
      </w:r>
    </w:p>
    <w:p>
      <w:pPr>
        <w:shd w:fill="F5F5F4" w:val="clear"/>
        <w:spacing w:after="0" w:line="250"/>
        <w:ind w:left="260" w:right="260"/>
      </w:pPr>
      <w:r>
        <w:rPr>
          <w:rFonts w:ascii="Consolas" w:cs="Consolas" w:eastAsia="Consolas" w:hAnsi="Consolas"/>
          <w:color w:val="111827"/>
          <w:sz w:val="18"/>
          <w:szCs w:val="18"/>
        </w:rPr>
        <w:t xml:space="preserve">│   ├── dashboard/        #   App sidebar, topbar, command palette, widgets</w:t>
      </w:r>
    </w:p>
    <w:p>
      <w:pPr>
        <w:shd w:fill="F5F5F4" w:val="clear"/>
        <w:spacing w:after="0" w:line="250"/>
        <w:ind w:left="260" w:right="260"/>
      </w:pPr>
      <w:r>
        <w:rPr>
          <w:rFonts w:ascii="Consolas" w:cs="Consolas" w:eastAsia="Consolas" w:hAnsi="Consolas"/>
          <w:color w:val="111827"/>
          <w:sz w:val="18"/>
          <w:szCs w:val="18"/>
        </w:rPr>
        <w:t xml:space="preserve">│   ├── vault/            #   Vault cards, item table, CRUD dialogs, generator</w:t>
      </w:r>
    </w:p>
    <w:p>
      <w:pPr>
        <w:shd w:fill="F5F5F4" w:val="clear"/>
        <w:spacing w:after="0" w:line="250"/>
        <w:ind w:left="260" w:right="260"/>
      </w:pPr>
      <w:r>
        <w:rPr>
          <w:rFonts w:ascii="Consolas" w:cs="Consolas" w:eastAsia="Consolas" w:hAnsi="Consolas"/>
          <w:color w:val="111827"/>
          <w:sz w:val="18"/>
          <w:szCs w:val="18"/>
        </w:rPr>
        <w:t xml:space="preserve">│   ├── identity/         #   Identity Map graph, drawer, insights</w:t>
      </w:r>
    </w:p>
    <w:p>
      <w:pPr>
        <w:shd w:fill="F5F5F4" w:val="clear"/>
        <w:spacing w:after="0" w:line="250"/>
        <w:ind w:left="260" w:right="260"/>
      </w:pPr>
      <w:r>
        <w:rPr>
          <w:rFonts w:ascii="Consolas" w:cs="Consolas" w:eastAsia="Consolas" w:hAnsi="Consolas"/>
          <w:color w:val="111827"/>
          <w:sz w:val="18"/>
          <w:szCs w:val="18"/>
        </w:rPr>
        <w:t xml:space="preserve">│   ├── security/         #   Security Advisor cards, timeline, stats</w:t>
      </w:r>
    </w:p>
    <w:p>
      <w:pPr>
        <w:shd w:fill="F5F5F4" w:val="clear"/>
        <w:spacing w:after="0" w:line="250"/>
        <w:ind w:left="260" w:right="260"/>
      </w:pPr>
      <w:r>
        <w:rPr>
          <w:rFonts w:ascii="Consolas" w:cs="Consolas" w:eastAsia="Consolas" w:hAnsi="Consolas"/>
          <w:color w:val="111827"/>
          <w:sz w:val="18"/>
          <w:szCs w:val="18"/>
        </w:rPr>
        <w:t xml:space="preserve">│   └── shared/           #   Logo, page header, empty state, copy button</w:t>
      </w:r>
    </w:p>
    <w:p>
      <w:pPr>
        <w:shd w:fill="F5F5F4" w:val="clear"/>
        <w:spacing w:after="0" w:line="250"/>
        <w:ind w:left="260" w:right="260"/>
      </w:pPr>
      <w:r>
        <w:rPr>
          <w:rFonts w:ascii="Consolas" w:cs="Consolas" w:eastAsia="Consolas" w:hAnsi="Consolas"/>
          <w:color w:val="111827"/>
          <w:sz w:val="18"/>
          <w:szCs w:val="18"/>
        </w:rPr>
        <w:t xml:space="preserve">├── hooks/                # TanStack Query hooks + UI utilities</w:t>
      </w:r>
    </w:p>
    <w:p>
      <w:pPr>
        <w:shd w:fill="F5F5F4" w:val="clear"/>
        <w:spacing w:after="0" w:line="250"/>
        <w:ind w:left="260" w:right="260"/>
      </w:pPr>
      <w:r>
        <w:rPr>
          <w:rFonts w:ascii="Consolas" w:cs="Consolas" w:eastAsia="Consolas" w:hAnsi="Consolas"/>
          <w:color w:val="111827"/>
          <w:sz w:val="18"/>
          <w:szCs w:val="18"/>
        </w:rPr>
        <w:t xml:space="preserve">├── services/             # API layer: auth, vault, folders, settings, advisor</w:t>
      </w:r>
    </w:p>
    <w:p>
      <w:pPr>
        <w:shd w:fill="F5F5F4" w:val="clear"/>
        <w:spacing w:after="0" w:line="250"/>
        <w:ind w:left="260" w:right="260"/>
      </w:pPr>
      <w:r>
        <w:rPr>
          <w:rFonts w:ascii="Consolas" w:cs="Consolas" w:eastAsia="Consolas" w:hAnsi="Consolas"/>
          <w:color w:val="111827"/>
          <w:sz w:val="18"/>
          <w:szCs w:val="18"/>
        </w:rPr>
        <w:t xml:space="preserve">├── store/                # Zustand stores (UI state only — never secrets)</w:t>
      </w:r>
    </w:p>
    <w:p>
      <w:pPr>
        <w:shd w:fill="F5F5F4" w:val="clear"/>
        <w:spacing w:after="0" w:line="250"/>
        <w:ind w:left="260" w:right="260"/>
      </w:pPr>
      <w:r>
        <w:rPr>
          <w:rFonts w:ascii="Consolas" w:cs="Consolas" w:eastAsia="Consolas" w:hAnsi="Consolas"/>
          <w:color w:val="111827"/>
          <w:sz w:val="18"/>
          <w:szCs w:val="18"/>
        </w:rPr>
        <w:t xml:space="preserve">├── providers/            # Theme, QueryClient, tooltip, toaster</w:t>
      </w:r>
    </w:p>
    <w:p>
      <w:pPr>
        <w:shd w:fill="F5F5F4" w:val="clear"/>
        <w:spacing w:after="0" w:line="250"/>
        <w:ind w:left="260" w:right="260"/>
      </w:pPr>
      <w:r>
        <w:rPr>
          <w:rFonts w:ascii="Consolas" w:cs="Consolas" w:eastAsia="Consolas" w:hAnsi="Consolas"/>
          <w:color w:val="111827"/>
          <w:sz w:val="18"/>
          <w:szCs w:val="18"/>
        </w:rPr>
        <w:t xml:space="preserve">├── lib/                  # api-client, password utils, validations,</w:t>
      </w:r>
    </w:p>
    <w:p>
      <w:pPr>
        <w:shd w:fill="F5F5F4" w:val="clear"/>
        <w:spacing w:after="0" w:line="250"/>
        <w:ind w:left="260" w:right="260"/>
      </w:pPr>
      <w:r>
        <w:rPr>
          <w:rFonts w:ascii="Consolas" w:cs="Consolas" w:eastAsia="Consolas" w:hAnsi="Consolas"/>
          <w:color w:val="111827"/>
          <w:sz w:val="18"/>
          <w:szCs w:val="18"/>
        </w:rPr>
        <w:t xml:space="preserve">│                         # identity graph builder, advisor rule engine, demo-db</w:t>
      </w:r>
    </w:p>
    <w:p>
      <w:pPr>
        <w:shd w:fill="F5F5F4" w:val="clear"/>
        <w:spacing w:after="0" w:line="250"/>
        <w:ind w:left="260" w:right="260"/>
      </w:pPr>
      <w:r>
        <w:rPr>
          <w:rFonts w:ascii="Consolas" w:cs="Consolas" w:eastAsia="Consolas" w:hAnsi="Consolas"/>
          <w:color w:val="111827"/>
          <w:sz w:val="18"/>
          <w:szCs w:val="18"/>
        </w:rPr>
        <w:t xml:space="preserve">├── types/                # Shared TypeScript contracts (the data dictionary)</w:t>
      </w:r>
    </w:p>
    <w:p>
      <w:pPr>
        <w:shd w:fill="F5F5F4" w:val="clear"/>
        <w:spacing w:after="180" w:line="250"/>
        <w:ind w:left="260" w:right="260"/>
      </w:pPr>
      <w:r>
        <w:rPr>
          <w:rFonts w:ascii="Consolas" w:cs="Consolas" w:eastAsia="Consolas" w:hAnsi="Consolas"/>
          <w:color w:val="111827"/>
          <w:sz w:val="18"/>
          <w:szCs w:val="18"/>
        </w:rPr>
        <w:t xml:space="preserve">└── constants/            # Navigation, vault icons, app config</w:t>
      </w:r>
    </w:p>
    <w:p>
      <w:pPr>
        <w:pStyle w:val="Heading2"/>
        <w:spacing w:after="140" w:before="300"/>
      </w:pPr>
      <w:r>
        <w:rPr>
          <w:b/>
          <w:bCs/>
          <w:color w:val="1F2937"/>
          <w:sz w:val="28"/>
          <w:szCs w:val="28"/>
        </w:rPr>
        <w:t xml:space="preserve">4.1 Why each layer exists</w:t>
      </w:r>
    </w:p>
    <w:p>
      <w:pPr>
        <w:pStyle w:val="ListParagraph"/>
        <w:numPr>
          <w:ilvl w:val="0"/>
          <w:numId w:val="2"/>
        </w:numPr>
        <w:spacing w:after="70" w:line="290"/>
      </w:pPr>
      <w:r>
        <w:rPr>
          <w:b/>
          <w:bCs/>
          <w:color w:val="374151"/>
          <w:sz w:val="21"/>
          <w:szCs w:val="21"/>
        </w:rPr>
        <w:t xml:space="preserve">app/</w:t>
      </w:r>
      <w:r>
        <w:rPr>
          <w:color w:val="374151"/>
          <w:sz w:val="21"/>
          <w:szCs w:val="21"/>
        </w:rPr>
        <w:t xml:space="preserve"> — thin route files only. Pages declare metadata and render a view component; they contain no logic, so routes stay trivially readable.</w:t>
      </w:r>
    </w:p>
    <w:p>
      <w:pPr>
        <w:pStyle w:val="ListParagraph"/>
        <w:numPr>
          <w:ilvl w:val="0"/>
          <w:numId w:val="2"/>
        </w:numPr>
        <w:spacing w:after="70" w:line="290"/>
      </w:pPr>
      <w:r>
        <w:rPr>
          <w:b/>
          <w:bCs/>
          <w:color w:val="374151"/>
          <w:sz w:val="21"/>
          <w:szCs w:val="21"/>
        </w:rPr>
        <w:t xml:space="preserve">components/</w:t>
      </w:r>
      <w:r>
        <w:rPr>
          <w:color w:val="374151"/>
          <w:sz w:val="21"/>
          <w:szCs w:val="21"/>
        </w:rPr>
        <w:t xml:space="preserve"> — feature folders own their UI; </w:t>
      </w:r>
      <w:r>
        <w:rPr>
          <w:rFonts w:ascii="Consolas" w:cs="Consolas" w:eastAsia="Consolas" w:hAnsi="Consolas"/>
          <w:color w:val="0F5132"/>
          <w:sz w:val="20"/>
          <w:szCs w:val="20"/>
          <w:shd w:fill="F5F5F4" w:val="clear"/>
        </w:rPr>
        <w:t xml:space="preserve">ui/</w:t>
      </w:r>
      <w:r>
        <w:rPr>
          <w:color w:val="374151"/>
          <w:sz w:val="21"/>
          <w:szCs w:val="21"/>
        </w:rPr>
        <w:t xml:space="preserve"> holds the generated design system; </w:t>
      </w:r>
      <w:r>
        <w:rPr>
          <w:rFonts w:ascii="Consolas" w:cs="Consolas" w:eastAsia="Consolas" w:hAnsi="Consolas"/>
          <w:color w:val="0F5132"/>
          <w:sz w:val="20"/>
          <w:szCs w:val="20"/>
          <w:shd w:fill="F5F5F4" w:val="clear"/>
        </w:rPr>
        <w:t xml:space="preserve">shared/</w:t>
      </w:r>
      <w:r>
        <w:rPr>
          <w:color w:val="374151"/>
          <w:sz w:val="21"/>
          <w:szCs w:val="21"/>
        </w:rPr>
        <w:t xml:space="preserve"> holds cross-feature pieces. Nothing in components talks to the network directly.</w:t>
      </w:r>
    </w:p>
    <w:p>
      <w:pPr>
        <w:pStyle w:val="ListParagraph"/>
        <w:numPr>
          <w:ilvl w:val="0"/>
          <w:numId w:val="2"/>
        </w:numPr>
        <w:spacing w:after="70" w:line="290"/>
      </w:pPr>
      <w:r>
        <w:rPr>
          <w:b/>
          <w:bCs/>
          <w:color w:val="374151"/>
          <w:sz w:val="21"/>
          <w:szCs w:val="21"/>
        </w:rPr>
        <w:t xml:space="preserve">hooks/</w:t>
      </w:r>
      <w:r>
        <w:rPr>
          <w:color w:val="374151"/>
          <w:sz w:val="21"/>
          <w:szCs w:val="21"/>
        </w:rPr>
        <w:t xml:space="preserve"> — the only place components get data. A component calls </w:t>
      </w:r>
      <w:r>
        <w:rPr>
          <w:rFonts w:ascii="Consolas" w:cs="Consolas" w:eastAsia="Consolas" w:hAnsi="Consolas"/>
          <w:color w:val="0F5132"/>
          <w:sz w:val="20"/>
          <w:szCs w:val="20"/>
          <w:shd w:fill="F5F5F4" w:val="clear"/>
        </w:rPr>
        <w:t xml:space="preserve">useVaults()</w:t>
      </w:r>
      <w:r>
        <w:rPr>
          <w:color w:val="374151"/>
          <w:sz w:val="21"/>
          <w:szCs w:val="21"/>
        </w:rPr>
        <w:t xml:space="preserve"> and receives data plus loading/error state; it never knows where data came from.</w:t>
      </w:r>
    </w:p>
    <w:p>
      <w:pPr>
        <w:pStyle w:val="ListParagraph"/>
        <w:numPr>
          <w:ilvl w:val="0"/>
          <w:numId w:val="2"/>
        </w:numPr>
        <w:spacing w:after="70" w:line="290"/>
      </w:pPr>
      <w:r>
        <w:rPr>
          <w:b/>
          <w:bCs/>
          <w:color w:val="374151"/>
          <w:sz w:val="21"/>
          <w:szCs w:val="21"/>
        </w:rPr>
        <w:t xml:space="preserve">services/</w:t>
      </w:r>
      <w:r>
        <w:rPr>
          <w:color w:val="374151"/>
          <w:sz w:val="21"/>
          <w:szCs w:val="21"/>
        </w:rPr>
        <w:t xml:space="preserve"> — the only place that knows *how* data is fetched. Today each function has a demo branch; tomorrow the same function calls FastAPI. Hooks and components are untouched by that swap.</w:t>
      </w:r>
    </w:p>
    <w:p>
      <w:pPr>
        <w:pStyle w:val="ListParagraph"/>
        <w:numPr>
          <w:ilvl w:val="0"/>
          <w:numId w:val="2"/>
        </w:numPr>
        <w:spacing w:after="70" w:line="290"/>
      </w:pPr>
      <w:r>
        <w:rPr>
          <w:b/>
          <w:bCs/>
          <w:color w:val="374151"/>
          <w:sz w:val="21"/>
          <w:szCs w:val="21"/>
        </w:rPr>
        <w:t xml:space="preserve">store/</w:t>
      </w:r>
      <w:r>
        <w:rPr>
          <w:color w:val="374151"/>
          <w:sz w:val="21"/>
          <w:szCs w:val="21"/>
        </w:rPr>
        <w:t xml:space="preserve"> — deliberately small. If data could exist in a database, it does not belong here.</w:t>
      </w:r>
    </w:p>
    <w:p>
      <w:pPr>
        <w:pStyle w:val="ListParagraph"/>
        <w:numPr>
          <w:ilvl w:val="0"/>
          <w:numId w:val="2"/>
        </w:numPr>
        <w:spacing w:after="70" w:line="290"/>
      </w:pPr>
      <w:r>
        <w:rPr>
          <w:b/>
          <w:bCs/>
          <w:color w:val="374151"/>
          <w:sz w:val="21"/>
          <w:szCs w:val="21"/>
        </w:rPr>
        <w:t xml:space="preserve">lib/</w:t>
      </w:r>
      <w:r>
        <w:rPr>
          <w:color w:val="374151"/>
          <w:sz w:val="21"/>
          <w:szCs w:val="21"/>
        </w:rPr>
        <w:t xml:space="preserve"> — pure logic with no React: the fetch wrapper, password entropy math, Zod schemas, the identity graph builder, and the advisor rule engine. Pure functions are the easiest code to test and to hand to a backend.</w:t>
      </w:r>
    </w:p>
    <w:p>
      <w:pPr>
        <w:pStyle w:val="ListParagraph"/>
        <w:numPr>
          <w:ilvl w:val="0"/>
          <w:numId w:val="2"/>
        </w:numPr>
        <w:spacing w:after="70" w:line="290"/>
      </w:pPr>
      <w:r>
        <w:rPr>
          <w:b/>
          <w:bCs/>
          <w:color w:val="374151"/>
          <w:sz w:val="21"/>
          <w:szCs w:val="21"/>
        </w:rPr>
        <w:t xml:space="preserve">types/</w:t>
      </w:r>
      <w:r>
        <w:rPr>
          <w:color w:val="374151"/>
          <w:sz w:val="21"/>
          <w:szCs w:val="21"/>
        </w:rPr>
        <w:t xml:space="preserve"> — one source of truth for every data shape, shared by services, hooks, and components — and the exact contract the FastAPI models must satisfy.</w:t>
      </w:r>
    </w:p>
    <w:p>
      <w:pPr>
        <w:pStyle w:val="Heading2"/>
        <w:spacing w:after="140" w:before="300"/>
      </w:pPr>
      <w:r>
        <w:rPr>
          <w:b/>
          <w:bCs/>
          <w:color w:val="1F2937"/>
          <w:sz w:val="28"/>
          <w:szCs w:val="28"/>
        </w:rPr>
        <w:t xml:space="preserve">4.2 How data flows</w:t>
      </w:r>
    </w:p>
    <w:p>
      <w:pPr>
        <w:spacing w:after="40"/>
        <w:jc w:val="center"/>
      </w:pPr>
      <w:r>
        <w:rPr>
          <w:rFonts w:ascii="Consolas" w:cs="Consolas" w:eastAsia="Consolas" w:hAnsi="Consolas"/>
          <w:b/>
          <w:bCs/>
          <w:color w:val="1F2937"/>
          <w:sz w:val="20"/>
          <w:szCs w:val="20"/>
          <w:shd w:fill="F3F4F6" w:val="clear"/>
        </w:rPr>
        <w:t xml:space="preserve">  Component (renders, raises events)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Hook (useVaults / useCreateItem — TanStack Query)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Service (services/vault.ts — one function per operation)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apiFetch wrapper  OR  in-memory demo adapter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FastAPI backend (future)  /  lib/demo-db.ts (today)  </w:t>
      </w:r>
    </w:p>
    <w:p>
      <w:pPr>
        <w:spacing w:after="120" w:line="300"/>
      </w:pPr>
    </w:p>
    <w:tbl>
      <w:tblPr>
        <w:tblW w:type="dxa" w:w="9360"/>
        <w:tblBorders>
          <w:top w:val="none"/>
          <w:left w:val="single" w:color="2563EB" w:sz="22"/>
          <w:bottom w:val="none"/>
          <w:right w:val="none"/>
          <w:insideH w:val="none"/>
          <w:insideV w:val="none"/>
        </w:tblBorders>
      </w:tblPr>
      <w:tblGrid>
        <w:gridCol w:w="9360"/>
      </w:tblGrid>
      <w:tr>
        <w:tc>
          <w:tcPr>
            <w:tcW w:type="dxa" w:w="9360"/>
            <w:shd w:fill="EFF6FF" w:val="clear"/>
            <w:tcMar>
              <w:top w:type="dxa" w:w="130"/>
              <w:left w:type="dxa" w:w="170"/>
              <w:bottom w:type="dxa" w:w="130"/>
              <w:right w:type="dxa" w:w="170"/>
            </w:tcMar>
          </w:tcPr>
          <w:p>
            <w:pPr>
              <w:spacing w:after="60"/>
            </w:pPr>
            <w:r>
              <w:rPr>
                <w:b/>
                <w:bCs/>
                <w:color w:val="2563EB"/>
                <w:sz w:val="20"/>
                <w:szCs w:val="20"/>
              </w:rPr>
              <w:t xml:space="preserve">The one-way rule</w:t>
            </w:r>
          </w:p>
          <w:p>
            <w:pPr>
              <w:spacing w:after="0" w:line="280"/>
            </w:pPr>
            <w:r>
              <w:rPr>
                <w:color w:val="374151"/>
                <w:sz w:val="20"/>
                <w:szCs w:val="20"/>
              </w:rPr>
              <w:t xml:space="preserve">Data flows down (service → hook → component) and events flow up (component → hook mutation → service). Components never import services directly, and services never import React. This single constraint is what makes the backend swap a non-event.</w:t>
            </w:r>
          </w:p>
        </w:tc>
      </w:tr>
    </w:tbl>
    <w:p>
      <w:pPr>
        <w:spacing w:after="60" w:line="300"/>
      </w:pPr>
    </w:p>
    <w:p>
      <w:pPr>
        <w:pStyle w:val="Heading1"/>
        <w:pageBreakBefore/>
        <w:spacing w:after="220" w:before="0"/>
      </w:pPr>
      <w:r>
        <w:rPr>
          <w:b/>
          <w:bCs/>
          <w:color w:val="1F2937"/>
          <w:sz w:val="40"/>
          <w:szCs w:val="40"/>
        </w:rPr>
        <w:t xml:space="preserve">5. Overall Application Flow</w:t>
      </w:r>
    </w:p>
    <w:p>
      <w:pPr>
        <w:spacing w:after="220" w:line="300"/>
      </w:pPr>
      <w:r>
        <w:rPr>
          <w:i/>
          <w:iCs/>
          <w:color w:val="6B7280"/>
          <w:sz w:val="22"/>
          <w:szCs w:val="22"/>
        </w:rPr>
        <w:t xml:space="preserve">A user's journey through Kizuna, from first visit to sign-out.</w:t>
      </w:r>
    </w:p>
    <w:p>
      <w:pPr>
        <w:spacing w:after="40"/>
        <w:jc w:val="center"/>
      </w:pPr>
      <w:r>
        <w:rPr>
          <w:rFonts w:ascii="Consolas" w:cs="Consolas" w:eastAsia="Consolas" w:hAnsi="Consolas"/>
          <w:b/>
          <w:bCs/>
          <w:color w:val="1F2937"/>
          <w:sz w:val="20"/>
          <w:szCs w:val="20"/>
          <w:shd w:fill="F3F4F6" w:val="clear"/>
        </w:rPr>
        <w:t xml:space="preserve">  Landing Page  (/)  — marketing, 3D globe, FAQ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Login  (/login)  — demo credentials accepted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Dashboard  (/dashboard)  — greeting, insights, health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Vaults  (/vaults)  — encrypted spaces grid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Vault Detail  (/vaults/:id)  — item table, CRUD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Item Details  — reveal, copy, edit in sheet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Settings  (/settings)  — profile, security, appearance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Logout  — session cleared → Landing Page  </w:t>
      </w:r>
    </w:p>
    <w:p>
      <w:pPr>
        <w:spacing w:after="120" w:line="300"/>
      </w:pPr>
    </w:p>
    <w:p>
      <w:pPr>
        <w:spacing w:after="160" w:line="300"/>
      </w:pPr>
      <w:r>
        <w:rPr>
          <w:color w:val="374151"/>
          <w:sz w:val="21"/>
          <w:szCs w:val="21"/>
        </w:rPr>
        <w:t xml:space="preserve">Alongside that spine, three destination features are reachable from the sidebar and the ⌘K command palette at any time: the </w:t>
      </w:r>
      <w:r>
        <w:rPr>
          <w:b/>
          <w:bCs/>
          <w:color w:val="374151"/>
          <w:sz w:val="21"/>
          <w:szCs w:val="21"/>
        </w:rPr>
        <w:t xml:space="preserve">Identity Map</w:t>
      </w:r>
      <w:r>
        <w:rPr>
          <w:color w:val="374151"/>
          <w:sz w:val="21"/>
          <w:szCs w:val="21"/>
        </w:rPr>
        <w:t xml:space="preserve"> (</w:t>
      </w:r>
      <w:r>
        <w:rPr>
          <w:rFonts w:ascii="Consolas" w:cs="Consolas" w:eastAsia="Consolas" w:hAnsi="Consolas"/>
          <w:color w:val="0F5132"/>
          <w:sz w:val="20"/>
          <w:szCs w:val="20"/>
          <w:shd w:fill="F5F5F4" w:val="clear"/>
        </w:rPr>
        <w:t xml:space="preserve">/identity</w:t>
      </w:r>
      <w:r>
        <w:rPr>
          <w:color w:val="374151"/>
          <w:sz w:val="21"/>
          <w:szCs w:val="21"/>
        </w:rPr>
        <w:t xml:space="preserve">), the </w:t>
      </w:r>
      <w:r>
        <w:rPr>
          <w:b/>
          <w:bCs/>
          <w:color w:val="374151"/>
          <w:sz w:val="21"/>
          <w:szCs w:val="21"/>
        </w:rPr>
        <w:t xml:space="preserve">Security Advisor</w:t>
      </w:r>
      <w:r>
        <w:rPr>
          <w:color w:val="374151"/>
          <w:sz w:val="21"/>
          <w:szCs w:val="21"/>
        </w:rPr>
        <w:t xml:space="preserve"> (</w:t>
      </w:r>
      <w:r>
        <w:rPr>
          <w:rFonts w:ascii="Consolas" w:cs="Consolas" w:eastAsia="Consolas" w:hAnsi="Consolas"/>
          <w:color w:val="0F5132"/>
          <w:sz w:val="20"/>
          <w:szCs w:val="20"/>
          <w:shd w:fill="F5F5F4" w:val="clear"/>
        </w:rPr>
        <w:t xml:space="preserve">/advisor</w:t>
      </w:r>
      <w:r>
        <w:rPr>
          <w:color w:val="374151"/>
          <w:sz w:val="21"/>
          <w:szCs w:val="21"/>
        </w:rPr>
        <w:t xml:space="preserve">), and the </w:t>
      </w:r>
      <w:r>
        <w:rPr>
          <w:b/>
          <w:bCs/>
          <w:color w:val="374151"/>
          <w:sz w:val="21"/>
          <w:szCs w:val="21"/>
        </w:rPr>
        <w:t xml:space="preserve">Password Generator</w:t>
      </w:r>
      <w:r>
        <w:rPr>
          <w:color w:val="374151"/>
          <w:sz w:val="21"/>
          <w:szCs w:val="21"/>
        </w:rPr>
        <w:t xml:space="preserve"> (</w:t>
      </w:r>
      <w:r>
        <w:rPr>
          <w:rFonts w:ascii="Consolas" w:cs="Consolas" w:eastAsia="Consolas" w:hAnsi="Consolas"/>
          <w:color w:val="0F5132"/>
          <w:sz w:val="20"/>
          <w:szCs w:val="20"/>
          <w:shd w:fill="F5F5F4" w:val="clear"/>
        </w:rPr>
        <w:t xml:space="preserve">/generator</w:t>
      </w:r>
      <w:r>
        <w:rPr>
          <w:color w:val="374151"/>
          <w:sz w:val="21"/>
          <w:szCs w:val="21"/>
        </w:rPr>
        <w:t xml:space="preserve">). The command palette also jumps directly to any vault or item.</w:t>
      </w:r>
    </w:p>
    <w:p>
      <w:pPr>
        <w:pStyle w:val="Heading2"/>
        <w:spacing w:after="140" w:before="300"/>
      </w:pPr>
      <w:r>
        <w:rPr>
          <w:b/>
          <w:bCs/>
          <w:color w:val="1F2937"/>
          <w:sz w:val="28"/>
          <w:szCs w:val="28"/>
        </w:rPr>
        <w:t xml:space="preserve">5.1 Route protection</w:t>
      </w:r>
    </w:p>
    <w:p>
      <w:pPr>
        <w:spacing w:after="160" w:line="300"/>
      </w:pPr>
      <w:r>
        <w:rPr>
          <w:color w:val="374151"/>
          <w:sz w:val="21"/>
          <w:szCs w:val="21"/>
        </w:rPr>
        <w:t xml:space="preserve">Every route inside the </w:t>
      </w:r>
      <w:r>
        <w:rPr>
          <w:rFonts w:ascii="Consolas" w:cs="Consolas" w:eastAsia="Consolas" w:hAnsi="Consolas"/>
          <w:color w:val="0F5132"/>
          <w:sz w:val="20"/>
          <w:szCs w:val="20"/>
          <w:shd w:fill="F5F5F4" w:val="clear"/>
        </w:rPr>
        <w:t xml:space="preserve">(dashboard)</w:t>
      </w:r>
      <w:r>
        <w:rPr>
          <w:color w:val="374151"/>
          <w:sz w:val="21"/>
          <w:szCs w:val="21"/>
        </w:rPr>
        <w:t xml:space="preserve"> group is wrapped by </w:t>
      </w:r>
      <w:r>
        <w:rPr>
          <w:rFonts w:ascii="Consolas" w:cs="Consolas" w:eastAsia="Consolas" w:hAnsi="Consolas"/>
          <w:color w:val="0F5132"/>
          <w:sz w:val="20"/>
          <w:szCs w:val="20"/>
          <w:shd w:fill="F5F5F4" w:val="clear"/>
        </w:rPr>
        <w:t xml:space="preserve">AuthGuard</w:t>
      </w:r>
      <w:r>
        <w:rPr>
          <w:color w:val="374151"/>
          <w:sz w:val="21"/>
          <w:szCs w:val="21"/>
        </w:rPr>
        <w:t xml:space="preserve">, a client component that checks for an active session and redirects unauthenticated visitors to </w:t>
      </w:r>
      <w:r>
        <w:rPr>
          <w:rFonts w:ascii="Consolas" w:cs="Consolas" w:eastAsia="Consolas" w:hAnsi="Consolas"/>
          <w:color w:val="0F5132"/>
          <w:sz w:val="20"/>
          <w:szCs w:val="20"/>
          <w:shd w:fill="F5F5F4" w:val="clear"/>
        </w:rPr>
        <w:t xml:space="preserve">/login</w:t>
      </w:r>
      <w:r>
        <w:rPr>
          <w:color w:val="374151"/>
          <w:sz w:val="21"/>
          <w:szCs w:val="21"/>
        </w:rPr>
        <w:t xml:space="preserve">. In the demo build the session is a localStorage flag; with the real backend this becomes a server-verified session cookie (Chapter 10). The landing page, login, and register remain public.</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1800"/>
        <w:gridCol w:w="4960"/>
      </w:tblGrid>
      <w:tr>
        <w:trPr>
          <w:tblHeader/>
        </w:trPr>
        <w:tc>
          <w:tcPr>
            <w:tcW w:type="dxa" w:w="2600"/>
            <w:shd w:fill="1E293B" w:val="clear"/>
            <w:tcMar>
              <w:top w:type="dxa" w:w="90"/>
              <w:left w:type="dxa" w:w="130"/>
              <w:bottom w:type="dxa" w:w="90"/>
              <w:right w:type="dxa" w:w="130"/>
            </w:tcMar>
          </w:tcPr>
          <w:p>
            <w:pPr>
              <w:spacing w:after="0" w:line="260"/>
            </w:pPr>
            <w:r>
              <w:rPr>
                <w:b/>
                <w:bCs/>
                <w:color w:val="FFFFFF"/>
                <w:sz w:val="19"/>
                <w:szCs w:val="19"/>
              </w:rPr>
              <w:t xml:space="preserve">Route</w:t>
            </w:r>
          </w:p>
        </w:tc>
        <w:tc>
          <w:tcPr>
            <w:tcW w:type="dxa" w:w="1800"/>
            <w:shd w:fill="1E293B" w:val="clear"/>
            <w:tcMar>
              <w:top w:type="dxa" w:w="90"/>
              <w:left w:type="dxa" w:w="130"/>
              <w:bottom w:type="dxa" w:w="90"/>
              <w:right w:type="dxa" w:w="130"/>
            </w:tcMar>
          </w:tcPr>
          <w:p>
            <w:pPr>
              <w:spacing w:after="0" w:line="260"/>
            </w:pPr>
            <w:r>
              <w:rPr>
                <w:b/>
                <w:bCs/>
                <w:color w:val="FFFFFF"/>
                <w:sz w:val="19"/>
                <w:szCs w:val="19"/>
              </w:rPr>
              <w:t xml:space="preserve">Access</w:t>
            </w:r>
          </w:p>
        </w:tc>
        <w:tc>
          <w:tcPr>
            <w:tcW w:type="dxa" w:w="4960"/>
            <w:shd w:fill="1E293B" w:val="clear"/>
            <w:tcMar>
              <w:top w:type="dxa" w:w="90"/>
              <w:left w:type="dxa" w:w="130"/>
              <w:bottom w:type="dxa" w:w="90"/>
              <w:right w:type="dxa" w:w="130"/>
            </w:tcMar>
          </w:tcPr>
          <w:p>
            <w:pPr>
              <w:spacing w:after="0" w:line="260"/>
            </w:pPr>
            <w:r>
              <w:rPr>
                <w:b/>
                <w:bCs/>
                <w:color w:val="FFFFFF"/>
                <w:sz w:val="19"/>
                <w:szCs w:val="19"/>
              </w:rPr>
              <w:t xml:space="preserve">Purpose</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800"/>
            <w:tcMar>
              <w:top w:type="dxa" w:w="90"/>
              <w:left w:type="dxa" w:w="130"/>
              <w:bottom w:type="dxa" w:w="90"/>
              <w:right w:type="dxa" w:w="130"/>
            </w:tcMar>
          </w:tcPr>
          <w:p>
            <w:pPr>
              <w:spacing w:after="0" w:line="260"/>
            </w:pPr>
            <w:r>
              <w:rPr>
                <w:b w:val="false"/>
                <w:bCs w:val="false"/>
                <w:color w:val="374151"/>
                <w:sz w:val="19"/>
                <w:szCs w:val="19"/>
              </w:rPr>
              <w:t xml:space="preserve">Public</w:t>
            </w:r>
          </w:p>
        </w:tc>
        <w:tc>
          <w:tcPr>
            <w:tcW w:type="dxa" w:w="4960"/>
            <w:tcMar>
              <w:top w:type="dxa" w:w="90"/>
              <w:left w:type="dxa" w:w="130"/>
              <w:bottom w:type="dxa" w:w="90"/>
              <w:right w:type="dxa" w:w="130"/>
            </w:tcMar>
          </w:tcPr>
          <w:p>
            <w:pPr>
              <w:spacing w:after="0" w:line="260"/>
            </w:pPr>
            <w:r>
              <w:rPr>
                <w:b w:val="false"/>
                <w:bCs w:val="false"/>
                <w:color w:val="374151"/>
                <w:sz w:val="19"/>
                <w:szCs w:val="19"/>
              </w:rPr>
              <w:t xml:space="preserve">Marketing landing page with live product mockups</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/login, /register</w:t>
            </w:r>
          </w:p>
        </w:tc>
        <w:tc>
          <w:tcPr>
            <w:tcW w:type="dxa" w:w="1800"/>
            <w:shd w:fill="F9FAFB" w:val="clear"/>
            <w:tcMar>
              <w:top w:type="dxa" w:w="90"/>
              <w:left w:type="dxa" w:w="130"/>
              <w:bottom w:type="dxa" w:w="90"/>
              <w:right w:type="dxa" w:w="130"/>
            </w:tcMar>
          </w:tcPr>
          <w:p>
            <w:pPr>
              <w:spacing w:after="0" w:line="260"/>
            </w:pPr>
            <w:r>
              <w:rPr>
                <w:b w:val="false"/>
                <w:bCs w:val="false"/>
                <w:color w:val="374151"/>
                <w:sz w:val="19"/>
                <w:szCs w:val="19"/>
              </w:rPr>
              <w:t xml:space="preserve">Public</w:t>
            </w:r>
          </w:p>
        </w:tc>
        <w:tc>
          <w:tcPr>
            <w:tcW w:type="dxa" w:w="4960"/>
            <w:shd w:fill="F9FAFB" w:val="clear"/>
            <w:tcMar>
              <w:top w:type="dxa" w:w="90"/>
              <w:left w:type="dxa" w:w="130"/>
              <w:bottom w:type="dxa" w:w="90"/>
              <w:right w:type="dxa" w:w="130"/>
            </w:tcMar>
          </w:tcPr>
          <w:p>
            <w:pPr>
              <w:spacing w:after="0" w:line="260"/>
            </w:pPr>
            <w:r>
              <w:rPr>
                <w:b w:val="false"/>
                <w:bCs w:val="false"/>
                <w:color w:val="374151"/>
                <w:sz w:val="19"/>
                <w:szCs w:val="19"/>
              </w:rPr>
              <w:t xml:space="preserve">Authentication (demo credentials shown on login)</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/dashboard</w:t>
            </w:r>
          </w:p>
        </w:tc>
        <w:tc>
          <w:tcPr>
            <w:tcW w:type="dxa" w:w="1800"/>
            <w:tcMar>
              <w:top w:type="dxa" w:w="90"/>
              <w:left w:type="dxa" w:w="130"/>
              <w:bottom w:type="dxa" w:w="90"/>
              <w:right w:type="dxa" w:w="130"/>
            </w:tcMar>
          </w:tcPr>
          <w:p>
            <w:pPr>
              <w:spacing w:after="0" w:line="260"/>
            </w:pPr>
            <w:r>
              <w:rPr>
                <w:b w:val="false"/>
                <w:bCs w:val="false"/>
                <w:color w:val="374151"/>
                <w:sz w:val="19"/>
                <w:szCs w:val="19"/>
              </w:rPr>
              <w:t xml:space="preserve">Protected</w:t>
            </w:r>
          </w:p>
        </w:tc>
        <w:tc>
          <w:tcPr>
            <w:tcW w:type="dxa" w:w="4960"/>
            <w:tcMar>
              <w:top w:type="dxa" w:w="90"/>
              <w:left w:type="dxa" w:w="130"/>
              <w:bottom w:type="dxa" w:w="90"/>
              <w:right w:type="dxa" w:w="130"/>
            </w:tcMar>
          </w:tcPr>
          <w:p>
            <w:pPr>
              <w:spacing w:after="0" w:line="260"/>
            </w:pPr>
            <w:r>
              <w:rPr>
                <w:b w:val="false"/>
                <w:bCs w:val="false"/>
                <w:color w:val="374151"/>
                <w:sz w:val="19"/>
                <w:szCs w:val="19"/>
              </w:rPr>
              <w:t xml:space="preserve">Overview: stats, advisor widget, vault health, recent items</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/vaults, /vaults/:id</w:t>
            </w:r>
          </w:p>
        </w:tc>
        <w:tc>
          <w:tcPr>
            <w:tcW w:type="dxa" w:w="1800"/>
            <w:shd w:fill="F9FAFB" w:val="clear"/>
            <w:tcMar>
              <w:top w:type="dxa" w:w="90"/>
              <w:left w:type="dxa" w:w="130"/>
              <w:bottom w:type="dxa" w:w="90"/>
              <w:right w:type="dxa" w:w="130"/>
            </w:tcMar>
          </w:tcPr>
          <w:p>
            <w:pPr>
              <w:spacing w:after="0" w:line="260"/>
            </w:pPr>
            <w:r>
              <w:rPr>
                <w:b w:val="false"/>
                <w:bCs w:val="false"/>
                <w:color w:val="374151"/>
                <w:sz w:val="19"/>
                <w:szCs w:val="19"/>
              </w:rPr>
              <w:t xml:space="preserve">Protected</w:t>
            </w:r>
          </w:p>
        </w:tc>
        <w:tc>
          <w:tcPr>
            <w:tcW w:type="dxa" w:w="4960"/>
            <w:shd w:fill="F9FAFB" w:val="clear"/>
            <w:tcMar>
              <w:top w:type="dxa" w:w="90"/>
              <w:left w:type="dxa" w:w="130"/>
              <w:bottom w:type="dxa" w:w="90"/>
              <w:right w:type="dxa" w:w="130"/>
            </w:tcMar>
          </w:tcPr>
          <w:p>
            <w:pPr>
              <w:spacing w:after="0" w:line="260"/>
            </w:pPr>
            <w:r>
              <w:rPr>
                <w:b w:val="false"/>
                <w:bCs w:val="false"/>
                <w:color w:val="374151"/>
                <w:sz w:val="19"/>
                <w:szCs w:val="19"/>
              </w:rPr>
              <w:t xml:space="preserve">Vault management and item CRUD</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/identity</w:t>
            </w:r>
          </w:p>
        </w:tc>
        <w:tc>
          <w:tcPr>
            <w:tcW w:type="dxa" w:w="1800"/>
            <w:tcMar>
              <w:top w:type="dxa" w:w="90"/>
              <w:left w:type="dxa" w:w="130"/>
              <w:bottom w:type="dxa" w:w="90"/>
              <w:right w:type="dxa" w:w="130"/>
            </w:tcMar>
          </w:tcPr>
          <w:p>
            <w:pPr>
              <w:spacing w:after="0" w:line="260"/>
            </w:pPr>
            <w:r>
              <w:rPr>
                <w:b w:val="false"/>
                <w:bCs w:val="false"/>
                <w:color w:val="374151"/>
                <w:sz w:val="19"/>
                <w:szCs w:val="19"/>
              </w:rPr>
              <w:t xml:space="preserve">Protected</w:t>
            </w:r>
          </w:p>
        </w:tc>
        <w:tc>
          <w:tcPr>
            <w:tcW w:type="dxa" w:w="4960"/>
            <w:tcMar>
              <w:top w:type="dxa" w:w="90"/>
              <w:left w:type="dxa" w:w="130"/>
              <w:bottom w:type="dxa" w:w="90"/>
              <w:right w:type="dxa" w:w="130"/>
            </w:tcMar>
          </w:tcPr>
          <w:p>
            <w:pPr>
              <w:spacing w:after="0" w:line="260"/>
            </w:pPr>
            <w:r>
              <w:rPr>
                <w:b w:val="false"/>
                <w:bCs w:val="false"/>
                <w:color w:val="374151"/>
                <w:sz w:val="19"/>
                <w:szCs w:val="19"/>
              </w:rPr>
              <w:t xml:space="preserve">Force-directed digital identity graph</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/advisor</w:t>
            </w:r>
          </w:p>
        </w:tc>
        <w:tc>
          <w:tcPr>
            <w:tcW w:type="dxa" w:w="1800"/>
            <w:shd w:fill="F9FAFB" w:val="clear"/>
            <w:tcMar>
              <w:top w:type="dxa" w:w="90"/>
              <w:left w:type="dxa" w:w="130"/>
              <w:bottom w:type="dxa" w:w="90"/>
              <w:right w:type="dxa" w:w="130"/>
            </w:tcMar>
          </w:tcPr>
          <w:p>
            <w:pPr>
              <w:spacing w:after="0" w:line="260"/>
            </w:pPr>
            <w:r>
              <w:rPr>
                <w:b w:val="false"/>
                <w:bCs w:val="false"/>
                <w:color w:val="374151"/>
                <w:sz w:val="19"/>
                <w:szCs w:val="19"/>
              </w:rPr>
              <w:t xml:space="preserve">Protected</w:t>
            </w:r>
          </w:p>
        </w:tc>
        <w:tc>
          <w:tcPr>
            <w:tcW w:type="dxa" w:w="4960"/>
            <w:shd w:fill="F9FAFB" w:val="clear"/>
            <w:tcMar>
              <w:top w:type="dxa" w:w="90"/>
              <w:left w:type="dxa" w:w="130"/>
              <w:bottom w:type="dxa" w:w="90"/>
              <w:right w:type="dxa" w:w="130"/>
            </w:tcMar>
          </w:tcPr>
          <w:p>
            <w:pPr>
              <w:spacing w:after="0" w:line="260"/>
            </w:pPr>
            <w:r>
              <w:rPr>
                <w:b w:val="false"/>
                <w:bCs w:val="false"/>
                <w:color w:val="374151"/>
                <w:sz w:val="19"/>
                <w:szCs w:val="19"/>
              </w:rPr>
              <w:t xml:space="preserve">AI Security Advisor recommendations</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/favorites, /generator</w:t>
            </w:r>
          </w:p>
        </w:tc>
        <w:tc>
          <w:tcPr>
            <w:tcW w:type="dxa" w:w="1800"/>
            <w:tcMar>
              <w:top w:type="dxa" w:w="90"/>
              <w:left w:type="dxa" w:w="130"/>
              <w:bottom w:type="dxa" w:w="90"/>
              <w:right w:type="dxa" w:w="130"/>
            </w:tcMar>
          </w:tcPr>
          <w:p>
            <w:pPr>
              <w:spacing w:after="0" w:line="260"/>
            </w:pPr>
            <w:r>
              <w:rPr>
                <w:b w:val="false"/>
                <w:bCs w:val="false"/>
                <w:color w:val="374151"/>
                <w:sz w:val="19"/>
                <w:szCs w:val="19"/>
              </w:rPr>
              <w:t xml:space="preserve">Protected</w:t>
            </w:r>
          </w:p>
        </w:tc>
        <w:tc>
          <w:tcPr>
            <w:tcW w:type="dxa" w:w="4960"/>
            <w:tcMar>
              <w:top w:type="dxa" w:w="90"/>
              <w:left w:type="dxa" w:w="130"/>
              <w:bottom w:type="dxa" w:w="90"/>
              <w:right w:type="dxa" w:w="130"/>
            </w:tcMar>
          </w:tcPr>
          <w:p>
            <w:pPr>
              <w:spacing w:after="0" w:line="260"/>
            </w:pPr>
            <w:r>
              <w:rPr>
                <w:b w:val="false"/>
                <w:bCs w:val="false"/>
                <w:color w:val="374151"/>
                <w:sz w:val="19"/>
                <w:szCs w:val="19"/>
              </w:rPr>
              <w:t xml:space="preserve">Starred items; password generation</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/settings</w:t>
            </w:r>
          </w:p>
        </w:tc>
        <w:tc>
          <w:tcPr>
            <w:tcW w:type="dxa" w:w="1800"/>
            <w:shd w:fill="F9FAFB" w:val="clear"/>
            <w:tcMar>
              <w:top w:type="dxa" w:w="90"/>
              <w:left w:type="dxa" w:w="130"/>
              <w:bottom w:type="dxa" w:w="90"/>
              <w:right w:type="dxa" w:w="130"/>
            </w:tcMar>
          </w:tcPr>
          <w:p>
            <w:pPr>
              <w:spacing w:after="0" w:line="260"/>
            </w:pPr>
            <w:r>
              <w:rPr>
                <w:b w:val="false"/>
                <w:bCs w:val="false"/>
                <w:color w:val="374151"/>
                <w:sz w:val="19"/>
                <w:szCs w:val="19"/>
              </w:rPr>
              <w:t xml:space="preserve">Protected</w:t>
            </w:r>
          </w:p>
        </w:tc>
        <w:tc>
          <w:tcPr>
            <w:tcW w:type="dxa" w:w="4960"/>
            <w:shd w:fill="F9FAFB" w:val="clear"/>
            <w:tcMar>
              <w:top w:type="dxa" w:w="90"/>
              <w:left w:type="dxa" w:w="130"/>
              <w:bottom w:type="dxa" w:w="90"/>
              <w:right w:type="dxa" w:w="130"/>
            </w:tcMar>
          </w:tcPr>
          <w:p>
            <w:pPr>
              <w:spacing w:after="0" w:line="260"/>
            </w:pPr>
            <w:r>
              <w:rPr>
                <w:b w:val="false"/>
                <w:bCs w:val="false"/>
                <w:color w:val="374151"/>
                <w:sz w:val="19"/>
                <w:szCs w:val="19"/>
              </w:rPr>
              <w:t xml:space="preserve">Profile, security, appearance preferences</w:t>
            </w:r>
          </w:p>
        </w:tc>
      </w:tr>
    </w:tbl>
    <w:p>
      <w:pPr>
        <w:spacing w:after="120" w:line="300"/>
      </w:pPr>
    </w:p>
    <w:p>
      <w:pPr>
        <w:pStyle w:val="Heading1"/>
        <w:pageBreakBefore/>
        <w:spacing w:after="220" w:before="0"/>
      </w:pPr>
      <w:r>
        <w:rPr>
          <w:b/>
          <w:bCs/>
          <w:color w:val="1F2937"/>
          <w:sz w:val="40"/>
          <w:szCs w:val="40"/>
        </w:rPr>
        <w:t xml:space="preserve">6. Complete Feature Documentation</w:t>
      </w:r>
    </w:p>
    <w:p>
      <w:pPr>
        <w:spacing w:after="220" w:line="300"/>
      </w:pPr>
      <w:r>
        <w:rPr>
          <w:i/>
          <w:iCs/>
          <w:color w:val="6B7280"/>
          <w:sz w:val="22"/>
          <w:szCs w:val="22"/>
        </w:rPr>
        <w:t xml:space="preserve">Every feature, documented the same way: why it exists, how it behaves, how it works inside, and how the backend and AI will extend it.</w:t>
      </w:r>
    </w:p>
    <w:p>
      <w:pPr>
        <w:pStyle w:val="Heading2"/>
        <w:spacing w:after="140" w:before="300"/>
      </w:pPr>
      <w:r>
        <w:rPr>
          <w:b/>
          <w:bCs/>
          <w:color w:val="1F2937"/>
          <w:sz w:val="28"/>
          <w:szCs w:val="28"/>
        </w:rPr>
        <w:t xml:space="preserve">6.1 Landing Page (/)</w:t>
      </w:r>
    </w:p>
    <w:p>
      <w:pPr>
        <w:spacing w:after="160" w:line="300"/>
      </w:pPr>
      <w:r>
        <w:rPr>
          <w:b/>
          <w:bCs/>
          <w:color w:val="374151"/>
          <w:sz w:val="21"/>
          <w:szCs w:val="21"/>
        </w:rPr>
        <w:t xml:space="preserve">Purpose.</w:t>
      </w:r>
      <w:r>
        <w:rPr>
          <w:color w:val="374151"/>
          <w:sz w:val="21"/>
          <w:szCs w:val="21"/>
        </w:rPr>
        <w:t xml:space="preserve"> Communicate trust and craft in the first five seconds and convert visitors to the demo. </w:t>
      </w:r>
      <w:r>
        <w:rPr>
          <w:b/>
          <w:bCs/>
          <w:color w:val="374151"/>
          <w:sz w:val="21"/>
          <w:szCs w:val="21"/>
        </w:rPr>
        <w:t xml:space="preserve">Why it exists:</w:t>
      </w:r>
      <w:r>
        <w:rPr>
          <w:color w:val="374151"/>
          <w:sz w:val="21"/>
          <w:szCs w:val="21"/>
        </w:rPr>
        <w:t xml:space="preserve"> a security product is bought on credibility; the landing page *is* the credibility argument. </w:t>
      </w:r>
      <w:r>
        <w:rPr>
          <w:b/>
          <w:bCs/>
          <w:color w:val="374151"/>
          <w:sz w:val="21"/>
          <w:szCs w:val="21"/>
        </w:rPr>
        <w:t xml:space="preserve">User interaction:</w:t>
      </w:r>
      <w:r>
        <w:rPr>
          <w:color w:val="374151"/>
          <w:sz w:val="21"/>
          <w:szCs w:val="21"/>
        </w:rPr>
        <w:t xml:space="preserve"> a sticky navbar (blurs on scroll), a hero with an interactive product mockup whose sidebar genuinely filters its rows, an animated 3D “Digital World” globe, feature cards, a security-flow explainer, tabbed product previews, an FAQ accordion, and two CTAs (Get Started Free / Login).</w:t>
      </w:r>
    </w:p>
    <w:p>
      <w:pPr>
        <w:spacing w:after="160" w:line="300"/>
      </w:pPr>
      <w:r>
        <w:rPr>
          <w:b/>
          <w:bCs/>
          <w:color w:val="374151"/>
          <w:sz w:val="21"/>
          <w:szCs w:val="21"/>
        </w:rPr>
        <w:t xml:space="preserve">Internally</w:t>
      </w:r>
      <w:r>
        <w:rPr>
          <w:color w:val="374151"/>
          <w:sz w:val="21"/>
          <w:szCs w:val="21"/>
        </w:rPr>
        <w:t xml:space="preserve">, the page is a server-rendered composition of client components under </w:t>
      </w:r>
      <w:r>
        <w:rPr>
          <w:rFonts w:ascii="Consolas" w:cs="Consolas" w:eastAsia="Consolas" w:hAnsi="Consolas"/>
          <w:color w:val="0F5132"/>
          <w:sz w:val="20"/>
          <w:szCs w:val="20"/>
          <w:shd w:fill="F5F5F4" w:val="clear"/>
        </w:rPr>
        <w:t xml:space="preserve">components/landing/</w:t>
      </w:r>
      <w:r>
        <w:rPr>
          <w:color w:val="374151"/>
          <w:sz w:val="21"/>
          <w:szCs w:val="21"/>
        </w:rPr>
        <w:t xml:space="preserve">. The globe deserves note: it is fully procedural (no downloaded 3D model or textures). A shader sphere, an atmosphere pass, ~6,000 land dots sampled from a 1° land bitmask generated at build time from Natural Earth data, seeded activity clusters, and one merged arc geometry — five draw calls total. GSAP ScrollTrigger fades it in, scrubs rotation on scroll, and eases rendering to a stop when off-screen; </w:t>
      </w:r>
      <w:r>
        <w:rPr>
          <w:rFonts w:ascii="Consolas" w:cs="Consolas" w:eastAsia="Consolas" w:hAnsi="Consolas"/>
          <w:color w:val="0F5132"/>
          <w:sz w:val="20"/>
          <w:szCs w:val="20"/>
          <w:shd w:fill="F5F5F4" w:val="clear"/>
        </w:rPr>
        <w:t xml:space="preserve">prefers-reduced-motion</w:t>
      </w:r>
      <w:r>
        <w:rPr>
          <w:color w:val="374151"/>
          <w:sz w:val="21"/>
          <w:szCs w:val="21"/>
        </w:rPr>
        <w:t xml:space="preserve"> renders a single static frame. The entire three.js + GSAP payload lives in a lazy chunk that only downloads when the section approaches the viewport, so the marketing page's initial load is unaffected.</w:t>
      </w:r>
    </w:p>
    <w:p>
      <w:pPr>
        <w:spacing w:after="160" w:line="300"/>
      </w:pPr>
      <w:r>
        <w:rPr>
          <w:b/>
          <w:bCs/>
          <w:color w:val="374151"/>
          <w:sz w:val="21"/>
          <w:szCs w:val="21"/>
        </w:rPr>
        <w:t xml:space="preserve">Future backend:</w:t>
      </w:r>
      <w:r>
        <w:rPr>
          <w:color w:val="374151"/>
          <w:sz w:val="21"/>
          <w:szCs w:val="21"/>
        </w:rPr>
        <w:t xml:space="preserve"> none required — the page is static. </w:t>
      </w:r>
      <w:r>
        <w:rPr>
          <w:b/>
          <w:bCs/>
          <w:color w:val="374151"/>
          <w:sz w:val="21"/>
          <w:szCs w:val="21"/>
        </w:rPr>
        <w:t xml:space="preserve">Future AI:</w:t>
      </w:r>
      <w:r>
        <w:rPr>
          <w:color w:val="374151"/>
          <w:sz w:val="21"/>
          <w:szCs w:val="21"/>
        </w:rPr>
        <w:t xml:space="preserve"> none planned; the globe's “encrypted activity” is intentionally illustrative. </w:t>
      </w:r>
      <w:r>
        <w:rPr>
          <w:b/>
          <w:bCs/>
          <w:color w:val="374151"/>
          <w:sz w:val="21"/>
          <w:szCs w:val="21"/>
        </w:rPr>
        <w:t xml:space="preserve">Edge cases handled:</w:t>
      </w:r>
      <w:r>
        <w:rPr>
          <w:color w:val="374151"/>
          <w:sz w:val="21"/>
          <w:szCs w:val="21"/>
        </w:rPr>
        <w:t xml:space="preserve"> WebGL unavailable (CSS placeholder stays), reduced motion, tab hidden (rendering pauses), narrow screens (text stacks above the globe).</w:t>
      </w:r>
    </w:p>
    <w:p>
      <w:pPr>
        <w:pStyle w:val="Heading2"/>
        <w:spacing w:after="140" w:before="300"/>
      </w:pPr>
      <w:r>
        <w:rPr>
          <w:b/>
          <w:bCs/>
          <w:color w:val="1F2937"/>
          <w:sz w:val="28"/>
          <w:szCs w:val="28"/>
        </w:rPr>
        <w:t xml:space="preserve">6.2 Authentication (Login / Register)</w:t>
      </w:r>
    </w:p>
    <w:p>
      <w:pPr>
        <w:spacing w:after="160" w:line="300"/>
      </w:pPr>
      <w:r>
        <w:rPr>
          <w:b/>
          <w:bCs/>
          <w:color w:val="374151"/>
          <w:sz w:val="21"/>
          <w:szCs w:val="21"/>
        </w:rPr>
        <w:t xml:space="preserve">Purpose.</w:t>
      </w:r>
      <w:r>
        <w:rPr>
          <w:color w:val="374151"/>
          <w:sz w:val="21"/>
          <w:szCs w:val="21"/>
        </w:rPr>
        <w:t xml:space="preserve"> Gate the vault behind a master password and create the session. </w:t>
      </w:r>
      <w:r>
        <w:rPr>
          <w:b/>
          <w:bCs/>
          <w:color w:val="374151"/>
          <w:sz w:val="21"/>
          <w:szCs w:val="21"/>
        </w:rPr>
        <w:t xml:space="preserve">User interaction:</w:t>
      </w:r>
      <w:r>
        <w:rPr>
          <w:color w:val="374151"/>
          <w:sz w:val="21"/>
          <w:szCs w:val="21"/>
        </w:rPr>
        <w:t xml:space="preserve"> split-panel screens — brand narrative on the left, form on the right. Login has email + master password with visibility toggle; register adds name, a live password-strength meter, and confirmation. A “Try the demo” card displays the demo credentials with one-click fill.</w:t>
      </w:r>
    </w:p>
    <w:p>
      <w:pPr>
        <w:spacing w:after="160" w:line="300"/>
      </w:pPr>
      <w:r>
        <w:rPr>
          <w:b/>
          <w:bCs/>
          <w:color w:val="374151"/>
          <w:sz w:val="21"/>
          <w:szCs w:val="21"/>
        </w:rPr>
        <w:t xml:space="preserve">Current implementation.</w:t>
      </w:r>
      <w:r>
        <w:rPr>
          <w:color w:val="374151"/>
          <w:sz w:val="21"/>
          <w:szCs w:val="21"/>
        </w:rPr>
        <w:t xml:space="preserve"> Forms are React Hook Form + Zod (</w:t>
      </w:r>
      <w:r>
        <w:rPr>
          <w:rFonts w:ascii="Consolas" w:cs="Consolas" w:eastAsia="Consolas" w:hAnsi="Consolas"/>
          <w:color w:val="0F5132"/>
          <w:sz w:val="20"/>
          <w:szCs w:val="20"/>
          <w:shd w:fill="F5F5F4" w:val="clear"/>
        </w:rPr>
        <w:t xml:space="preserve">lib/validations/auth.ts</w:t>
      </w:r>
      <w:r>
        <w:rPr>
          <w:color w:val="374151"/>
          <w:sz w:val="21"/>
          <w:szCs w:val="21"/>
        </w:rPr>
        <w:t xml:space="preserve">). The demo accepts exactly one credential pair (</w:t>
      </w:r>
      <w:r>
        <w:rPr>
          <w:rFonts w:ascii="Consolas" w:cs="Consolas" w:eastAsia="Consolas" w:hAnsi="Consolas"/>
          <w:color w:val="0F5132"/>
          <w:sz w:val="20"/>
          <w:szCs w:val="20"/>
          <w:shd w:fill="F5F5F4" w:val="clear"/>
        </w:rPr>
        <w:t xml:space="preserve">demo@kizuna.app</w:t>
      </w:r>
      <w:r>
        <w:rPr>
          <w:color w:val="374151"/>
          <w:sz w:val="21"/>
          <w:szCs w:val="21"/>
        </w:rPr>
        <w:t xml:space="preserve"> / </w:t>
      </w:r>
      <w:r>
        <w:rPr>
          <w:rFonts w:ascii="Consolas" w:cs="Consolas" w:eastAsia="Consolas" w:hAnsi="Consolas"/>
          <w:color w:val="0F5132"/>
          <w:sz w:val="20"/>
          <w:szCs w:val="20"/>
          <w:shd w:fill="F5F5F4" w:val="clear"/>
        </w:rPr>
        <w:t xml:space="preserve">Kizuna@2026</w:t>
      </w:r>
      <w:r>
        <w:rPr>
          <w:color w:val="374151"/>
          <w:sz w:val="21"/>
          <w:szCs w:val="21"/>
        </w:rPr>
        <w:t xml:space="preserve">); success stores a session flag in localStorage via </w:t>
      </w:r>
      <w:r>
        <w:rPr>
          <w:rFonts w:ascii="Consolas" w:cs="Consolas" w:eastAsia="Consolas" w:hAnsi="Consolas"/>
          <w:color w:val="0F5132"/>
          <w:sz w:val="20"/>
          <w:szCs w:val="20"/>
          <w:shd w:fill="F5F5F4" w:val="clear"/>
        </w:rPr>
        <w:t xml:space="preserve">lib/demo-session.ts</w:t>
      </w:r>
      <w:r>
        <w:rPr>
          <w:color w:val="374151"/>
          <w:sz w:val="21"/>
          <w:szCs w:val="21"/>
        </w:rPr>
        <w:t xml:space="preserve"> and redirects to the dashboard. Every demo-only line is isolated and commented; </w:t>
      </w:r>
      <w:r>
        <w:rPr>
          <w:rFonts w:ascii="Consolas" w:cs="Consolas" w:eastAsia="Consolas" w:hAnsi="Consolas"/>
          <w:color w:val="0F5132"/>
          <w:sz w:val="20"/>
          <w:szCs w:val="20"/>
          <w:shd w:fill="F5F5F4" w:val="clear"/>
        </w:rPr>
        <w:t xml:space="preserve">AuthGuard</w:t>
      </w:r>
      <w:r>
        <w:rPr>
          <w:color w:val="374151"/>
          <w:sz w:val="21"/>
          <w:szCs w:val="21"/>
        </w:rPr>
        <w:t xml:space="preserve"> protects the app shell; logout clears the flag and returns to the landing page.</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3500"/>
        <w:gridCol w:w="3660"/>
      </w:tblGrid>
      <w:tr>
        <w:trPr>
          <w:tblHeader/>
        </w:trPr>
        <w:tc>
          <w:tcPr>
            <w:tcW w:type="dxa" w:w="2200"/>
            <w:shd w:fill="1E293B" w:val="clear"/>
            <w:tcMar>
              <w:top w:type="dxa" w:w="90"/>
              <w:left w:type="dxa" w:w="130"/>
              <w:bottom w:type="dxa" w:w="90"/>
              <w:right w:type="dxa" w:w="130"/>
            </w:tcMar>
          </w:tcPr>
          <w:p>
            <w:pPr>
              <w:spacing w:after="0" w:line="260"/>
            </w:pPr>
            <w:r>
              <w:rPr>
                <w:b/>
                <w:bCs/>
                <w:color w:val="FFFFFF"/>
                <w:sz w:val="19"/>
                <w:szCs w:val="19"/>
              </w:rPr>
              <w:t xml:space="preserve">Concern</w:t>
            </w:r>
          </w:p>
        </w:tc>
        <w:tc>
          <w:tcPr>
            <w:tcW w:type="dxa" w:w="3500"/>
            <w:shd w:fill="1E293B" w:val="clear"/>
            <w:tcMar>
              <w:top w:type="dxa" w:w="90"/>
              <w:left w:type="dxa" w:w="130"/>
              <w:bottom w:type="dxa" w:w="90"/>
              <w:right w:type="dxa" w:w="130"/>
            </w:tcMar>
          </w:tcPr>
          <w:p>
            <w:pPr>
              <w:spacing w:after="0" w:line="260"/>
            </w:pPr>
            <w:r>
              <w:rPr>
                <w:b/>
                <w:bCs/>
                <w:color w:val="FFFFFF"/>
                <w:sz w:val="19"/>
                <w:szCs w:val="19"/>
              </w:rPr>
              <w:t xml:space="preserve">Today (demo)</w:t>
            </w:r>
          </w:p>
        </w:tc>
        <w:tc>
          <w:tcPr>
            <w:tcW w:type="dxa" w:w="3660"/>
            <w:shd w:fill="1E293B" w:val="clear"/>
            <w:tcMar>
              <w:top w:type="dxa" w:w="90"/>
              <w:left w:type="dxa" w:w="130"/>
              <w:bottom w:type="dxa" w:w="90"/>
              <w:right w:type="dxa" w:w="130"/>
            </w:tcMar>
          </w:tcPr>
          <w:p>
            <w:pPr>
              <w:spacing w:after="0" w:line="260"/>
            </w:pPr>
            <w:r>
              <w:rPr>
                <w:b/>
                <w:bCs/>
                <w:color w:val="FFFFFF"/>
                <w:sz w:val="19"/>
                <w:szCs w:val="19"/>
              </w:rPr>
              <w:t xml:space="preserve">With FastAPI</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Credential check</w:t>
            </w:r>
          </w:p>
        </w:tc>
        <w:tc>
          <w:tcPr>
            <w:tcW w:type="dxa" w:w="3500"/>
            <w:tcMar>
              <w:top w:type="dxa" w:w="90"/>
              <w:left w:type="dxa" w:w="130"/>
              <w:bottom w:type="dxa" w:w="90"/>
              <w:right w:type="dxa" w:w="130"/>
            </w:tcMar>
          </w:tcPr>
          <w:p>
            <w:pPr>
              <w:spacing w:after="0" w:line="260"/>
            </w:pPr>
            <w:r>
              <w:rPr>
                <w:b w:val="false"/>
                <w:bCs w:val="false"/>
                <w:color w:val="374151"/>
                <w:sz w:val="19"/>
                <w:szCs w:val="19"/>
              </w:rPr>
              <w:t xml:space="preserve">Constant comparison in the client</w:t>
            </w:r>
          </w:p>
        </w:tc>
        <w:tc>
          <w:tcPr>
            <w:tcW w:type="dxa" w:w="3660"/>
            <w:tcMar>
              <w:top w:type="dxa" w:w="90"/>
              <w:left w:type="dxa" w:w="130"/>
              <w:bottom w:type="dxa" w:w="90"/>
              <w:right w:type="dxa" w:w="130"/>
            </w:tcMar>
          </w:tcPr>
          <w:p>
            <w:pPr>
              <w:spacing w:after="0" w:line="260"/>
            </w:pPr>
            <w:r>
              <w:rPr>
                <w:b w:val="false"/>
                <w:bCs w:val="false"/>
                <w:color w:val="374151"/>
                <w:sz w:val="19"/>
                <w:szCs w:val="19"/>
              </w:rPr>
              <w:t xml:space="preserve">Argon2id hash verification server-side</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Session</w:t>
            </w:r>
          </w:p>
        </w:tc>
        <w:tc>
          <w:tcPr>
            <w:tcW w:type="dxa" w:w="3500"/>
            <w:shd w:fill="F9FAFB" w:val="clear"/>
            <w:tcMar>
              <w:top w:type="dxa" w:w="90"/>
              <w:left w:type="dxa" w:w="130"/>
              <w:bottom w:type="dxa" w:w="90"/>
              <w:right w:type="dxa" w:w="130"/>
            </w:tcMar>
          </w:tcPr>
          <w:p>
            <w:pPr>
              <w:spacing w:after="0" w:line="260"/>
            </w:pPr>
            <w:r>
              <w:rPr>
                <w:b w:val="false"/>
                <w:bCs w:val="false"/>
                <w:color w:val="374151"/>
                <w:sz w:val="19"/>
                <w:szCs w:val="19"/>
              </w:rPr>
              <w:t xml:space="preserve">localStorage flag</w:t>
            </w:r>
          </w:p>
        </w:tc>
        <w:tc>
          <w:tcPr>
            <w:tcW w:type="dxa" w:w="3660"/>
            <w:shd w:fill="F9FAFB" w:val="clear"/>
            <w:tcMar>
              <w:top w:type="dxa" w:w="90"/>
              <w:left w:type="dxa" w:w="130"/>
              <w:bottom w:type="dxa" w:w="90"/>
              <w:right w:type="dxa" w:w="130"/>
            </w:tcMar>
          </w:tcPr>
          <w:p>
            <w:pPr>
              <w:spacing w:after="0" w:line="260"/>
            </w:pPr>
            <w:r>
              <w:rPr>
                <w:b w:val="false"/>
                <w:bCs w:val="false"/>
                <w:color w:val="374151"/>
                <w:sz w:val="19"/>
                <w:szCs w:val="19"/>
              </w:rPr>
              <w:t xml:space="preserve">HttpOnly Secure cookie (JWT + refresh)</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Route guard</w:t>
            </w:r>
          </w:p>
        </w:tc>
        <w:tc>
          <w:tcPr>
            <w:tcW w:type="dxa" w:w="3500"/>
            <w:tcMar>
              <w:top w:type="dxa" w:w="90"/>
              <w:left w:type="dxa" w:w="130"/>
              <w:bottom w:type="dxa" w:w="90"/>
              <w:right w:type="dxa" w:w="130"/>
            </w:tcMar>
          </w:tcPr>
          <w:p>
            <w:pPr>
              <w:spacing w:after="0" w:line="260"/>
            </w:pPr>
            <w:r>
              <w:rPr>
                <w:b w:val="false"/>
                <w:bCs w:val="false"/>
                <w:color w:val="374151"/>
                <w:sz w:val="19"/>
                <w:szCs w:val="19"/>
              </w:rPr>
              <w:t xml:space="preserve">Client redirect in AuthGuard</w:t>
            </w:r>
          </w:p>
        </w:tc>
        <w:tc>
          <w:tcPr>
            <w:tcW w:type="dxa" w:w="3660"/>
            <w:tcMar>
              <w:top w:type="dxa" w:w="90"/>
              <w:left w:type="dxa" w:w="130"/>
              <w:bottom w:type="dxa" w:w="90"/>
              <w:right w:type="dxa" w:w="130"/>
            </w:tcMar>
          </w:tcPr>
          <w:p>
            <w:pPr>
              <w:spacing w:after="0" w:line="260"/>
            </w:pPr>
            <w:r>
              <w:rPr>
                <w:b w:val="false"/>
                <w:bCs w:val="false"/>
                <w:color w:val="374151"/>
                <w:sz w:val="19"/>
                <w:szCs w:val="19"/>
              </w:rPr>
              <w:t xml:space="preserve">Middleware verifying the session cookie</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Master password</w:t>
            </w:r>
          </w:p>
        </w:tc>
        <w:tc>
          <w:tcPr>
            <w:tcW w:type="dxa" w:w="3500"/>
            <w:shd w:fill="F9FAFB" w:val="clear"/>
            <w:tcMar>
              <w:top w:type="dxa" w:w="90"/>
              <w:left w:type="dxa" w:w="130"/>
              <w:bottom w:type="dxa" w:w="90"/>
              <w:right w:type="dxa" w:w="130"/>
            </w:tcMar>
          </w:tcPr>
          <w:p>
            <w:pPr>
              <w:spacing w:after="0" w:line="260"/>
            </w:pPr>
            <w:r>
              <w:rPr>
                <w:b w:val="false"/>
                <w:bCs w:val="false"/>
                <w:color w:val="374151"/>
                <w:sz w:val="19"/>
                <w:szCs w:val="19"/>
              </w:rPr>
              <w:t xml:space="preserve">Never stored anywhere</w:t>
            </w:r>
          </w:p>
        </w:tc>
        <w:tc>
          <w:tcPr>
            <w:tcW w:type="dxa" w:w="3660"/>
            <w:shd w:fill="F9FAFB" w:val="clear"/>
            <w:tcMar>
              <w:top w:type="dxa" w:w="90"/>
              <w:left w:type="dxa" w:w="130"/>
              <w:bottom w:type="dxa" w:w="90"/>
              <w:right w:type="dxa" w:w="130"/>
            </w:tcMar>
          </w:tcPr>
          <w:p>
            <w:pPr>
              <w:spacing w:after="0" w:line="260"/>
            </w:pPr>
            <w:r>
              <w:rPr>
                <w:b w:val="false"/>
                <w:bCs w:val="false"/>
                <w:color w:val="374151"/>
                <w:sz w:val="19"/>
                <w:szCs w:val="19"/>
              </w:rPr>
              <w:t xml:space="preserve">Never sent raw — used client-side for key derivation (Chapter 14)</w:t>
            </w:r>
          </w:p>
        </w:tc>
      </w:tr>
    </w:tbl>
    <w:p>
      <w:pPr>
        <w:spacing w:after="120" w:line="300"/>
      </w:pPr>
    </w:p>
    <w:p>
      <w:pPr>
        <w:spacing w:after="160" w:line="300"/>
      </w:pPr>
      <w:r>
        <w:rPr>
          <w:b/>
          <w:bCs/>
          <w:color w:val="374151"/>
          <w:sz w:val="21"/>
          <w:szCs w:val="21"/>
        </w:rPr>
        <w:t xml:space="preserve">Expected endpoints:</w:t>
      </w:r>
      <w:r>
        <w:rPr>
          <w:color w:val="374151"/>
          <w:sz w:val="21"/>
          <w:szCs w:val="21"/>
        </w:rPr>
        <w:t xml:space="preserve"> </w:t>
      </w:r>
      <w:r>
        <w:rPr>
          <w:rFonts w:ascii="Consolas" w:cs="Consolas" w:eastAsia="Consolas" w:hAnsi="Consolas"/>
          <w:color w:val="0F5132"/>
          <w:sz w:val="20"/>
          <w:szCs w:val="20"/>
          <w:shd w:fill="F5F5F4" w:val="clear"/>
        </w:rPr>
        <w:t xml:space="preserve">POST /auth/register</w:t>
      </w:r>
      <w:r>
        <w:rPr>
          <w:color w:val="374151"/>
          <w:sz w:val="21"/>
          <w:szCs w:val="21"/>
        </w:rPr>
        <w:t xml:space="preserve">, </w:t>
      </w:r>
      <w:r>
        <w:rPr>
          <w:rFonts w:ascii="Consolas" w:cs="Consolas" w:eastAsia="Consolas" w:hAnsi="Consolas"/>
          <w:color w:val="0F5132"/>
          <w:sz w:val="20"/>
          <w:szCs w:val="20"/>
          <w:shd w:fill="F5F5F4" w:val="clear"/>
        </w:rPr>
        <w:t xml:space="preserve">POST /auth/login</w:t>
      </w:r>
      <w:r>
        <w:rPr>
          <w:color w:val="374151"/>
          <w:sz w:val="21"/>
          <w:szCs w:val="21"/>
        </w:rPr>
        <w:t xml:space="preserve">, </w:t>
      </w:r>
      <w:r>
        <w:rPr>
          <w:rFonts w:ascii="Consolas" w:cs="Consolas" w:eastAsia="Consolas" w:hAnsi="Consolas"/>
          <w:color w:val="0F5132"/>
          <w:sz w:val="20"/>
          <w:szCs w:val="20"/>
          <w:shd w:fill="F5F5F4" w:val="clear"/>
        </w:rPr>
        <w:t xml:space="preserve">POST /auth/logout</w:t>
      </w:r>
      <w:r>
        <w:rPr>
          <w:color w:val="374151"/>
          <w:sz w:val="21"/>
          <w:szCs w:val="21"/>
        </w:rPr>
        <w:t xml:space="preserve">, </w:t>
      </w:r>
      <w:r>
        <w:rPr>
          <w:rFonts w:ascii="Consolas" w:cs="Consolas" w:eastAsia="Consolas" w:hAnsi="Consolas"/>
          <w:color w:val="0F5132"/>
          <w:sz w:val="20"/>
          <w:szCs w:val="20"/>
          <w:shd w:fill="F5F5F4" w:val="clear"/>
        </w:rPr>
        <w:t xml:space="preserve">GET /auth/me</w:t>
      </w:r>
      <w:r>
        <w:rPr>
          <w:color w:val="374151"/>
          <w:sz w:val="21"/>
          <w:szCs w:val="21"/>
        </w:rPr>
        <w:t xml:space="preserve">. </w:t>
      </w:r>
      <w:r>
        <w:rPr>
          <w:b/>
          <w:bCs/>
          <w:color w:val="374151"/>
          <w:sz w:val="21"/>
          <w:szCs w:val="21"/>
        </w:rPr>
        <w:t xml:space="preserve">Validation:</w:t>
      </w:r>
      <w:r>
        <w:rPr>
          <w:color w:val="374151"/>
          <w:sz w:val="21"/>
          <w:szCs w:val="21"/>
        </w:rPr>
        <w:t xml:space="preserve"> email format, password ≥ 12 chars (mirrored by Pydantic). </w:t>
      </w:r>
      <w:r>
        <w:rPr>
          <w:b/>
          <w:bCs/>
          <w:color w:val="374151"/>
          <w:sz w:val="21"/>
          <w:szCs w:val="21"/>
        </w:rPr>
        <w:t xml:space="preserve">Edge cases:</w:t>
      </w:r>
      <w:r>
        <w:rPr>
          <w:color w:val="374151"/>
          <w:sz w:val="21"/>
          <w:szCs w:val="21"/>
        </w:rPr>
        <w:t xml:space="preserve"> wrong credentials (inline toast, no field hints about which part failed), session expiry mid-use (401 → redirect with return-path), double-submit (buttons disable during flight). </w:t>
      </w:r>
      <w:r>
        <w:rPr>
          <w:b/>
          <w:bCs/>
          <w:color w:val="374151"/>
          <w:sz w:val="21"/>
          <w:szCs w:val="21"/>
        </w:rPr>
        <w:t xml:space="preserve">Future AI:</w:t>
      </w:r>
      <w:r>
        <w:rPr>
          <w:color w:val="374151"/>
          <w:sz w:val="21"/>
          <w:szCs w:val="21"/>
        </w:rPr>
        <w:t xml:space="preserve"> none — authentication must stay boring.</w:t>
      </w:r>
    </w:p>
    <w:p>
      <w:pPr>
        <w:pStyle w:val="Heading2"/>
        <w:spacing w:after="140" w:before="300"/>
      </w:pPr>
      <w:r>
        <w:rPr>
          <w:b/>
          <w:bCs/>
          <w:color w:val="1F2937"/>
          <w:sz w:val="28"/>
          <w:szCs w:val="28"/>
        </w:rPr>
        <w:t xml:space="preserve">6.3 Dashboard (/dashboard)</w:t>
      </w:r>
    </w:p>
    <w:p>
      <w:pPr>
        <w:spacing w:after="160" w:line="300"/>
      </w:pPr>
      <w:r>
        <w:rPr>
          <w:b/>
          <w:bCs/>
          <w:color w:val="374151"/>
          <w:sz w:val="21"/>
          <w:szCs w:val="21"/>
        </w:rPr>
        <w:t xml:space="preserve">Purpose.</w:t>
      </w:r>
      <w:r>
        <w:rPr>
          <w:color w:val="374151"/>
          <w:sz w:val="21"/>
          <w:szCs w:val="21"/>
        </w:rPr>
        <w:t xml:space="preserve"> Answer “how is my vault doing?” in one glance. </w:t>
      </w:r>
      <w:r>
        <w:rPr>
          <w:b/>
          <w:bCs/>
          <w:color w:val="374151"/>
          <w:sz w:val="21"/>
          <w:szCs w:val="21"/>
        </w:rPr>
        <w:t xml:space="preserve">Contents:</w:t>
      </w:r>
      <w:r>
        <w:rPr>
          <w:color w:val="374151"/>
          <w:sz w:val="21"/>
          <w:szCs w:val="21"/>
        </w:rPr>
        <w:t xml:space="preserve"> a time-aware greeting; the </w:t>
      </w:r>
      <w:r>
        <w:rPr>
          <w:b/>
          <w:bCs/>
          <w:color w:val="374151"/>
          <w:sz w:val="21"/>
          <w:szCs w:val="21"/>
        </w:rPr>
        <w:t xml:space="preserve">Security Insights widget</w:t>
      </w:r>
      <w:r>
        <w:rPr>
          <w:color w:val="374151"/>
          <w:sz w:val="21"/>
          <w:szCs w:val="21"/>
        </w:rPr>
        <w:t xml:space="preserve"> (count of open advisor recommendations plus the single highest-priority one, with a Review button deep-linking to </w:t>
      </w:r>
      <w:r>
        <w:rPr>
          <w:rFonts w:ascii="Consolas" w:cs="Consolas" w:eastAsia="Consolas" w:hAnsi="Consolas"/>
          <w:color w:val="0F5132"/>
          <w:sz w:val="20"/>
          <w:szCs w:val="20"/>
          <w:shd w:fill="F5F5F4" w:val="clear"/>
        </w:rPr>
        <w:t xml:space="preserve">/advisor</w:t>
      </w:r>
      <w:r>
        <w:rPr>
          <w:color w:val="374151"/>
          <w:sz w:val="21"/>
          <w:szCs w:val="21"/>
        </w:rPr>
        <w:t xml:space="preserve">); three stat cards (items, vaults, favorites); the </w:t>
      </w:r>
      <w:r>
        <w:rPr>
          <w:b/>
          <w:bCs/>
          <w:color w:val="374151"/>
          <w:sz w:val="21"/>
          <w:szCs w:val="21"/>
        </w:rPr>
        <w:t xml:space="preserve">Vault Health card</w:t>
      </w:r>
      <w:r>
        <w:rPr>
          <w:color w:val="374151"/>
          <w:sz w:val="21"/>
          <w:szCs w:val="21"/>
        </w:rPr>
        <w:t xml:space="preserve"> (a 0–100 score computed client-side from password strength and reuse, with weak/reused counts); and </w:t>
      </w:r>
      <w:r>
        <w:rPr>
          <w:b/>
          <w:bCs/>
          <w:color w:val="374151"/>
          <w:sz w:val="21"/>
          <w:szCs w:val="21"/>
        </w:rPr>
        <w:t xml:space="preserve">Recently Updated</w:t>
      </w:r>
      <w:r>
        <w:rPr>
          <w:color w:val="374151"/>
          <w:sz w:val="21"/>
          <w:szCs w:val="21"/>
        </w:rPr>
        <w:t xml:space="preserve"> (five most recent items with hover-copy).</w:t>
      </w:r>
    </w:p>
    <w:p>
      <w:pPr>
        <w:spacing w:after="160" w:line="300"/>
      </w:pPr>
      <w:r>
        <w:rPr>
          <w:b/>
          <w:bCs/>
          <w:color w:val="374151"/>
          <w:sz w:val="21"/>
          <w:szCs w:val="21"/>
        </w:rPr>
        <w:t xml:space="preserve">Internally</w:t>
      </w:r>
      <w:r>
        <w:rPr>
          <w:color w:val="374151"/>
          <w:sz w:val="21"/>
          <w:szCs w:val="21"/>
        </w:rPr>
        <w:t xml:space="preserve"> the dashboard is pure composition — every number derives from the same </w:t>
      </w:r>
      <w:r>
        <w:rPr>
          <w:rFonts w:ascii="Consolas" w:cs="Consolas" w:eastAsia="Consolas" w:hAnsi="Consolas"/>
          <w:color w:val="0F5132"/>
          <w:sz w:val="20"/>
          <w:szCs w:val="20"/>
          <w:shd w:fill="F5F5F4" w:val="clear"/>
        </w:rPr>
        <w:t xml:space="preserve">useAllItems()</w:t>
      </w:r>
      <w:r>
        <w:rPr>
          <w:color w:val="374151"/>
          <w:sz w:val="21"/>
          <w:szCs w:val="21"/>
        </w:rPr>
        <w:t xml:space="preserve"> / </w:t>
      </w:r>
      <w:r>
        <w:rPr>
          <w:rFonts w:ascii="Consolas" w:cs="Consolas" w:eastAsia="Consolas" w:hAnsi="Consolas"/>
          <w:color w:val="0F5132"/>
          <w:sz w:val="20"/>
          <w:szCs w:val="20"/>
          <w:shd w:fill="F5F5F4" w:val="clear"/>
        </w:rPr>
        <w:t xml:space="preserve">useVaults()</w:t>
      </w:r>
      <w:r>
        <w:rPr>
          <w:color w:val="374151"/>
          <w:sz w:val="21"/>
          <w:szCs w:val="21"/>
        </w:rPr>
        <w:t xml:space="preserve"> queries used elsewhere, so it is always consistent with vault pages and costs no extra requests (TanStack Query deduplicates). </w:t>
      </w:r>
      <w:r>
        <w:rPr>
          <w:b/>
          <w:bCs/>
          <w:color w:val="374151"/>
          <w:sz w:val="21"/>
          <w:szCs w:val="21"/>
        </w:rPr>
        <w:t xml:space="preserve">Future backend:</w:t>
      </w:r>
      <w:r>
        <w:rPr>
          <w:color w:val="374151"/>
          <w:sz w:val="21"/>
          <w:szCs w:val="21"/>
        </w:rPr>
        <w:t xml:space="preserve"> an aggregated </w:t>
      </w:r>
      <w:r>
        <w:rPr>
          <w:rFonts w:ascii="Consolas" w:cs="Consolas" w:eastAsia="Consolas" w:hAnsi="Consolas"/>
          <w:color w:val="0F5132"/>
          <w:sz w:val="20"/>
          <w:szCs w:val="20"/>
          <w:shd w:fill="F5F5F4" w:val="clear"/>
        </w:rPr>
        <w:t xml:space="preserve">GET /dashboard/summary</w:t>
      </w:r>
      <w:r>
        <w:rPr>
          <w:color w:val="374151"/>
          <w:sz w:val="21"/>
          <w:szCs w:val="21"/>
        </w:rPr>
        <w:t xml:space="preserve"> avoids shipping all items just to count them once vaults grow large. </w:t>
      </w:r>
      <w:r>
        <w:rPr>
          <w:b/>
          <w:bCs/>
          <w:color w:val="374151"/>
          <w:sz w:val="21"/>
          <w:szCs w:val="21"/>
        </w:rPr>
        <w:t xml:space="preserve">Future AI:</w:t>
      </w:r>
      <w:r>
        <w:rPr>
          <w:color w:val="374151"/>
          <w:sz w:val="21"/>
          <w:szCs w:val="21"/>
        </w:rPr>
        <w:t xml:space="preserve"> the greeting line becomes a one-sentence LLM digest (“You fixed two risks this week; one reused password remains”).</w:t>
      </w:r>
    </w:p>
    <w:p>
      <w:pPr>
        <w:pStyle w:val="Heading2"/>
        <w:spacing w:after="140" w:before="300"/>
      </w:pPr>
      <w:r>
        <w:rPr>
          <w:b/>
          <w:bCs/>
          <w:color w:val="1F2937"/>
          <w:sz w:val="28"/>
          <w:szCs w:val="28"/>
        </w:rPr>
        <w:t xml:space="preserve">6.4 Sidebar, Navigation &amp; Command Palette</w:t>
      </w:r>
    </w:p>
    <w:p>
      <w:pPr>
        <w:spacing w:after="160" w:line="300"/>
      </w:pPr>
      <w:r>
        <w:rPr>
          <w:b/>
          <w:bCs/>
          <w:color w:val="374151"/>
          <w:sz w:val="21"/>
          <w:szCs w:val="21"/>
        </w:rPr>
        <w:t xml:space="preserve">Purpose.</w:t>
      </w:r>
      <w:r>
        <w:rPr>
          <w:color w:val="374151"/>
          <w:sz w:val="21"/>
          <w:szCs w:val="21"/>
        </w:rPr>
        <w:t xml:space="preserve"> Desktop-app navigation: everything reachable in one click or one keystroke. The sidebar (shadcn's sidebar primitive) shows the Kizuna wordmark, primary navigation (Dashboard, Vaults, Identity Map, Security Advisor, Favorites, Generator), a live vault list with item counts and a quick “new vault” action, Settings, and the user menu with </w:t>
      </w:r>
      <w:r>
        <w:rPr>
          <w:b/>
          <w:bCs/>
          <w:color w:val="374151"/>
          <w:sz w:val="21"/>
          <w:szCs w:val="21"/>
        </w:rPr>
        <w:t xml:space="preserve">Lock &amp; sign out</w:t>
      </w:r>
      <w:r>
        <w:rPr>
          <w:color w:val="374151"/>
          <w:sz w:val="21"/>
          <w:szCs w:val="21"/>
        </w:rPr>
        <w:t xml:space="preserve">. It collapses to an icon rail on desktop and becomes a slide-over sheet on mobile.</w:t>
      </w:r>
    </w:p>
    <w:p>
      <w:pPr>
        <w:spacing w:after="160" w:line="300"/>
      </w:pPr>
      <w:r>
        <w:rPr>
          <w:color w:val="374151"/>
          <w:sz w:val="21"/>
          <w:szCs w:val="21"/>
        </w:rPr>
        <w:t xml:space="preserve">The </w:t>
      </w:r>
      <w:r>
        <w:rPr>
          <w:b/>
          <w:bCs/>
          <w:color w:val="374151"/>
          <w:sz w:val="21"/>
          <w:szCs w:val="21"/>
        </w:rPr>
        <w:t xml:space="preserve">command palette</w:t>
      </w:r>
      <w:r>
        <w:rPr>
          <w:color w:val="374151"/>
          <w:sz w:val="21"/>
          <w:szCs w:val="21"/>
        </w:rPr>
        <w:t xml:space="preserve"> (⌘K / Ctrl+K, built on </w:t>
      </w:r>
      <w:r>
        <w:rPr>
          <w:rFonts w:ascii="Consolas" w:cs="Consolas" w:eastAsia="Consolas" w:hAnsi="Consolas"/>
          <w:color w:val="0F5132"/>
          <w:sz w:val="20"/>
          <w:szCs w:val="20"/>
          <w:shd w:fill="F5F5F4" w:val="clear"/>
        </w:rPr>
        <w:t xml:space="preserve">cmdk</w:t>
      </w:r>
      <w:r>
        <w:rPr>
          <w:color w:val="374151"/>
          <w:sz w:val="21"/>
          <w:szCs w:val="21"/>
        </w:rPr>
        <w:t xml:space="preserve">) searches pages, vaults, and items in one field, with actions for generating a password and switching theme. Navigation lives in one constants file (</w:t>
      </w:r>
      <w:r>
        <w:rPr>
          <w:rFonts w:ascii="Consolas" w:cs="Consolas" w:eastAsia="Consolas" w:hAnsi="Consolas"/>
          <w:color w:val="0F5132"/>
          <w:sz w:val="20"/>
          <w:szCs w:val="20"/>
          <w:shd w:fill="F5F5F4" w:val="clear"/>
        </w:rPr>
        <w:t xml:space="preserve">constants/nav.ts</w:t>
      </w:r>
      <w:r>
        <w:rPr>
          <w:color w:val="374151"/>
          <w:sz w:val="21"/>
          <w:szCs w:val="21"/>
        </w:rPr>
        <w:t xml:space="preserve">), so sidebar and palette can never drift apart. </w:t>
      </w:r>
      <w:r>
        <w:rPr>
          <w:b/>
          <w:bCs/>
          <w:color w:val="374151"/>
          <w:sz w:val="21"/>
          <w:szCs w:val="21"/>
        </w:rPr>
        <w:t xml:space="preserve">Breadcrumbs</w:t>
      </w:r>
      <w:r>
        <w:rPr>
          <w:color w:val="374151"/>
          <w:sz w:val="21"/>
          <w:szCs w:val="21"/>
        </w:rPr>
        <w:t xml:space="preserve"> in the topbar derive from the URL, resolving vault IDs to names from the query cache. </w:t>
      </w:r>
      <w:r>
        <w:rPr>
          <w:b/>
          <w:bCs/>
          <w:color w:val="374151"/>
          <w:sz w:val="21"/>
          <w:szCs w:val="21"/>
        </w:rPr>
        <w:t xml:space="preserve">Edge cases:</w:t>
      </w:r>
      <w:r>
        <w:rPr>
          <w:color w:val="374151"/>
          <w:sz w:val="21"/>
          <w:szCs w:val="21"/>
        </w:rPr>
        <w:t xml:space="preserve"> vault list skeletons while loading; active-state matching for nested routes; palette works from any protected page.</w:t>
      </w:r>
    </w:p>
    <w:p>
      <w:pPr>
        <w:pStyle w:val="Heading2"/>
        <w:spacing w:after="140" w:before="300"/>
      </w:pPr>
      <w:r>
        <w:rPr>
          <w:b/>
          <w:bCs/>
          <w:color w:val="1F2937"/>
          <w:sz w:val="28"/>
          <w:szCs w:val="28"/>
        </w:rPr>
        <w:t xml:space="preserve">6.5 Vaults (/vaults, /vaults/:id)</w:t>
      </w:r>
    </w:p>
    <w:p>
      <w:pPr>
        <w:spacing w:after="160" w:line="300"/>
      </w:pPr>
      <w:r>
        <w:rPr>
          <w:b/>
          <w:bCs/>
          <w:color w:val="374151"/>
          <w:sz w:val="21"/>
          <w:szCs w:val="21"/>
        </w:rPr>
        <w:t xml:space="preserve">Purpose.</w:t>
      </w:r>
      <w:r>
        <w:rPr>
          <w:color w:val="374151"/>
          <w:sz w:val="21"/>
          <w:szCs w:val="21"/>
        </w:rPr>
        <w:t xml:space="preserve"> Vaults are the organizational and (future) cryptographic containers — Personal, Work, Finance, Infrastructure. </w:t>
      </w:r>
      <w:r>
        <w:rPr>
          <w:b/>
          <w:bCs/>
          <w:color w:val="374151"/>
          <w:sz w:val="21"/>
          <w:szCs w:val="21"/>
        </w:rPr>
        <w:t xml:space="preserve">User interaction:</w:t>
      </w:r>
      <w:r>
        <w:rPr>
          <w:color w:val="374151"/>
          <w:sz w:val="21"/>
          <w:szCs w:val="21"/>
        </w:rPr>
        <w:t xml:space="preserve"> a responsive card grid with icon, description, item count, and updated time; hover lifts; a context menu and kebab menu offer Open / Edit / Delete. Creating and editing use a dialog with an icon picker; deletion is an explicit confirmation dialog that states how many items will be destroyed.</w:t>
      </w:r>
    </w:p>
    <w:p>
      <w:pPr>
        <w:spacing w:after="160" w:line="300"/>
      </w:pPr>
      <w:r>
        <w:rPr>
          <w:b/>
          <w:bCs/>
          <w:color w:val="374151"/>
          <w:sz w:val="21"/>
          <w:szCs w:val="21"/>
        </w:rPr>
        <w:t xml:space="preserve">Internally</w:t>
      </w:r>
      <w:r>
        <w:rPr>
          <w:color w:val="374151"/>
          <w:sz w:val="21"/>
          <w:szCs w:val="21"/>
        </w:rPr>
        <w:t xml:space="preserve">, vault detail composes the item table plus vault-level actions. All mutations flow through </w:t>
      </w:r>
      <w:r>
        <w:rPr>
          <w:rFonts w:ascii="Consolas" w:cs="Consolas" w:eastAsia="Consolas" w:hAnsi="Consolas"/>
          <w:color w:val="0F5132"/>
          <w:sz w:val="20"/>
          <w:szCs w:val="20"/>
          <w:shd w:fill="F5F5F4" w:val="clear"/>
        </w:rPr>
        <w:t xml:space="preserve">useCreateVault</w:t>
      </w:r>
      <w:r>
        <w:rPr>
          <w:color w:val="374151"/>
          <w:sz w:val="21"/>
          <w:szCs w:val="21"/>
        </w:rPr>
        <w:t xml:space="preserve"> / </w:t>
      </w:r>
      <w:r>
        <w:rPr>
          <w:rFonts w:ascii="Consolas" w:cs="Consolas" w:eastAsia="Consolas" w:hAnsi="Consolas"/>
          <w:color w:val="0F5132"/>
          <w:sz w:val="20"/>
          <w:szCs w:val="20"/>
          <w:shd w:fill="F5F5F4" w:val="clear"/>
        </w:rPr>
        <w:t xml:space="preserve">useUpdateVault</w:t>
      </w:r>
      <w:r>
        <w:rPr>
          <w:color w:val="374151"/>
          <w:sz w:val="21"/>
          <w:szCs w:val="21"/>
        </w:rPr>
        <w:t xml:space="preserve"> / </w:t>
      </w:r>
      <w:r>
        <w:rPr>
          <w:rFonts w:ascii="Consolas" w:cs="Consolas" w:eastAsia="Consolas" w:hAnsi="Consolas"/>
          <w:color w:val="0F5132"/>
          <w:sz w:val="20"/>
          <w:szCs w:val="20"/>
          <w:shd w:fill="F5F5F4" w:val="clear"/>
        </w:rPr>
        <w:t xml:space="preserve">useDeleteVault</w:t>
      </w:r>
      <w:r>
        <w:rPr>
          <w:color w:val="374151"/>
          <w:sz w:val="21"/>
          <w:szCs w:val="21"/>
        </w:rPr>
        <w:t xml:space="preserve">, which invalidate the vault and item caches so every count updates everywhere at once. </w:t>
      </w:r>
      <w:r>
        <w:rPr>
          <w:b/>
          <w:bCs/>
          <w:color w:val="374151"/>
          <w:sz w:val="21"/>
          <w:szCs w:val="21"/>
        </w:rPr>
        <w:t xml:space="preserve">Expected endpoints:</w:t>
      </w:r>
      <w:r>
        <w:rPr>
          <w:color w:val="374151"/>
          <w:sz w:val="21"/>
          <w:szCs w:val="21"/>
        </w:rPr>
        <w:t xml:space="preserve"> </w:t>
      </w:r>
      <w:r>
        <w:rPr>
          <w:rFonts w:ascii="Consolas" w:cs="Consolas" w:eastAsia="Consolas" w:hAnsi="Consolas"/>
          <w:color w:val="0F5132"/>
          <w:sz w:val="20"/>
          <w:szCs w:val="20"/>
          <w:shd w:fill="F5F5F4" w:val="clear"/>
        </w:rPr>
        <w:t xml:space="preserve">GET/POST /vaults</w:t>
      </w:r>
      <w:r>
        <w:rPr>
          <w:color w:val="374151"/>
          <w:sz w:val="21"/>
          <w:szCs w:val="21"/>
        </w:rPr>
        <w:t xml:space="preserve">, </w:t>
      </w:r>
      <w:r>
        <w:rPr>
          <w:rFonts w:ascii="Consolas" w:cs="Consolas" w:eastAsia="Consolas" w:hAnsi="Consolas"/>
          <w:color w:val="0F5132"/>
          <w:sz w:val="20"/>
          <w:szCs w:val="20"/>
          <w:shd w:fill="F5F5F4" w:val="clear"/>
        </w:rPr>
        <w:t xml:space="preserve">GET/PUT/DELETE /vaults/{id}</w:t>
      </w:r>
      <w:r>
        <w:rPr>
          <w:color w:val="374151"/>
          <w:sz w:val="21"/>
          <w:szCs w:val="21"/>
        </w:rPr>
        <w:t xml:space="preserve">. </w:t>
      </w:r>
      <w:r>
        <w:rPr>
          <w:b/>
          <w:bCs/>
          <w:color w:val="374151"/>
          <w:sz w:val="21"/>
          <w:szCs w:val="21"/>
        </w:rPr>
        <w:t xml:space="preserve">Backend validation:</w:t>
      </w:r>
      <w:r>
        <w:rPr>
          <w:color w:val="374151"/>
          <w:sz w:val="21"/>
          <w:szCs w:val="21"/>
        </w:rPr>
        <w:t xml:space="preserve"> name 1–40 chars, icon from a fixed enum, ownership checks on every operation. </w:t>
      </w:r>
      <w:r>
        <w:rPr>
          <w:b/>
          <w:bCs/>
          <w:color w:val="374151"/>
          <w:sz w:val="21"/>
          <w:szCs w:val="21"/>
        </w:rPr>
        <w:t xml:space="preserve">Database:</w:t>
      </w:r>
      <w:r>
        <w:rPr>
          <w:color w:val="374151"/>
          <w:sz w:val="21"/>
          <w:szCs w:val="21"/>
        </w:rPr>
        <w:t xml:space="preserve"> </w:t>
      </w:r>
      <w:r>
        <w:rPr>
          <w:rFonts w:ascii="Consolas" w:cs="Consolas" w:eastAsia="Consolas" w:hAnsi="Consolas"/>
          <w:color w:val="0F5132"/>
          <w:sz w:val="20"/>
          <w:szCs w:val="20"/>
          <w:shd w:fill="F5F5F4" w:val="clear"/>
        </w:rPr>
        <w:t xml:space="preserve">vaults</w:t>
      </w:r>
      <w:r>
        <w:rPr>
          <w:color w:val="374151"/>
          <w:sz w:val="21"/>
          <w:szCs w:val="21"/>
        </w:rPr>
        <w:t xml:space="preserve"> table with </w:t>
      </w:r>
      <w:r>
        <w:rPr>
          <w:rFonts w:ascii="Consolas" w:cs="Consolas" w:eastAsia="Consolas" w:hAnsi="Consolas"/>
          <w:color w:val="0F5132"/>
          <w:sz w:val="20"/>
          <w:szCs w:val="20"/>
          <w:shd w:fill="F5F5F4" w:val="clear"/>
        </w:rPr>
        <w:t xml:space="preserve">user_id</w:t>
      </w:r>
      <w:r>
        <w:rPr>
          <w:color w:val="374151"/>
          <w:sz w:val="21"/>
          <w:szCs w:val="21"/>
        </w:rPr>
        <w:t xml:space="preserve"> foreign key; deleting a vault cascades to its items (Chapter 13). </w:t>
      </w:r>
      <w:r>
        <w:rPr>
          <w:b/>
          <w:bCs/>
          <w:color w:val="374151"/>
          <w:sz w:val="21"/>
          <w:szCs w:val="21"/>
        </w:rPr>
        <w:t xml:space="preserve">Edge cases:</w:t>
      </w:r>
      <w:r>
        <w:rPr>
          <w:color w:val="374151"/>
          <w:sz w:val="21"/>
          <w:szCs w:val="21"/>
        </w:rPr>
        <w:t xml:space="preserve"> deleting the vault you are currently viewing (redirects to /vaults), empty-vault state with a first-item CTA. </w:t>
      </w:r>
      <w:r>
        <w:rPr>
          <w:b/>
          <w:bCs/>
          <w:color w:val="374151"/>
          <w:sz w:val="21"/>
          <w:szCs w:val="21"/>
        </w:rPr>
        <w:t xml:space="preserve">Future AI:</w:t>
      </w:r>
      <w:r>
        <w:rPr>
          <w:color w:val="374151"/>
          <w:sz w:val="21"/>
          <w:szCs w:val="21"/>
        </w:rPr>
        <w:t xml:space="preserve"> suggested vault assignment for new items (“this looks like Finance”).</w:t>
      </w:r>
    </w:p>
    <w:p>
      <w:pPr>
        <w:pStyle w:val="Heading2"/>
        <w:spacing w:after="140" w:before="300"/>
      </w:pPr>
      <w:r>
        <w:rPr>
          <w:b/>
          <w:bCs/>
          <w:color w:val="1F2937"/>
          <w:sz w:val="28"/>
          <w:szCs w:val="28"/>
        </w:rPr>
        <w:t xml:space="preserve">6.6 Password Table &amp; Item Details</w:t>
      </w:r>
    </w:p>
    <w:p>
      <w:pPr>
        <w:spacing w:after="160" w:line="300"/>
      </w:pPr>
      <w:r>
        <w:rPr>
          <w:b/>
          <w:bCs/>
          <w:color w:val="374151"/>
          <w:sz w:val="21"/>
          <w:szCs w:val="21"/>
        </w:rPr>
        <w:t xml:space="preserve">Purpose.</w:t>
      </w:r>
      <w:r>
        <w:rPr>
          <w:color w:val="374151"/>
          <w:sz w:val="21"/>
          <w:szCs w:val="21"/>
        </w:rPr>
        <w:t xml:space="preserve"> The working surface of the product: every credential in a vault, scannable and safe. </w:t>
      </w:r>
      <w:r>
        <w:rPr>
          <w:b/>
          <w:bCs/>
          <w:color w:val="374151"/>
          <w:sz w:val="21"/>
          <w:szCs w:val="21"/>
        </w:rPr>
        <w:t xml:space="preserve">User interaction:</w:t>
      </w:r>
      <w:r>
        <w:rPr>
          <w:color w:val="374151"/>
          <w:sz w:val="21"/>
          <w:szCs w:val="21"/>
        </w:rPr>
        <w:t xml:space="preserve"> a TanStack Table with sortable Name/Updated columns, a text filter, a favorite star per row, masked passwords with per-row reveal and copy (buttons appear on hover, reveal never persists), username copy, and a row menu for Edit / Delete. Add/Edit opens a right-hand </w:t>
      </w:r>
      <w:r>
        <w:rPr>
          <w:b/>
          <w:bCs/>
          <w:color w:val="374151"/>
          <w:sz w:val="21"/>
          <w:szCs w:val="21"/>
        </w:rPr>
        <w:t xml:space="preserve">sheet</w:t>
      </w:r>
      <w:r>
        <w:rPr>
          <w:color w:val="374151"/>
          <w:sz w:val="21"/>
          <w:szCs w:val="21"/>
        </w:rPr>
        <w:t xml:space="preserve"> with the full form: type (login, card, note, identity — conditional fields), name, username, password with inline </w:t>
      </w:r>
      <w:r>
        <w:rPr>
          <w:b/>
          <w:bCs/>
          <w:color w:val="374151"/>
          <w:sz w:val="21"/>
          <w:szCs w:val="21"/>
        </w:rPr>
        <w:t xml:space="preserve">Generate</w:t>
      </w:r>
      <w:r>
        <w:rPr>
          <w:color w:val="374151"/>
          <w:sz w:val="21"/>
          <w:szCs w:val="21"/>
        </w:rPr>
        <w:t xml:space="preserve"> and live strength meter, URL, and notes. Deletion confirms in an alert dialog.</w:t>
      </w:r>
    </w:p>
    <w:p>
      <w:pPr>
        <w:spacing w:after="160" w:line="300"/>
      </w:pPr>
      <w:r>
        <w:rPr>
          <w:b/>
          <w:bCs/>
          <w:color w:val="374151"/>
          <w:sz w:val="21"/>
          <w:szCs w:val="21"/>
        </w:rPr>
        <w:t xml:space="preserve">Internally</w:t>
      </w:r>
      <w:r>
        <w:rPr>
          <w:color w:val="374151"/>
          <w:sz w:val="21"/>
          <w:szCs w:val="21"/>
        </w:rPr>
        <w:t xml:space="preserve">, columns are defined in a factory (</w:t>
      </w:r>
      <w:r>
        <w:rPr>
          <w:rFonts w:ascii="Consolas" w:cs="Consolas" w:eastAsia="Consolas" w:hAnsi="Consolas"/>
          <w:color w:val="0F5132"/>
          <w:sz w:val="20"/>
          <w:szCs w:val="20"/>
          <w:shd w:fill="F5F5F4" w:val="clear"/>
        </w:rPr>
        <w:t xml:space="preserve">item-columns.tsx</w:t>
      </w:r>
      <w:r>
        <w:rPr>
          <w:color w:val="374151"/>
          <w:sz w:val="21"/>
          <w:szCs w:val="21"/>
        </w:rPr>
        <w:t xml:space="preserve">) receiving callbacks from the page — the table renders any item list, which is how Favorites reuses it with an extra “vault” label column. </w:t>
      </w:r>
      <w:r>
        <w:rPr>
          <w:b/>
          <w:bCs/>
          <w:color w:val="374151"/>
          <w:sz w:val="21"/>
          <w:szCs w:val="21"/>
        </w:rPr>
        <w:t xml:space="preserve">Expected endpoints:</w:t>
      </w:r>
      <w:r>
        <w:rPr>
          <w:color w:val="374151"/>
          <w:sz w:val="21"/>
          <w:szCs w:val="21"/>
        </w:rPr>
        <w:t xml:space="preserve"> </w:t>
      </w:r>
      <w:r>
        <w:rPr>
          <w:rFonts w:ascii="Consolas" w:cs="Consolas" w:eastAsia="Consolas" w:hAnsi="Consolas"/>
          <w:color w:val="0F5132"/>
          <w:sz w:val="20"/>
          <w:szCs w:val="20"/>
          <w:shd w:fill="F5F5F4" w:val="clear"/>
        </w:rPr>
        <w:t xml:space="preserve">GET/POST /vaults/{id}/items</w:t>
      </w:r>
      <w:r>
        <w:rPr>
          <w:color w:val="374151"/>
          <w:sz w:val="21"/>
          <w:szCs w:val="21"/>
        </w:rPr>
        <w:t xml:space="preserve">, </w:t>
      </w:r>
      <w:r>
        <w:rPr>
          <w:rFonts w:ascii="Consolas" w:cs="Consolas" w:eastAsia="Consolas" w:hAnsi="Consolas"/>
          <w:color w:val="0F5132"/>
          <w:sz w:val="20"/>
          <w:szCs w:val="20"/>
          <w:shd w:fill="F5F5F4" w:val="clear"/>
        </w:rPr>
        <w:t xml:space="preserve">PUT/DELETE /items/{id}</w:t>
      </w:r>
      <w:r>
        <w:rPr>
          <w:color w:val="374151"/>
          <w:sz w:val="21"/>
          <w:szCs w:val="21"/>
        </w:rPr>
        <w:t xml:space="preserve">. </w:t>
      </w:r>
      <w:r>
        <w:rPr>
          <w:b/>
          <w:bCs/>
          <w:color w:val="374151"/>
          <w:sz w:val="21"/>
          <w:szCs w:val="21"/>
        </w:rPr>
        <w:t xml:space="preserve">Backend note:</w:t>
      </w:r>
      <w:r>
        <w:rPr>
          <w:color w:val="374151"/>
          <w:sz w:val="21"/>
          <w:szCs w:val="21"/>
        </w:rPr>
        <w:t xml:space="preserve"> with zero-knowledge encryption the server stores an opaque encrypted blob per item plus minimal metadata; the *server never validates password contents* because it never sees them (Chapter 14). </w:t>
      </w:r>
      <w:r>
        <w:rPr>
          <w:b/>
          <w:bCs/>
          <w:color w:val="374151"/>
          <w:sz w:val="21"/>
          <w:szCs w:val="21"/>
        </w:rPr>
        <w:t xml:space="preserve">Edge cases:</w:t>
      </w:r>
      <w:r>
        <w:rPr>
          <w:color w:val="374151"/>
          <w:sz w:val="21"/>
          <w:szCs w:val="21"/>
        </w:rPr>
        <w:t xml:space="preserve"> copy on insecure clipboard contexts (toast explains), extremely long names (truncation with tooltips), notes-only items (no credential fields shown). </w:t>
      </w:r>
      <w:r>
        <w:rPr>
          <w:b/>
          <w:bCs/>
          <w:color w:val="374151"/>
          <w:sz w:val="21"/>
          <w:szCs w:val="21"/>
        </w:rPr>
        <w:t xml:space="preserve">Future AI:</w:t>
      </w:r>
      <w:r>
        <w:rPr>
          <w:color w:val="374151"/>
          <w:sz w:val="21"/>
          <w:szCs w:val="21"/>
        </w:rPr>
        <w:t xml:space="preserve"> breach-watch annotations per row.</w:t>
      </w:r>
    </w:p>
    <w:p>
      <w:pPr>
        <w:pStyle w:val="Heading2"/>
        <w:spacing w:after="140" w:before="300"/>
      </w:pPr>
      <w:r>
        <w:rPr>
          <w:b/>
          <w:bCs/>
          <w:color w:val="1F2937"/>
          <w:sz w:val="28"/>
          <w:szCs w:val="28"/>
        </w:rPr>
        <w:t xml:space="preserve">6.7 Password Generator (/generator)</w:t>
      </w:r>
    </w:p>
    <w:p>
      <w:pPr>
        <w:spacing w:after="160" w:line="300"/>
      </w:pPr>
      <w:r>
        <w:rPr>
          <w:b/>
          <w:bCs/>
          <w:color w:val="374151"/>
          <w:sz w:val="21"/>
          <w:szCs w:val="21"/>
        </w:rPr>
        <w:t xml:space="preserve">Purpose.</w:t>
      </w:r>
      <w:r>
        <w:rPr>
          <w:color w:val="374151"/>
          <w:sz w:val="21"/>
          <w:szCs w:val="21"/>
        </w:rPr>
        <w:t xml:space="preserve"> Make the strong choice the easy choice. </w:t>
      </w:r>
      <w:r>
        <w:rPr>
          <w:b/>
          <w:bCs/>
          <w:color w:val="374151"/>
          <w:sz w:val="21"/>
          <w:szCs w:val="21"/>
        </w:rPr>
        <w:t xml:space="preserve">User interaction:</w:t>
      </w:r>
      <w:r>
        <w:rPr>
          <w:color w:val="374151"/>
          <w:sz w:val="21"/>
          <w:szCs w:val="21"/>
        </w:rPr>
        <w:t xml:space="preserve"> a large regenerating password display with copy; a length slider (8–64); toggles for upper/lower/digits/symbols; a live entropy-based strength meter. The same engine powers the inline Generate button in the item form.</w:t>
      </w:r>
    </w:p>
    <w:p>
      <w:pPr>
        <w:spacing w:after="160" w:line="300"/>
      </w:pPr>
      <w:r>
        <w:rPr>
          <w:b/>
          <w:bCs/>
          <w:color w:val="374151"/>
          <w:sz w:val="21"/>
          <w:szCs w:val="21"/>
        </w:rPr>
        <w:t xml:space="preserve">Internally</w:t>
      </w:r>
      <w:r>
        <w:rPr>
          <w:color w:val="374151"/>
          <w:sz w:val="21"/>
          <w:szCs w:val="21"/>
        </w:rPr>
        <w:t xml:space="preserve">, generation uses </w:t>
      </w:r>
      <w:r>
        <w:rPr>
          <w:rFonts w:ascii="Consolas" w:cs="Consolas" w:eastAsia="Consolas" w:hAnsi="Consolas"/>
          <w:color w:val="0F5132"/>
          <w:sz w:val="20"/>
          <w:szCs w:val="20"/>
          <w:shd w:fill="F5F5F4" w:val="clear"/>
        </w:rPr>
        <w:t xml:space="preserve">crypto.getRandomValues</w:t>
      </w:r>
      <w:r>
        <w:rPr>
          <w:color w:val="374151"/>
          <w:sz w:val="21"/>
          <w:szCs w:val="21"/>
        </w:rPr>
        <w:t xml:space="preserve"> (the browser's cryptographically secure randomness), excludes visually ambiguous characters (I/l/1/O/0), and guarantees at least one character from each enabled set. Strength is an entropy estimate (</w:t>
      </w:r>
      <w:r>
        <w:rPr>
          <w:rFonts w:ascii="Consolas" w:cs="Consolas" w:eastAsia="Consolas" w:hAnsi="Consolas"/>
          <w:color w:val="0F5132"/>
          <w:sz w:val="20"/>
          <w:szCs w:val="20"/>
          <w:shd w:fill="F5F5F4" w:val="clear"/>
        </w:rPr>
        <w:t xml:space="preserve">lib/password.ts</w:t>
      </w:r>
      <w:r>
        <w:rPr>
          <w:color w:val="374151"/>
          <w:sz w:val="21"/>
          <w:szCs w:val="21"/>
        </w:rPr>
        <w:t xml:space="preserve">) used across the app — table badges, advisor rules, health score — so “weak” always means the same thing. </w:t>
      </w:r>
      <w:r>
        <w:rPr>
          <w:b/>
          <w:bCs/>
          <w:color w:val="374151"/>
          <w:sz w:val="21"/>
          <w:szCs w:val="21"/>
        </w:rPr>
        <w:t xml:space="preserve">Backend:</w:t>
      </w:r>
      <w:r>
        <w:rPr>
          <w:color w:val="374151"/>
          <w:sz w:val="21"/>
          <w:szCs w:val="21"/>
        </w:rPr>
        <w:t xml:space="preserve"> none — generation must remain client-side so secrets never transit the network. </w:t>
      </w:r>
      <w:r>
        <w:rPr>
          <w:b/>
          <w:bCs/>
          <w:color w:val="374151"/>
          <w:sz w:val="21"/>
          <w:szCs w:val="21"/>
        </w:rPr>
        <w:t xml:space="preserve">Future AI:</w:t>
      </w:r>
      <w:r>
        <w:rPr>
          <w:color w:val="374151"/>
          <w:sz w:val="21"/>
          <w:szCs w:val="21"/>
        </w:rPr>
        <w:t xml:space="preserve"> site-specific policy awareness (“this bank rejects symbols”) via a curated ruleset, not an LLM.</w:t>
      </w:r>
    </w:p>
    <w:p>
      <w:pPr>
        <w:pStyle w:val="Heading2"/>
        <w:spacing w:after="140" w:before="300"/>
      </w:pPr>
      <w:r>
        <w:rPr>
          <w:b/>
          <w:bCs/>
          <w:color w:val="1F2937"/>
          <w:sz w:val="28"/>
          <w:szCs w:val="28"/>
        </w:rPr>
        <w:t xml:space="preserve">6.8 Identity Map (/identity)</w:t>
      </w:r>
    </w:p>
    <w:p>
      <w:pPr>
        <w:spacing w:after="160" w:line="300"/>
      </w:pPr>
      <w:r>
        <w:rPr>
          <w:b/>
          <w:bCs/>
          <w:color w:val="374151"/>
          <w:sz w:val="21"/>
          <w:szCs w:val="21"/>
        </w:rPr>
        <w:t xml:space="preserve">Purpose.</w:t>
      </w:r>
      <w:r>
        <w:rPr>
          <w:color w:val="374151"/>
          <w:sz w:val="21"/>
          <w:szCs w:val="21"/>
        </w:rPr>
        <w:t xml:space="preserve"> The signature feature: answer “what does my online presence actually look like?” by drawing accounts as a living graph around you. </w:t>
      </w:r>
      <w:r>
        <w:rPr>
          <w:b/>
          <w:bCs/>
          <w:color w:val="374151"/>
          <w:sz w:val="21"/>
          <w:szCs w:val="21"/>
        </w:rPr>
        <w:t xml:space="preserve">User interaction:</w:t>
      </w:r>
      <w:r>
        <w:rPr>
          <w:color w:val="374151"/>
          <w:sz w:val="21"/>
          <w:szCs w:val="21"/>
        </w:rPr>
        <w:t xml:space="preserve"> a force-directed canvas — the user orb at center, services orbiting with category-colored glows and real favicons. Hover raises a glass tooltip and highlights the node's neighbors; click opens a details drawer (copy credentials, strength, tags, open-in-vault); drag nodes with spring physics; wheel-zoom, drag-pan, double-click to re-fit. Eight category filter chips (Gaming, Finance, Work, Personal, Social, Development, Streaming, Shopping) and six </w:t>
      </w:r>
      <w:r>
        <w:rPr>
          <w:b/>
          <w:bCs/>
          <w:color w:val="374151"/>
          <w:sz w:val="21"/>
          <w:szCs w:val="21"/>
        </w:rPr>
        <w:t xml:space="preserve">View by</w:t>
      </w:r>
      <w:r>
        <w:rPr>
          <w:color w:val="374151"/>
          <w:sz w:val="21"/>
          <w:szCs w:val="21"/>
        </w:rPr>
        <w:t xml:space="preserve"> relationship modes (Category, Vault, Email, Provider, Strength, Last updated) regroup both edges and spatial clusters. A search box dims non-matching nodes; an insights rail summarizes most-connected email, largest vault, weakest cluster, oldest account, top provider, and average strength.</w:t>
      </w:r>
    </w:p>
    <w:p>
      <w:pPr>
        <w:spacing w:after="160" w:line="300"/>
      </w:pPr>
      <w:r>
        <w:rPr>
          <w:b/>
          <w:bCs/>
          <w:color w:val="374151"/>
          <w:sz w:val="21"/>
          <w:szCs w:val="21"/>
        </w:rPr>
        <w:t xml:space="preserve">Internally</w:t>
      </w:r>
      <w:r>
        <w:rPr>
          <w:color w:val="374151"/>
          <w:sz w:val="21"/>
          <w:szCs w:val="21"/>
        </w:rPr>
        <w:t xml:space="preserve">, rendering is a hand-rolled canvas layer over </w:t>
      </w:r>
      <w:r>
        <w:rPr>
          <w:b/>
          <w:bCs/>
          <w:color w:val="374151"/>
          <w:sz w:val="21"/>
          <w:szCs w:val="21"/>
        </w:rPr>
        <w:t xml:space="preserve">d3-force</w:t>
      </w:r>
      <w:r>
        <w:rPr>
          <w:color w:val="374151"/>
          <w:sz w:val="21"/>
          <w:szCs w:val="21"/>
        </w:rPr>
        <w:t xml:space="preserve"> physics — chosen over React Flow because hundreds of glowing, favicon-composited nodes stay at 60 fps only on canvas. A pure builder (</w:t>
      </w:r>
      <w:r>
        <w:rPr>
          <w:rFonts w:ascii="Consolas" w:cs="Consolas" w:eastAsia="Consolas" w:hAnsi="Consolas"/>
          <w:color w:val="0F5132"/>
          <w:sz w:val="20"/>
          <w:szCs w:val="20"/>
          <w:shd w:fill="F5F5F4" w:val="clear"/>
        </w:rPr>
        <w:t xml:space="preserve">lib/identity/graph.ts</w:t>
      </w:r>
      <w:r>
        <w:rPr>
          <w:color w:val="374151"/>
          <w:sz w:val="21"/>
          <w:szCs w:val="21"/>
        </w:rPr>
        <w:t xml:space="preserve">) converts items into nodes/edges: every service links to the user (backbone), and within each group a hub-and-spoke pattern (k−1 edges, never O(k²)) keeps dense vaults readable. Category classification is derived (domain → name → owning vault), requiring no schema change. Weak and reused passwords render as amber/rose risk rings driven by a </w:t>
      </w:r>
      <w:r>
        <w:rPr>
          <w:rFonts w:ascii="Consolas" w:cs="Consolas" w:eastAsia="Consolas" w:hAnsi="Consolas"/>
          <w:color w:val="0F5132"/>
          <w:sz w:val="20"/>
          <w:szCs w:val="20"/>
          <w:shd w:fill="F5F5F4" w:val="clear"/>
        </w:rPr>
        <w:t xml:space="preserve">flags</w:t>
      </w:r>
      <w:r>
        <w:rPr>
          <w:color w:val="374151"/>
          <w:sz w:val="21"/>
          <w:szCs w:val="21"/>
        </w:rPr>
        <w:t xml:space="preserve"> array. Positions persist across mode switches so the graph morphs rather than resets; the whole feature loads as a lazy chunk.</w:t>
      </w:r>
    </w:p>
    <w:p>
      <w:pPr>
        <w:spacing w:after="160" w:line="300"/>
      </w:pPr>
      <w:r>
        <w:rPr>
          <w:b/>
          <w:bCs/>
          <w:color w:val="374151"/>
          <w:sz w:val="21"/>
          <w:szCs w:val="21"/>
        </w:rPr>
        <w:t xml:space="preserve">Future backend:</w:t>
      </w:r>
      <w:r>
        <w:rPr>
          <w:color w:val="374151"/>
          <w:sz w:val="21"/>
          <w:szCs w:val="21"/>
        </w:rPr>
        <w:t xml:space="preserve"> graph assembly can move server-side (</w:t>
      </w:r>
      <w:r>
        <w:rPr>
          <w:rFonts w:ascii="Consolas" w:cs="Consolas" w:eastAsia="Consolas" w:hAnsi="Consolas"/>
          <w:color w:val="0F5132"/>
          <w:sz w:val="20"/>
          <w:szCs w:val="20"/>
          <w:shd w:fill="F5F5F4" w:val="clear"/>
        </w:rPr>
        <w:t xml:space="preserve">GET /identity/graph?mode=email</w:t>
      </w:r>
      <w:r>
        <w:rPr>
          <w:color w:val="374151"/>
          <w:sz w:val="21"/>
          <w:szCs w:val="21"/>
        </w:rPr>
        <w:t xml:space="preserve">) once item counts grow; favicon proxying through the backend removes a third-party request. </w:t>
      </w:r>
      <w:r>
        <w:rPr>
          <w:b/>
          <w:bCs/>
          <w:color w:val="374151"/>
          <w:sz w:val="21"/>
          <w:szCs w:val="21"/>
        </w:rPr>
        <w:t xml:space="preserve">Future AI:</w:t>
      </w:r>
      <w:r>
        <w:rPr>
          <w:color w:val="374151"/>
          <w:sz w:val="21"/>
          <w:szCs w:val="21"/>
        </w:rPr>
        <w:t xml:space="preserve"> the </w:t>
      </w:r>
      <w:r>
        <w:rPr>
          <w:rFonts w:ascii="Consolas" w:cs="Consolas" w:eastAsia="Consolas" w:hAnsi="Consolas"/>
          <w:color w:val="0F5132"/>
          <w:sz w:val="20"/>
          <w:szCs w:val="20"/>
          <w:shd w:fill="F5F5F4" w:val="clear"/>
        </w:rPr>
        <w:t xml:space="preserve">flags</w:t>
      </w:r>
      <w:r>
        <w:rPr>
          <w:color w:val="374151"/>
          <w:sz w:val="21"/>
          <w:szCs w:val="21"/>
        </w:rPr>
        <w:t xml:space="preserve"> array is the contract — a model can mark nodes </w:t>
      </w:r>
      <w:r>
        <w:rPr>
          <w:rFonts w:ascii="Consolas" w:cs="Consolas" w:eastAsia="Consolas" w:hAnsi="Consolas"/>
          <w:color w:val="0F5132"/>
          <w:sz w:val="20"/>
          <w:szCs w:val="20"/>
          <w:shd w:fill="F5F5F4" w:val="clear"/>
        </w:rPr>
        <w:t xml:space="preserve">compromised</w:t>
      </w:r>
      <w:r>
        <w:rPr>
          <w:color w:val="374151"/>
          <w:sz w:val="21"/>
          <w:szCs w:val="21"/>
        </w:rPr>
        <w:t xml:space="preserve">, </w:t>
      </w:r>
      <w:r>
        <w:rPr>
          <w:rFonts w:ascii="Consolas" w:cs="Consolas" w:eastAsia="Consolas" w:hAnsi="Consolas"/>
          <w:color w:val="0F5132"/>
          <w:sz w:val="20"/>
          <w:szCs w:val="20"/>
          <w:shd w:fill="F5F5F4" w:val="clear"/>
        </w:rPr>
        <w:t xml:space="preserve">duplicate</w:t>
      </w:r>
      <w:r>
        <w:rPr>
          <w:color w:val="374151"/>
          <w:sz w:val="21"/>
          <w:szCs w:val="21"/>
        </w:rPr>
        <w:t xml:space="preserve">, or </w:t>
      </w:r>
      <w:r>
        <w:rPr>
          <w:rFonts w:ascii="Consolas" w:cs="Consolas" w:eastAsia="Consolas" w:hAnsi="Consolas"/>
          <w:color w:val="0F5132"/>
          <w:sz w:val="20"/>
          <w:szCs w:val="20"/>
          <w:shd w:fill="F5F5F4" w:val="clear"/>
        </w:rPr>
        <w:t xml:space="preserve">suspicious</w:t>
      </w:r>
      <w:r>
        <w:rPr>
          <w:color w:val="374151"/>
          <w:sz w:val="21"/>
          <w:szCs w:val="21"/>
        </w:rPr>
        <w:t xml:space="preserve"> and the renderer already knows how to display them; risk propagation colors paths outward from a breached hub. </w:t>
      </w:r>
      <w:r>
        <w:rPr>
          <w:b/>
          <w:bCs/>
          <w:color w:val="374151"/>
          <w:sz w:val="21"/>
          <w:szCs w:val="21"/>
        </w:rPr>
        <w:t xml:space="preserve">Edge cases:</w:t>
      </w:r>
      <w:r>
        <w:rPr>
          <w:color w:val="374151"/>
          <w:sz w:val="21"/>
          <w:szCs w:val="21"/>
        </w:rPr>
        <w:t xml:space="preserve"> zero matching filters (guided empty state), WebGL-less browsers (the page works; canvas 2D needs no GPU), favicon failures (monogram fallback).</w:t>
      </w:r>
    </w:p>
    <w:p>
      <w:pPr>
        <w:pStyle w:val="Heading2"/>
        <w:spacing w:after="140" w:before="300"/>
      </w:pPr>
      <w:r>
        <w:rPr>
          <w:b/>
          <w:bCs/>
          <w:color w:val="1F2937"/>
          <w:sz w:val="28"/>
          <w:szCs w:val="28"/>
        </w:rPr>
        <w:t xml:space="preserve">6.9 AI Security Advisor (/advisor)</w:t>
      </w:r>
    </w:p>
    <w:p>
      <w:pPr>
        <w:spacing w:after="160" w:line="300"/>
      </w:pPr>
      <w:r>
        <w:rPr>
          <w:b/>
          <w:bCs/>
          <w:color w:val="374151"/>
          <w:sz w:val="21"/>
          <w:szCs w:val="21"/>
        </w:rPr>
        <w:t xml:space="preserve">Purpose.</w:t>
      </w:r>
      <w:r>
        <w:rPr>
          <w:color w:val="374151"/>
          <w:sz w:val="21"/>
          <w:szCs w:val="21"/>
        </w:rPr>
        <w:t xml:space="preserve"> Turn Kizuna from reactive storage into a proactive analyst that reviews the vault daily. </w:t>
      </w:r>
      <w:r>
        <w:rPr>
          <w:b/>
          <w:bCs/>
          <w:color w:val="374151"/>
          <w:sz w:val="21"/>
          <w:szCs w:val="21"/>
        </w:rPr>
        <w:t xml:space="preserve">User interaction:</w:t>
      </w:r>
      <w:r>
        <w:rPr>
          <w:color w:val="374151"/>
          <w:sz w:val="21"/>
          <w:szCs w:val="21"/>
        </w:rPr>
        <w:t xml:space="preserve"> severity-filtered recommendation cards (Critical / Warning / Suggestion / Success) with live counts. Each card expands smoothly to a plain-language description, a highlighted </w:t>
      </w:r>
      <w:r>
        <w:rPr>
          <w:b/>
          <w:bCs/>
          <w:color w:val="374151"/>
          <w:sz w:val="21"/>
          <w:szCs w:val="21"/>
        </w:rPr>
        <w:t xml:space="preserve">Suggested action</w:t>
      </w:r>
      <w:r>
        <w:rPr>
          <w:color w:val="374151"/>
          <w:sz w:val="21"/>
          <w:szCs w:val="21"/>
        </w:rPr>
        <w:t xml:space="preserve">, an impact estimate (“+14 pts”), and three actions: </w:t>
      </w:r>
      <w:r>
        <w:rPr>
          <w:b/>
          <w:bCs/>
          <w:color w:val="374151"/>
          <w:sz w:val="21"/>
          <w:szCs w:val="21"/>
        </w:rPr>
        <w:t xml:space="preserve">Review</w:t>
      </w:r>
      <w:r>
        <w:rPr>
          <w:color w:val="374151"/>
          <w:sz w:val="21"/>
          <w:szCs w:val="21"/>
        </w:rPr>
        <w:t xml:space="preserve"> (deep-link to the relevant screen), </w:t>
      </w:r>
      <w:r>
        <w:rPr>
          <w:b/>
          <w:bCs/>
          <w:color w:val="374151"/>
          <w:sz w:val="21"/>
          <w:szCs w:val="21"/>
        </w:rPr>
        <w:t xml:space="preserve">Mark as completed</w:t>
      </w:r>
      <w:r>
        <w:rPr>
          <w:color w:val="374151"/>
          <w:sz w:val="21"/>
          <w:szCs w:val="21"/>
        </w:rPr>
        <w:t xml:space="preserve"> (card animates away, score toast fires, timeline gains a green entry), and </w:t>
      </w:r>
      <w:r>
        <w:rPr>
          <w:b/>
          <w:bCs/>
          <w:color w:val="374151"/>
          <w:sz w:val="21"/>
          <w:szCs w:val="21"/>
        </w:rPr>
        <w:t xml:space="preserve">Ignore</w:t>
      </w:r>
      <w:r>
        <w:rPr>
          <w:color w:val="374151"/>
          <w:sz w:val="21"/>
          <w:szCs w:val="21"/>
        </w:rPr>
        <w:t xml:space="preserve"> (restorable). A </w:t>
      </w:r>
      <w:r>
        <w:rPr>
          <w:b/>
          <w:bCs/>
          <w:color w:val="374151"/>
          <w:sz w:val="21"/>
          <w:szCs w:val="21"/>
        </w:rPr>
        <w:t xml:space="preserve">timeline</w:t>
      </w:r>
      <w:r>
        <w:rPr>
          <w:color w:val="374151"/>
          <w:sz w:val="21"/>
          <w:szCs w:val="21"/>
        </w:rPr>
        <w:t xml:space="preserve"> interleaves surfaced findings with completed improvements; an </w:t>
      </w:r>
      <w:r>
        <w:rPr>
          <w:b/>
          <w:bCs/>
          <w:color w:val="374151"/>
          <w:sz w:val="21"/>
          <w:szCs w:val="21"/>
        </w:rPr>
        <w:t xml:space="preserve">analytics row</w:t>
      </w:r>
      <w:r>
        <w:rPr>
          <w:color w:val="374151"/>
          <w:sz w:val="21"/>
          <w:szCs w:val="21"/>
        </w:rPr>
        <w:t xml:space="preserve"> shows resolved count, improvement points, average password age, reused and weak counts, and a security-score trend chart.</w:t>
      </w:r>
    </w:p>
    <w:p>
      <w:pPr>
        <w:spacing w:after="160" w:line="300"/>
      </w:pPr>
      <w:r>
        <w:rPr>
          <w:b/>
          <w:bCs/>
          <w:color w:val="374151"/>
          <w:sz w:val="21"/>
          <w:szCs w:val="21"/>
        </w:rPr>
        <w:t xml:space="preserve">Internally</w:t>
      </w:r>
      <w:r>
        <w:rPr>
          <w:color w:val="374151"/>
          <w:sz w:val="21"/>
          <w:szCs w:val="21"/>
        </w:rPr>
        <w:t xml:space="preserve"> — the architectural heart: recommendations come from a local </w:t>
      </w:r>
      <w:r>
        <w:rPr>
          <w:b/>
          <w:bCs/>
          <w:color w:val="374151"/>
          <w:sz w:val="21"/>
          <w:szCs w:val="21"/>
        </w:rPr>
        <w:t xml:space="preserve">rule engine</w:t>
      </w:r>
      <w:r>
        <w:rPr>
          <w:color w:val="374151"/>
          <w:sz w:val="21"/>
          <w:szCs w:val="21"/>
        </w:rPr>
        <w:t xml:space="preserve"> (</w:t>
      </w:r>
      <w:r>
        <w:rPr>
          <w:rFonts w:ascii="Consolas" w:cs="Consolas" w:eastAsia="Consolas" w:hAnsi="Consolas"/>
          <w:color w:val="0F5132"/>
          <w:sz w:val="20"/>
          <w:szCs w:val="20"/>
          <w:shd w:fill="F5F5F4" w:val="clear"/>
        </w:rPr>
        <w:t xml:space="preserve">lib/advisor/analyze.ts</w:t>
      </w:r>
      <w:r>
        <w:rPr>
          <w:color w:val="374151"/>
          <w:sz w:val="21"/>
          <w:szCs w:val="21"/>
        </w:rPr>
        <w:t xml:space="preserve">) that inspects real vault data, producing findings like “The same password protects Netflix and Flipkart” or “kizuna@gmail.com protects 14 connected services — enable MFA.” The engine is invoked *only* inside the service layer's demo branch; hooks and UI consume a stable </w:t>
      </w:r>
      <w:r>
        <w:rPr>
          <w:rFonts w:ascii="Consolas" w:cs="Consolas" w:eastAsia="Consolas" w:hAnsi="Consolas"/>
          <w:color w:val="0F5132"/>
          <w:sz w:val="20"/>
          <w:szCs w:val="20"/>
          <w:shd w:fill="F5F5F4" w:val="clear"/>
        </w:rPr>
        <w:t xml:space="preserve">AdvisorRecommendation</w:t>
      </w:r>
      <w:r>
        <w:rPr>
          <w:color w:val="374151"/>
          <w:sz w:val="21"/>
          <w:szCs w:val="21"/>
        </w:rPr>
        <w:t xml:space="preserve"> contract. Recommendation IDs are deterministic (rule + subject), so statuses survive re-analysis — a contract the backend must preserve. Status changes are optimistic mutations with rollback.</w:t>
      </w:r>
    </w:p>
    <w:p>
      <w:pPr>
        <w:spacing w:after="160" w:line="300"/>
      </w:pPr>
      <w:r>
        <w:rPr>
          <w:b/>
          <w:bCs/>
          <w:color w:val="374151"/>
          <w:sz w:val="21"/>
          <w:szCs w:val="21"/>
        </w:rPr>
        <w:t xml:space="preserve">Future backend:</w:t>
      </w:r>
      <w:r>
        <w:rPr>
          <w:color w:val="374151"/>
          <w:sz w:val="21"/>
          <w:szCs w:val="21"/>
        </w:rPr>
        <w:t xml:space="preserve"> </w:t>
      </w:r>
      <w:r>
        <w:rPr>
          <w:rFonts w:ascii="Consolas" w:cs="Consolas" w:eastAsia="Consolas" w:hAnsi="Consolas"/>
          <w:color w:val="0F5132"/>
          <w:sz w:val="20"/>
          <w:szCs w:val="20"/>
          <w:shd w:fill="F5F5F4" w:val="clear"/>
        </w:rPr>
        <w:t xml:space="preserve">GET /advisor/recommendations</w:t>
      </w:r>
      <w:r>
        <w:rPr>
          <w:color w:val="374151"/>
          <w:sz w:val="21"/>
          <w:szCs w:val="21"/>
        </w:rPr>
        <w:t xml:space="preserve">, </w:t>
      </w:r>
      <w:r>
        <w:rPr>
          <w:rFonts w:ascii="Consolas" w:cs="Consolas" w:eastAsia="Consolas" w:hAnsi="Consolas"/>
          <w:color w:val="0F5132"/>
          <w:sz w:val="20"/>
          <w:szCs w:val="20"/>
          <w:shd w:fill="F5F5F4" w:val="clear"/>
        </w:rPr>
        <w:t xml:space="preserve">PATCH /advisor/recommendations/{id}</w:t>
      </w:r>
      <w:r>
        <w:rPr>
          <w:color w:val="374151"/>
          <w:sz w:val="21"/>
          <w:szCs w:val="21"/>
        </w:rPr>
        <w:t xml:space="preserve">, </w:t>
      </w:r>
      <w:r>
        <w:rPr>
          <w:rFonts w:ascii="Consolas" w:cs="Consolas" w:eastAsia="Consolas" w:hAnsi="Consolas"/>
          <w:color w:val="0F5132"/>
          <w:sz w:val="20"/>
          <w:szCs w:val="20"/>
          <w:shd w:fill="F5F5F4" w:val="clear"/>
        </w:rPr>
        <w:t xml:space="preserve">GET /advisor/stats</w:t>
      </w:r>
      <w:r>
        <w:rPr>
          <w:color w:val="374151"/>
          <w:sz w:val="21"/>
          <w:szCs w:val="21"/>
        </w:rPr>
        <w:t xml:space="preserve"> — delete the rule engine, keep everything else. </w:t>
      </w:r>
      <w:r>
        <w:rPr>
          <w:b/>
          <w:bCs/>
          <w:color w:val="374151"/>
          <w:sz w:val="21"/>
          <w:szCs w:val="21"/>
        </w:rPr>
        <w:t xml:space="preserve">Future AI:</w:t>
      </w:r>
      <w:r>
        <w:rPr>
          <w:color w:val="374151"/>
          <w:sz w:val="21"/>
          <w:szCs w:val="21"/>
        </w:rPr>
        <w:t xml:space="preserve"> Chapter 12 details the LLM flow; the short version is that the model replaces *rule authorship*, not the UI contract. </w:t>
      </w:r>
      <w:r>
        <w:rPr>
          <w:b/>
          <w:bCs/>
          <w:color w:val="374151"/>
          <w:sz w:val="21"/>
          <w:szCs w:val="21"/>
        </w:rPr>
        <w:t xml:space="preserve">Edge cases:</w:t>
      </w:r>
      <w:r>
        <w:rPr>
          <w:color w:val="374151"/>
          <w:sz w:val="21"/>
          <w:szCs w:val="21"/>
        </w:rPr>
        <w:t xml:space="preserve"> empty states per filter, ignored items hidden but restorable, stats resilient to zero-password vaults.</w:t>
      </w:r>
    </w:p>
    <w:p>
      <w:pPr>
        <w:pStyle w:val="Heading2"/>
        <w:spacing w:after="140" w:before="300"/>
      </w:pPr>
      <w:r>
        <w:rPr>
          <w:b/>
          <w:bCs/>
          <w:color w:val="1F2937"/>
          <w:sz w:val="28"/>
          <w:szCs w:val="28"/>
        </w:rPr>
        <w:t xml:space="preserve">6.10 Favorites, Search &amp; Settings</w:t>
      </w:r>
    </w:p>
    <w:p>
      <w:pPr>
        <w:spacing w:after="160" w:line="300"/>
      </w:pPr>
      <w:r>
        <w:rPr>
          <w:b/>
          <w:bCs/>
          <w:color w:val="374151"/>
          <w:sz w:val="21"/>
          <w:szCs w:val="21"/>
        </w:rPr>
        <w:t xml:space="preserve">Favorites</w:t>
      </w:r>
      <w:r>
        <w:rPr>
          <w:color w:val="374151"/>
          <w:sz w:val="21"/>
          <w:szCs w:val="21"/>
        </w:rPr>
        <w:t xml:space="preserve"> (</w:t>
      </w:r>
      <w:r>
        <w:rPr>
          <w:rFonts w:ascii="Consolas" w:cs="Consolas" w:eastAsia="Consolas" w:hAnsi="Consolas"/>
          <w:color w:val="0F5132"/>
          <w:sz w:val="20"/>
          <w:szCs w:val="20"/>
          <w:shd w:fill="F5F5F4" w:val="clear"/>
        </w:rPr>
        <w:t xml:space="preserve">/favorites</w:t>
      </w:r>
      <w:r>
        <w:rPr>
          <w:color w:val="374151"/>
          <w:sz w:val="21"/>
          <w:szCs w:val="21"/>
        </w:rPr>
        <w:t xml:space="preserve">) reuses the item table across vaults, showing each row's home vault; the star toggle is an optimistic mutation. </w:t>
      </w:r>
      <w:r>
        <w:rPr>
          <w:b/>
          <w:bCs/>
          <w:color w:val="374151"/>
          <w:sz w:val="21"/>
          <w:szCs w:val="21"/>
        </w:rPr>
        <w:t xml:space="preserve">Search</w:t>
      </w:r>
      <w:r>
        <w:rPr>
          <w:color w:val="374151"/>
          <w:sz w:val="21"/>
          <w:szCs w:val="21"/>
        </w:rPr>
        <w:t xml:space="preserve"> exists at three levels: the command palette (global, keyboard-first), per-table filters, and the Identity Map's graph search — all client-side today, with </w:t>
      </w:r>
      <w:r>
        <w:rPr>
          <w:rFonts w:ascii="Consolas" w:cs="Consolas" w:eastAsia="Consolas" w:hAnsi="Consolas"/>
          <w:color w:val="0F5132"/>
          <w:sz w:val="20"/>
          <w:szCs w:val="20"/>
          <w:shd w:fill="F5F5F4" w:val="clear"/>
        </w:rPr>
        <w:t xml:space="preserve">GET /search?q=</w:t>
      </w:r>
      <w:r>
        <w:rPr>
          <w:color w:val="374151"/>
          <w:sz w:val="21"/>
          <w:szCs w:val="21"/>
        </w:rPr>
        <w:t xml:space="preserve"> as the future server contract (Chapter 11 covers encrypted-search options). </w:t>
      </w:r>
      <w:r>
        <w:rPr>
          <w:b/>
          <w:bCs/>
          <w:color w:val="374151"/>
          <w:sz w:val="21"/>
          <w:szCs w:val="21"/>
        </w:rPr>
        <w:t xml:space="preserve">Settings</w:t>
      </w:r>
      <w:r>
        <w:rPr>
          <w:color w:val="374151"/>
          <w:sz w:val="21"/>
          <w:szCs w:val="21"/>
        </w:rPr>
        <w:t xml:space="preserve"> (</w:t>
      </w:r>
      <w:r>
        <w:rPr>
          <w:rFonts w:ascii="Consolas" w:cs="Consolas" w:eastAsia="Consolas" w:hAnsi="Consolas"/>
          <w:color w:val="0F5132"/>
          <w:sz w:val="20"/>
          <w:szCs w:val="20"/>
          <w:shd w:fill="F5F5F4" w:val="clear"/>
        </w:rPr>
        <w:t xml:space="preserve">/settings</w:t>
      </w:r>
      <w:r>
        <w:rPr>
          <w:color w:val="374151"/>
          <w:sz w:val="21"/>
          <w:szCs w:val="21"/>
        </w:rPr>
        <w:t xml:space="preserve">) has three tabs: Profile (name/email, avatar initials), Security (auto-lock interval, clipboard-clear interval — </w:t>
      </w:r>
      <w:r>
        <w:rPr>
          <w:rFonts w:ascii="Consolas" w:cs="Consolas" w:eastAsia="Consolas" w:hAnsi="Consolas"/>
          <w:color w:val="0F5132"/>
          <w:sz w:val="20"/>
          <w:szCs w:val="20"/>
          <w:shd w:fill="F5F5F4" w:val="clear"/>
        </w:rPr>
        <w:t xml:space="preserve">GET/PUT /settings</w:t>
      </w:r>
      <w:r>
        <w:rPr>
          <w:color w:val="374151"/>
          <w:sz w:val="21"/>
          <w:szCs w:val="21"/>
        </w:rPr>
        <w:t xml:space="preserve">), and Appearance (theme cards for dark/light/system, favicon toggle, compact mode). Theme switching uses next-themes with zero-flash class swapping; dark is the default brand experience.</w:t>
      </w:r>
    </w:p>
    <w:p>
      <w:pPr>
        <w:pStyle w:val="Heading2"/>
        <w:spacing w:after="140" w:before="300"/>
      </w:pPr>
      <w:r>
        <w:rPr>
          <w:b/>
          <w:bCs/>
          <w:color w:val="1F2937"/>
          <w:sz w:val="28"/>
          <w:szCs w:val="28"/>
        </w:rPr>
        <w:t xml:space="preserve">6.11 Cross-cutting behaviors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6760"/>
      </w:tblGrid>
      <w:tr>
        <w:trPr>
          <w:tblHeader/>
        </w:trPr>
        <w:tc>
          <w:tcPr>
            <w:tcW w:type="dxa" w:w="2600"/>
            <w:shd w:fill="1E293B" w:val="clear"/>
            <w:tcMar>
              <w:top w:type="dxa" w:w="90"/>
              <w:left w:type="dxa" w:w="130"/>
              <w:bottom w:type="dxa" w:w="90"/>
              <w:right w:type="dxa" w:w="130"/>
            </w:tcMar>
          </w:tcPr>
          <w:p>
            <w:pPr>
              <w:spacing w:after="0" w:line="260"/>
            </w:pPr>
            <w:r>
              <w:rPr>
                <w:b/>
                <w:bCs/>
                <w:color w:val="FFFFFF"/>
                <w:sz w:val="19"/>
                <w:szCs w:val="19"/>
              </w:rPr>
              <w:t xml:space="preserve">Behavior</w:t>
            </w:r>
          </w:p>
        </w:tc>
        <w:tc>
          <w:tcPr>
            <w:tcW w:type="dxa" w:w="6760"/>
            <w:shd w:fill="1E293B" w:val="clear"/>
            <w:tcMar>
              <w:top w:type="dxa" w:w="90"/>
              <w:left w:type="dxa" w:w="130"/>
              <w:bottom w:type="dxa" w:w="90"/>
              <w:right w:type="dxa" w:w="130"/>
            </w:tcMar>
          </w:tcPr>
          <w:p>
            <w:pPr>
              <w:spacing w:after="0" w:line="260"/>
            </w:pPr>
            <w:r>
              <w:rPr>
                <w:b/>
                <w:bCs/>
                <w:color w:val="FFFFFF"/>
                <w:sz w:val="19"/>
                <w:szCs w:val="19"/>
              </w:rPr>
              <w:t xml:space="preserve">Implementation</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Notifications</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Sonner toasts for every consequential action (saved, copied, deleted, signed out, advisor updates). One visual language, bottom-right, theme-aware.</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Dialogs &amp; sheets</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Radix-based: dialogs for focused create/edit, sheets for rich item forms and drawers, alert-dialogs for destructive confirmation. All trap focus and restore it on close.</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Forms &amp; validation</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One pattern everywhere: RHF + Zod resolver + shadcn Field primitives. Every form has loading, disabled, inline-error, and success states; submit buttons show spinners and lock during flight.</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Responsive design</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Desktop-first with deliberate mobile redesigns: sidebar → sheet, tables scroll within their container, grids collapse, the landing hero re-stacks. No horizontal page scroll anywhere.</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Animations</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Motion for interface (entrances, hover lifts, expand/collapse, exit animations); GSAP only for the landing globe. Everything respects prefers-reduced-motion.</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Dark mode</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Token-driven. Dark is default; light mode is a full first-class palette, not an inversion.</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Loading states</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Skeletons shaped like real content (sidebar rows, table rows, stat tiles, graph placeholder) — no spinner-only screens.</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Error states</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Query errors render inline retry affordances; mutations roll back optimistic updates and toast; the 404 page is designed, not default.</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Demo authentication</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Single accepted credential pair, session flag in localStorage, AuthGuard redirects, all isolated in lib/demo-session.ts with removal instructions inline.</w:t>
            </w:r>
          </w:p>
        </w:tc>
      </w:tr>
    </w:tbl>
    <w:p>
      <w:pPr>
        <w:spacing w:after="120" w:line="300"/>
      </w:pPr>
    </w:p>
    <w:p>
      <w:pPr>
        <w:pStyle w:val="Heading1"/>
        <w:pageBreakBefore/>
        <w:spacing w:after="220" w:before="0"/>
      </w:pPr>
      <w:r>
        <w:rPr>
          <w:b/>
          <w:bCs/>
          <w:color w:val="1F2937"/>
          <w:sz w:val="40"/>
          <w:szCs w:val="40"/>
        </w:rPr>
        <w:t xml:space="preserve">7. Component Architecture</w:t>
      </w:r>
    </w:p>
    <w:p>
      <w:pPr>
        <w:pStyle w:val="Heading2"/>
        <w:spacing w:after="140" w:before="300"/>
      </w:pPr>
      <w:r>
        <w:rPr>
          <w:b/>
          <w:bCs/>
          <w:color w:val="1F2937"/>
          <w:sz w:val="28"/>
          <w:szCs w:val="28"/>
        </w:rPr>
        <w:t xml:space="preserve">7.1 The layer model</w:t>
      </w:r>
    </w:p>
    <w:p>
      <w:pPr>
        <w:spacing w:after="160" w:line="300"/>
      </w:pPr>
      <w:r>
        <w:rPr>
          <w:color w:val="374151"/>
          <w:sz w:val="21"/>
          <w:szCs w:val="21"/>
        </w:rPr>
        <w:t xml:space="preserve">Kizuna's components form a strict hierarchy. </w:t>
      </w:r>
      <w:r>
        <w:rPr>
          <w:b/>
          <w:bCs/>
          <w:color w:val="374151"/>
          <w:sz w:val="21"/>
          <w:szCs w:val="21"/>
        </w:rPr>
        <w:t xml:space="preserve">UI primitives</w:t>
      </w:r>
      <w:r>
        <w:rPr>
          <w:color w:val="374151"/>
          <w:sz w:val="21"/>
          <w:szCs w:val="21"/>
        </w:rPr>
        <w:t xml:space="preserve"> (</w:t>
      </w:r>
      <w:r>
        <w:rPr>
          <w:rFonts w:ascii="Consolas" w:cs="Consolas" w:eastAsia="Consolas" w:hAnsi="Consolas"/>
          <w:color w:val="0F5132"/>
          <w:sz w:val="20"/>
          <w:szCs w:val="20"/>
          <w:shd w:fill="F5F5F4" w:val="clear"/>
        </w:rPr>
        <w:t xml:space="preserve">components/ui/</w:t>
      </w:r>
      <w:r>
        <w:rPr>
          <w:color w:val="374151"/>
          <w:sz w:val="21"/>
          <w:szCs w:val="21"/>
        </w:rPr>
        <w:t xml:space="preserve">) know nothing about passwords — a Button is a Button. </w:t>
      </w:r>
      <w:r>
        <w:rPr>
          <w:b/>
          <w:bCs/>
          <w:color w:val="374151"/>
          <w:sz w:val="21"/>
          <w:szCs w:val="21"/>
        </w:rPr>
        <w:t xml:space="preserve">Shared components</w:t>
      </w:r>
      <w:r>
        <w:rPr>
          <w:color w:val="374151"/>
          <w:sz w:val="21"/>
          <w:szCs w:val="21"/>
        </w:rPr>
        <w:t xml:space="preserve"> (</w:t>
      </w:r>
      <w:r>
        <w:rPr>
          <w:rFonts w:ascii="Consolas" w:cs="Consolas" w:eastAsia="Consolas" w:hAnsi="Consolas"/>
          <w:color w:val="0F5132"/>
          <w:sz w:val="20"/>
          <w:szCs w:val="20"/>
          <w:shd w:fill="F5F5F4" w:val="clear"/>
        </w:rPr>
        <w:t xml:space="preserve">components/shared/</w:t>
      </w:r>
      <w:r>
        <w:rPr>
          <w:color w:val="374151"/>
          <w:sz w:val="21"/>
          <w:szCs w:val="21"/>
        </w:rPr>
        <w:t xml:space="preserve">) are Kizuna-flavored but feature-agnostic: </w:t>
      </w:r>
      <w:r>
        <w:rPr>
          <w:rFonts w:ascii="Consolas" w:cs="Consolas" w:eastAsia="Consolas" w:hAnsi="Consolas"/>
          <w:color w:val="0F5132"/>
          <w:sz w:val="20"/>
          <w:szCs w:val="20"/>
          <w:shd w:fill="F5F5F4" w:val="clear"/>
        </w:rPr>
        <w:t xml:space="preserve">PageHeader</w:t>
      </w:r>
      <w:r>
        <w:rPr>
          <w:color w:val="374151"/>
          <w:sz w:val="21"/>
          <w:szCs w:val="21"/>
        </w:rPr>
        <w:t xml:space="preserve">, </w:t>
      </w:r>
      <w:r>
        <w:rPr>
          <w:rFonts w:ascii="Consolas" w:cs="Consolas" w:eastAsia="Consolas" w:hAnsi="Consolas"/>
          <w:color w:val="0F5132"/>
          <w:sz w:val="20"/>
          <w:szCs w:val="20"/>
          <w:shd w:fill="F5F5F4" w:val="clear"/>
        </w:rPr>
        <w:t xml:space="preserve">EmptyState</w:t>
      </w:r>
      <w:r>
        <w:rPr>
          <w:color w:val="374151"/>
          <w:sz w:val="21"/>
          <w:szCs w:val="21"/>
        </w:rPr>
        <w:t xml:space="preserve">, </w:t>
      </w:r>
      <w:r>
        <w:rPr>
          <w:rFonts w:ascii="Consolas" w:cs="Consolas" w:eastAsia="Consolas" w:hAnsi="Consolas"/>
          <w:color w:val="0F5132"/>
          <w:sz w:val="20"/>
          <w:szCs w:val="20"/>
          <w:shd w:fill="F5F5F4" w:val="clear"/>
        </w:rPr>
        <w:t xml:space="preserve">CopyButton</w:t>
      </w:r>
      <w:r>
        <w:rPr>
          <w:color w:val="374151"/>
          <w:sz w:val="21"/>
          <w:szCs w:val="21"/>
        </w:rPr>
        <w:t xml:space="preserve">, </w:t>
      </w:r>
      <w:r>
        <w:rPr>
          <w:rFonts w:ascii="Consolas" w:cs="Consolas" w:eastAsia="Consolas" w:hAnsi="Consolas"/>
          <w:color w:val="0F5132"/>
          <w:sz w:val="20"/>
          <w:szCs w:val="20"/>
          <w:shd w:fill="F5F5F4" w:val="clear"/>
        </w:rPr>
        <w:t xml:space="preserve">PasswordInput</w:t>
      </w:r>
      <w:r>
        <w:rPr>
          <w:color w:val="374151"/>
          <w:sz w:val="21"/>
          <w:szCs w:val="21"/>
        </w:rPr>
        <w:t xml:space="preserve">, </w:t>
      </w:r>
      <w:r>
        <w:rPr>
          <w:rFonts w:ascii="Consolas" w:cs="Consolas" w:eastAsia="Consolas" w:hAnsi="Consolas"/>
          <w:color w:val="0F5132"/>
          <w:sz w:val="20"/>
          <w:szCs w:val="20"/>
          <w:shd w:fill="F5F5F4" w:val="clear"/>
        </w:rPr>
        <w:t xml:space="preserve">PasswordStrength</w:t>
      </w:r>
      <w:r>
        <w:rPr>
          <w:color w:val="374151"/>
          <w:sz w:val="21"/>
          <w:szCs w:val="21"/>
        </w:rPr>
        <w:t xml:space="preserve">, </w:t>
      </w:r>
      <w:r>
        <w:rPr>
          <w:rFonts w:ascii="Consolas" w:cs="Consolas" w:eastAsia="Consolas" w:hAnsi="Consolas"/>
          <w:color w:val="0F5132"/>
          <w:sz w:val="20"/>
          <w:szCs w:val="20"/>
          <w:shd w:fill="F5F5F4" w:val="clear"/>
        </w:rPr>
        <w:t xml:space="preserve">Logo</w:t>
      </w:r>
      <w:r>
        <w:rPr>
          <w:color w:val="374151"/>
          <w:sz w:val="21"/>
          <w:szCs w:val="21"/>
        </w:rPr>
        <w:t xml:space="preserve">. </w:t>
      </w:r>
      <w:r>
        <w:rPr>
          <w:b/>
          <w:bCs/>
          <w:color w:val="374151"/>
          <w:sz w:val="21"/>
          <w:szCs w:val="21"/>
        </w:rPr>
        <w:t xml:space="preserve">Feature components</w:t>
      </w:r>
      <w:r>
        <w:rPr>
          <w:color w:val="374151"/>
          <w:sz w:val="21"/>
          <w:szCs w:val="21"/>
        </w:rPr>
        <w:t xml:space="preserve"> (</w:t>
      </w:r>
      <w:r>
        <w:rPr>
          <w:rFonts w:ascii="Consolas" w:cs="Consolas" w:eastAsia="Consolas" w:hAnsi="Consolas"/>
          <w:color w:val="0F5132"/>
          <w:sz w:val="20"/>
          <w:szCs w:val="20"/>
          <w:shd w:fill="F5F5F4" w:val="clear"/>
        </w:rPr>
        <w:t xml:space="preserve">components/vault/</w:t>
      </w:r>
      <w:r>
        <w:rPr>
          <w:color w:val="374151"/>
          <w:sz w:val="21"/>
          <w:szCs w:val="21"/>
        </w:rPr>
        <w:t xml:space="preserve">, </w:t>
      </w:r>
      <w:r>
        <w:rPr>
          <w:rFonts w:ascii="Consolas" w:cs="Consolas" w:eastAsia="Consolas" w:hAnsi="Consolas"/>
          <w:color w:val="0F5132"/>
          <w:sz w:val="20"/>
          <w:szCs w:val="20"/>
          <w:shd w:fill="F5F5F4" w:val="clear"/>
        </w:rPr>
        <w:t xml:space="preserve">identity/</w:t>
      </w:r>
      <w:r>
        <w:rPr>
          <w:color w:val="374151"/>
          <w:sz w:val="21"/>
          <w:szCs w:val="21"/>
        </w:rPr>
        <w:t xml:space="preserve">, </w:t>
      </w:r>
      <w:r>
        <w:rPr>
          <w:rFonts w:ascii="Consolas" w:cs="Consolas" w:eastAsia="Consolas" w:hAnsi="Consolas"/>
          <w:color w:val="0F5132"/>
          <w:sz w:val="20"/>
          <w:szCs w:val="20"/>
          <w:shd w:fill="F5F5F4" w:val="clear"/>
        </w:rPr>
        <w:t xml:space="preserve">security/</w:t>
      </w:r>
      <w:r>
        <w:rPr>
          <w:color w:val="374151"/>
          <w:sz w:val="21"/>
          <w:szCs w:val="21"/>
        </w:rPr>
        <w:t xml:space="preserve">, …) compose the two layers below and receive data from hooks. </w:t>
      </w:r>
      <w:r>
        <w:rPr>
          <w:b/>
          <w:bCs/>
          <w:color w:val="374151"/>
          <w:sz w:val="21"/>
          <w:szCs w:val="21"/>
        </w:rPr>
        <w:t xml:space="preserve">View components</w:t>
      </w:r>
      <w:r>
        <w:rPr>
          <w:color w:val="374151"/>
          <w:sz w:val="21"/>
          <w:szCs w:val="21"/>
        </w:rPr>
        <w:t xml:space="preserve"> (</w:t>
      </w:r>
      <w:r>
        <w:rPr>
          <w:rFonts w:ascii="Consolas" w:cs="Consolas" w:eastAsia="Consolas" w:hAnsi="Consolas"/>
          <w:color w:val="0F5132"/>
          <w:sz w:val="20"/>
          <w:szCs w:val="20"/>
          <w:shd w:fill="F5F5F4" w:val="clear"/>
        </w:rPr>
        <w:t xml:space="preserve">*-view.tsx</w:t>
      </w:r>
      <w:r>
        <w:rPr>
          <w:color w:val="374151"/>
          <w:sz w:val="21"/>
          <w:szCs w:val="21"/>
        </w:rPr>
        <w:t xml:space="preserve">) are the per-page orchestrators that own local UI state (filters, selection, open dialogs). </w:t>
      </w:r>
      <w:r>
        <w:rPr>
          <w:b/>
          <w:bCs/>
          <w:color w:val="374151"/>
          <w:sz w:val="21"/>
          <w:szCs w:val="21"/>
        </w:rPr>
        <w:t xml:space="preserve">Page components</w:t>
      </w:r>
      <w:r>
        <w:rPr>
          <w:color w:val="374151"/>
          <w:sz w:val="21"/>
          <w:szCs w:val="21"/>
        </w:rPr>
        <w:t xml:space="preserve"> (</w:t>
      </w:r>
      <w:r>
        <w:rPr>
          <w:rFonts w:ascii="Consolas" w:cs="Consolas" w:eastAsia="Consolas" w:hAnsi="Consolas"/>
          <w:color w:val="0F5132"/>
          <w:sz w:val="20"/>
          <w:szCs w:val="20"/>
          <w:shd w:fill="F5F5F4" w:val="clear"/>
        </w:rPr>
        <w:t xml:space="preserve">app/**/page.tsx</w:t>
      </w:r>
      <w:r>
        <w:rPr>
          <w:color w:val="374151"/>
          <w:sz w:val="21"/>
          <w:szCs w:val="21"/>
        </w:rPr>
        <w:t xml:space="preserve">) only declare metadata and render a view.</w:t>
      </w:r>
    </w:p>
    <w:p>
      <w:pPr>
        <w:spacing w:after="40"/>
        <w:jc w:val="center"/>
      </w:pPr>
      <w:r>
        <w:rPr>
          <w:rFonts w:ascii="Consolas" w:cs="Consolas" w:eastAsia="Consolas" w:hAnsi="Consolas"/>
          <w:b/>
          <w:bCs/>
          <w:color w:val="1F2937"/>
          <w:sz w:val="20"/>
          <w:szCs w:val="20"/>
          <w:shd w:fill="F3F4F6" w:val="clear"/>
        </w:rPr>
        <w:t xml:space="preserve">  app/(dashboard)/advisor/page.tsx   (route: metadata only)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AdvisorView   (orchestration: filters, expansion, mutations)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RecommendationCard · AdvisorTimeline · AdvisorStatsRow   (feature)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Card · Badge · Button · Skeleton   (ui primitives)  </w:t>
      </w:r>
    </w:p>
    <w:p>
      <w:pPr>
        <w:spacing w:after="120" w:line="300"/>
      </w:pPr>
    </w:p>
    <w:p>
      <w:pPr>
        <w:pStyle w:val="Heading2"/>
        <w:spacing w:after="140" w:before="300"/>
      </w:pPr>
      <w:r>
        <w:rPr>
          <w:b/>
          <w:bCs/>
          <w:color w:val="1F2937"/>
          <w:sz w:val="28"/>
          <w:szCs w:val="28"/>
        </w:rPr>
        <w:t xml:space="preserve">7.2 Providers, hooks, utilities</w:t>
      </w:r>
    </w:p>
    <w:p>
      <w:pPr>
        <w:spacing w:after="160" w:line="300"/>
      </w:pPr>
      <w:r>
        <w:rPr>
          <w:b/>
          <w:bCs/>
          <w:color w:val="374151"/>
          <w:sz w:val="21"/>
          <w:szCs w:val="21"/>
        </w:rPr>
        <w:t xml:space="preserve">Providers</w:t>
      </w:r>
      <w:r>
        <w:rPr>
          <w:color w:val="374151"/>
          <w:sz w:val="21"/>
          <w:szCs w:val="21"/>
        </w:rPr>
        <w:t xml:space="preserve"> wrap the app once in </w:t>
      </w:r>
      <w:r>
        <w:rPr>
          <w:rFonts w:ascii="Consolas" w:cs="Consolas" w:eastAsia="Consolas" w:hAnsi="Consolas"/>
          <w:color w:val="0F5132"/>
          <w:sz w:val="20"/>
          <w:szCs w:val="20"/>
          <w:shd w:fill="F5F5F4" w:val="clear"/>
        </w:rPr>
        <w:t xml:space="preserve">providers/app-providers.tsx</w:t>
      </w:r>
      <w:r>
        <w:rPr>
          <w:color w:val="374151"/>
          <w:sz w:val="21"/>
          <w:szCs w:val="21"/>
        </w:rPr>
        <w:t xml:space="preserve">: ThemeProvider (next-themes), QueryProvider (a single QueryClient with 30-second stale time and one retry), TooltipProvider, and the Sonner Toaster. </w:t>
      </w:r>
      <w:r>
        <w:rPr>
          <w:b/>
          <w:bCs/>
          <w:color w:val="374151"/>
          <w:sz w:val="21"/>
          <w:szCs w:val="21"/>
        </w:rPr>
        <w:t xml:space="preserve">Hooks</w:t>
      </w:r>
      <w:r>
        <w:rPr>
          <w:color w:val="374151"/>
          <w:sz w:val="21"/>
          <w:szCs w:val="21"/>
        </w:rPr>
        <w:t xml:space="preserve"> come in two families: data hooks (</w:t>
      </w:r>
      <w:r>
        <w:rPr>
          <w:rFonts w:ascii="Consolas" w:cs="Consolas" w:eastAsia="Consolas" w:hAnsi="Consolas"/>
          <w:color w:val="0F5132"/>
          <w:sz w:val="20"/>
          <w:szCs w:val="20"/>
          <w:shd w:fill="F5F5F4" w:val="clear"/>
        </w:rPr>
        <w:t xml:space="preserve">use-vaults</w:t>
      </w:r>
      <w:r>
        <w:rPr>
          <w:color w:val="374151"/>
          <w:sz w:val="21"/>
          <w:szCs w:val="21"/>
        </w:rPr>
        <w:t xml:space="preserve">, </w:t>
      </w:r>
      <w:r>
        <w:rPr>
          <w:rFonts w:ascii="Consolas" w:cs="Consolas" w:eastAsia="Consolas" w:hAnsi="Consolas"/>
          <w:color w:val="0F5132"/>
          <w:sz w:val="20"/>
          <w:szCs w:val="20"/>
          <w:shd w:fill="F5F5F4" w:val="clear"/>
        </w:rPr>
        <w:t xml:space="preserve">use-vault-items</w:t>
      </w:r>
      <w:r>
        <w:rPr>
          <w:color w:val="374151"/>
          <w:sz w:val="21"/>
          <w:szCs w:val="21"/>
        </w:rPr>
        <w:t xml:space="preserve">, </w:t>
      </w:r>
      <w:r>
        <w:rPr>
          <w:rFonts w:ascii="Consolas" w:cs="Consolas" w:eastAsia="Consolas" w:hAnsi="Consolas"/>
          <w:color w:val="0F5132"/>
          <w:sz w:val="20"/>
          <w:szCs w:val="20"/>
          <w:shd w:fill="F5F5F4" w:val="clear"/>
        </w:rPr>
        <w:t xml:space="preserve">use-advisor</w:t>
      </w:r>
      <w:r>
        <w:rPr>
          <w:color w:val="374151"/>
          <w:sz w:val="21"/>
          <w:szCs w:val="21"/>
        </w:rPr>
        <w:t xml:space="preserve">, </w:t>
      </w:r>
      <w:r>
        <w:rPr>
          <w:rFonts w:ascii="Consolas" w:cs="Consolas" w:eastAsia="Consolas" w:hAnsi="Consolas"/>
          <w:color w:val="0F5132"/>
          <w:sz w:val="20"/>
          <w:szCs w:val="20"/>
          <w:shd w:fill="F5F5F4" w:val="clear"/>
        </w:rPr>
        <w:t xml:space="preserve">use-settings</w:t>
      </w:r>
      <w:r>
        <w:rPr>
          <w:color w:val="374151"/>
          <w:sz w:val="21"/>
          <w:szCs w:val="21"/>
        </w:rPr>
        <w:t xml:space="preserve">, </w:t>
      </w:r>
      <w:r>
        <w:rPr>
          <w:rFonts w:ascii="Consolas" w:cs="Consolas" w:eastAsia="Consolas" w:hAnsi="Consolas"/>
          <w:color w:val="0F5132"/>
          <w:sz w:val="20"/>
          <w:szCs w:val="20"/>
          <w:shd w:fill="F5F5F4" w:val="clear"/>
        </w:rPr>
        <w:t xml:space="preserve">use-auth</w:t>
      </w:r>
      <w:r>
        <w:rPr>
          <w:color w:val="374151"/>
          <w:sz w:val="21"/>
          <w:szCs w:val="21"/>
        </w:rPr>
        <w:t xml:space="preserve">) that wrap TanStack Query, and UI hooks (</w:t>
      </w:r>
      <w:r>
        <w:rPr>
          <w:rFonts w:ascii="Consolas" w:cs="Consolas" w:eastAsia="Consolas" w:hAnsi="Consolas"/>
          <w:color w:val="0F5132"/>
          <w:sz w:val="20"/>
          <w:szCs w:val="20"/>
          <w:shd w:fill="F5F5F4" w:val="clear"/>
        </w:rPr>
        <w:t xml:space="preserve">use-clipboard</w:t>
      </w:r>
      <w:r>
        <w:rPr>
          <w:color w:val="374151"/>
          <w:sz w:val="21"/>
          <w:szCs w:val="21"/>
        </w:rPr>
        <w:t xml:space="preserve"> with feedback, </w:t>
      </w:r>
      <w:r>
        <w:rPr>
          <w:rFonts w:ascii="Consolas" w:cs="Consolas" w:eastAsia="Consolas" w:hAnsi="Consolas"/>
          <w:color w:val="0F5132"/>
          <w:sz w:val="20"/>
          <w:szCs w:val="20"/>
          <w:shd w:fill="F5F5F4" w:val="clear"/>
        </w:rPr>
        <w:t xml:space="preserve">use-debounce</w:t>
      </w:r>
      <w:r>
        <w:rPr>
          <w:color w:val="374151"/>
          <w:sz w:val="21"/>
          <w:szCs w:val="21"/>
        </w:rPr>
        <w:t xml:space="preserve">, </w:t>
      </w:r>
      <w:r>
        <w:rPr>
          <w:rFonts w:ascii="Consolas" w:cs="Consolas" w:eastAsia="Consolas" w:hAnsi="Consolas"/>
          <w:color w:val="0F5132"/>
          <w:sz w:val="20"/>
          <w:szCs w:val="20"/>
          <w:shd w:fill="F5F5F4" w:val="clear"/>
        </w:rPr>
        <w:t xml:space="preserve">use-mounted</w:t>
      </w:r>
      <w:r>
        <w:rPr>
          <w:color w:val="374151"/>
          <w:sz w:val="21"/>
          <w:szCs w:val="21"/>
        </w:rPr>
        <w:t xml:space="preserve">, </w:t>
      </w:r>
      <w:r>
        <w:rPr>
          <w:rFonts w:ascii="Consolas" w:cs="Consolas" w:eastAsia="Consolas" w:hAnsi="Consolas"/>
          <w:color w:val="0F5132"/>
          <w:sz w:val="20"/>
          <w:szCs w:val="20"/>
          <w:shd w:fill="F5F5F4" w:val="clear"/>
        </w:rPr>
        <w:t xml:space="preserve">use-mobile</w:t>
      </w:r>
      <w:r>
        <w:rPr>
          <w:color w:val="374151"/>
          <w:sz w:val="21"/>
          <w:szCs w:val="21"/>
        </w:rPr>
        <w:t xml:space="preserve">, </w:t>
      </w:r>
      <w:r>
        <w:rPr>
          <w:rFonts w:ascii="Consolas" w:cs="Consolas" w:eastAsia="Consolas" w:hAnsi="Consolas"/>
          <w:color w:val="0F5132"/>
          <w:sz w:val="20"/>
          <w:szCs w:val="20"/>
          <w:shd w:fill="F5F5F4" w:val="clear"/>
        </w:rPr>
        <w:t xml:space="preserve">use-password-generator</w:t>
      </w:r>
      <w:r>
        <w:rPr>
          <w:color w:val="374151"/>
          <w:sz w:val="21"/>
          <w:szCs w:val="21"/>
        </w:rPr>
        <w:t xml:space="preserve">). </w:t>
      </w:r>
      <w:r>
        <w:rPr>
          <w:b/>
          <w:bCs/>
          <w:color w:val="374151"/>
          <w:sz w:val="21"/>
          <w:szCs w:val="21"/>
        </w:rPr>
        <w:t xml:space="preserve">Utilities</w:t>
      </w:r>
      <w:r>
        <w:rPr>
          <w:color w:val="374151"/>
          <w:sz w:val="21"/>
          <w:szCs w:val="21"/>
        </w:rPr>
        <w:t xml:space="preserve"> in </w:t>
      </w:r>
      <w:r>
        <w:rPr>
          <w:rFonts w:ascii="Consolas" w:cs="Consolas" w:eastAsia="Consolas" w:hAnsi="Consolas"/>
          <w:color w:val="0F5132"/>
          <w:sz w:val="20"/>
          <w:szCs w:val="20"/>
          <w:shd w:fill="F5F5F4" w:val="clear"/>
        </w:rPr>
        <w:t xml:space="preserve">lib/</w:t>
      </w:r>
      <w:r>
        <w:rPr>
          <w:color w:val="374151"/>
          <w:sz w:val="21"/>
          <w:szCs w:val="21"/>
        </w:rPr>
        <w:t xml:space="preserve"> are pure and React-free, which keeps the trickiest logic (entropy math, graph building, advisor rules) trivially unit-testable.</w:t>
      </w:r>
    </w:p>
    <w:p>
      <w:pPr>
        <w:pStyle w:val="Heading2"/>
        <w:spacing w:after="140" w:before="300"/>
      </w:pPr>
      <w:r>
        <w:rPr>
          <w:b/>
          <w:bCs/>
          <w:color w:val="1F2937"/>
          <w:sz w:val="28"/>
          <w:szCs w:val="28"/>
        </w:rPr>
        <w:t xml:space="preserve">7.3 How everything communicates</w:t>
      </w:r>
    </w:p>
    <w:p>
      <w:pPr>
        <w:pStyle w:val="ListParagraph"/>
        <w:numPr>
          <w:ilvl w:val="0"/>
          <w:numId w:val="2"/>
        </w:numPr>
        <w:spacing w:after="70" w:line="290"/>
      </w:pPr>
      <w:r>
        <w:rPr>
          <w:color w:val="374151"/>
          <w:sz w:val="21"/>
          <w:szCs w:val="21"/>
        </w:rPr>
        <w:t xml:space="preserve">Components → hooks: the only way to read or write data. A component never fetches.</w:t>
      </w:r>
    </w:p>
    <w:p>
      <w:pPr>
        <w:pStyle w:val="ListParagraph"/>
        <w:numPr>
          <w:ilvl w:val="0"/>
          <w:numId w:val="2"/>
        </w:numPr>
        <w:spacing w:after="70" w:line="290"/>
      </w:pPr>
      <w:r>
        <w:rPr>
          <w:color w:val="374151"/>
          <w:sz w:val="21"/>
          <w:szCs w:val="21"/>
        </w:rPr>
        <w:t xml:space="preserve">Hooks → services: mutations call service functions and then invalidate the affected query keys (centralized in </w:t>
      </w:r>
      <w:r>
        <w:rPr>
          <w:rFonts w:ascii="Consolas" w:cs="Consolas" w:eastAsia="Consolas" w:hAnsi="Consolas"/>
          <w:color w:val="0F5132"/>
          <w:sz w:val="20"/>
          <w:szCs w:val="20"/>
          <w:shd w:fill="F5F5F4" w:val="clear"/>
        </w:rPr>
        <w:t xml:space="preserve">lib/query-keys.ts</w:t>
      </w:r>
      <w:r>
        <w:rPr>
          <w:color w:val="374151"/>
          <w:sz w:val="21"/>
          <w:szCs w:val="21"/>
        </w:rPr>
        <w:t xml:space="preserve">), so every consumer of that data refreshes automatically.</w:t>
      </w:r>
    </w:p>
    <w:p>
      <w:pPr>
        <w:pStyle w:val="ListParagraph"/>
        <w:numPr>
          <w:ilvl w:val="0"/>
          <w:numId w:val="2"/>
        </w:numPr>
        <w:spacing w:after="70" w:line="290"/>
      </w:pPr>
      <w:r>
        <w:rPr>
          <w:color w:val="374151"/>
          <w:sz w:val="21"/>
          <w:szCs w:val="21"/>
        </w:rPr>
        <w:t xml:space="preserve">Cross-page consistency is free: the sidebar count, dashboard stat, and identity graph all read the same cached </w:t>
      </w:r>
      <w:r>
        <w:rPr>
          <w:rFonts w:ascii="Consolas" w:cs="Consolas" w:eastAsia="Consolas" w:hAnsi="Consolas"/>
          <w:color w:val="0F5132"/>
          <w:sz w:val="20"/>
          <w:szCs w:val="20"/>
          <w:shd w:fill="F5F5F4" w:val="clear"/>
        </w:rPr>
        <w:t xml:space="preserve">['items']</w:t>
      </w:r>
      <w:r>
        <w:rPr>
          <w:color w:val="374151"/>
          <w:sz w:val="21"/>
          <w:szCs w:val="21"/>
        </w:rPr>
        <w:t xml:space="preserve"> query.</w:t>
      </w:r>
    </w:p>
    <w:p>
      <w:pPr>
        <w:pStyle w:val="ListParagraph"/>
        <w:numPr>
          <w:ilvl w:val="0"/>
          <w:numId w:val="2"/>
        </w:numPr>
        <w:spacing w:after="70" w:line="290"/>
      </w:pPr>
      <w:r>
        <w:rPr>
          <w:color w:val="374151"/>
          <w:sz w:val="21"/>
          <w:szCs w:val="21"/>
        </w:rPr>
        <w:t xml:space="preserve">Cross-cutting UI state (palette open, selected vault) goes through Zustand, never through prop drilling.</w:t>
      </w:r>
    </w:p>
    <w:tbl>
      <w:tblPr>
        <w:tblW w:type="dxa" w:w="9360"/>
        <w:tblBorders>
          <w:top w:val="none"/>
          <w:left w:val="single" w:color="2563EB" w:sz="22"/>
          <w:bottom w:val="none"/>
          <w:right w:val="none"/>
          <w:insideH w:val="none"/>
          <w:insideV w:val="none"/>
        </w:tblBorders>
      </w:tblPr>
      <w:tblGrid>
        <w:gridCol w:w="9360"/>
      </w:tblGrid>
      <w:tr>
        <w:tc>
          <w:tcPr>
            <w:tcW w:type="dxa" w:w="9360"/>
            <w:shd w:fill="EFF6FF" w:val="clear"/>
            <w:tcMar>
              <w:top w:type="dxa" w:w="130"/>
              <w:left w:type="dxa" w:w="170"/>
              <w:bottom w:type="dxa" w:w="130"/>
              <w:right w:type="dxa" w:w="170"/>
            </w:tcMar>
          </w:tcPr>
          <w:p>
            <w:pPr>
              <w:spacing w:after="60"/>
            </w:pPr>
            <w:r>
              <w:rPr>
                <w:b/>
                <w:bCs/>
                <w:color w:val="2563EB"/>
                <w:sz w:val="20"/>
                <w:szCs w:val="20"/>
              </w:rPr>
              <w:t xml:space="preserve">Why this matters for the backend team</w:t>
            </w:r>
          </w:p>
          <w:p>
            <w:pPr>
              <w:spacing w:after="0" w:line="280"/>
            </w:pPr>
            <w:r>
              <w:rPr>
                <w:color w:val="374151"/>
                <w:sz w:val="20"/>
                <w:szCs w:val="20"/>
              </w:rPr>
              <w:t xml:space="preserve">The frontend's entire data appetite is enumerable: read services/ for every operation, types/ for every shape, and lib/query-keys.ts for every cache relationship. Implementing FastAPI is filling in those blanks — not reverse-engineering UI code.</w:t>
            </w:r>
          </w:p>
        </w:tc>
      </w:tr>
    </w:tbl>
    <w:p>
      <w:pPr>
        <w:spacing w:after="60" w:line="300"/>
      </w:pPr>
    </w:p>
    <w:p>
      <w:pPr>
        <w:pStyle w:val="Heading1"/>
        <w:pageBreakBefore/>
        <w:spacing w:after="220" w:before="0"/>
      </w:pPr>
      <w:r>
        <w:rPr>
          <w:b/>
          <w:bCs/>
          <w:color w:val="1F2937"/>
          <w:sz w:val="40"/>
          <w:szCs w:val="40"/>
        </w:rPr>
        <w:t xml:space="preserve">8. State Management</w:t>
      </w:r>
    </w:p>
    <w:p>
      <w:pPr>
        <w:spacing w:after="220" w:line="300"/>
      </w:pPr>
      <w:r>
        <w:rPr>
          <w:i/>
          <w:iCs/>
          <w:color w:val="6B7280"/>
          <w:sz w:val="22"/>
          <w:szCs w:val="22"/>
        </w:rPr>
        <w:t xml:space="preserve">Three kinds of state, three tools, one rule each. Choosing where data lives is the most consequential frontend decision — Kizuna makes it mechanical.</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1700"/>
        <w:gridCol w:w="3200"/>
        <w:gridCol w:w="2560"/>
      </w:tblGrid>
      <w:tr>
        <w:trPr>
          <w:tblHeader/>
        </w:trPr>
        <w:tc>
          <w:tcPr>
            <w:tcW w:type="dxa" w:w="1900"/>
            <w:shd w:fill="1E293B" w:val="clear"/>
            <w:tcMar>
              <w:top w:type="dxa" w:w="90"/>
              <w:left w:type="dxa" w:w="130"/>
              <w:bottom w:type="dxa" w:w="90"/>
              <w:right w:type="dxa" w:w="130"/>
            </w:tcMar>
          </w:tcPr>
          <w:p>
            <w:pPr>
              <w:spacing w:after="0" w:line="260"/>
            </w:pPr>
            <w:r>
              <w:rPr>
                <w:b/>
                <w:bCs/>
                <w:color w:val="FFFFFF"/>
                <w:sz w:val="19"/>
                <w:szCs w:val="19"/>
              </w:rPr>
              <w:t xml:space="preserve">Kind of state</w:t>
            </w:r>
          </w:p>
        </w:tc>
        <w:tc>
          <w:tcPr>
            <w:tcW w:type="dxa" w:w="1700"/>
            <w:shd w:fill="1E293B" w:val="clear"/>
            <w:tcMar>
              <w:top w:type="dxa" w:w="90"/>
              <w:left w:type="dxa" w:w="130"/>
              <w:bottom w:type="dxa" w:w="90"/>
              <w:right w:type="dxa" w:w="130"/>
            </w:tcMar>
          </w:tcPr>
          <w:p>
            <w:pPr>
              <w:spacing w:after="0" w:line="260"/>
            </w:pPr>
            <w:r>
              <w:rPr>
                <w:b/>
                <w:bCs/>
                <w:color w:val="FFFFFF"/>
                <w:sz w:val="19"/>
                <w:szCs w:val="19"/>
              </w:rPr>
              <w:t xml:space="preserve">Tool</w:t>
            </w:r>
          </w:p>
        </w:tc>
        <w:tc>
          <w:tcPr>
            <w:tcW w:type="dxa" w:w="3200"/>
            <w:shd w:fill="1E293B" w:val="clear"/>
            <w:tcMar>
              <w:top w:type="dxa" w:w="90"/>
              <w:left w:type="dxa" w:w="130"/>
              <w:bottom w:type="dxa" w:w="90"/>
              <w:right w:type="dxa" w:w="130"/>
            </w:tcMar>
          </w:tcPr>
          <w:p>
            <w:pPr>
              <w:spacing w:after="0" w:line="260"/>
            </w:pPr>
            <w:r>
              <w:rPr>
                <w:b/>
                <w:bCs/>
                <w:color w:val="FFFFFF"/>
                <w:sz w:val="19"/>
                <w:szCs w:val="19"/>
              </w:rPr>
              <w:t xml:space="preserve">Examples</w:t>
            </w:r>
          </w:p>
        </w:tc>
        <w:tc>
          <w:tcPr>
            <w:tcW w:type="dxa" w:w="2560"/>
            <w:shd w:fill="1E293B" w:val="clear"/>
            <w:tcMar>
              <w:top w:type="dxa" w:w="90"/>
              <w:left w:type="dxa" w:w="130"/>
              <w:bottom w:type="dxa" w:w="90"/>
              <w:right w:type="dxa" w:w="130"/>
            </w:tcMar>
          </w:tcPr>
          <w:p>
            <w:pPr>
              <w:spacing w:after="0" w:line="260"/>
            </w:pPr>
            <w:r>
              <w:rPr>
                <w:b/>
                <w:bCs/>
                <w:color w:val="FFFFFF"/>
                <w:sz w:val="19"/>
                <w:szCs w:val="19"/>
              </w:rPr>
              <w:t xml:space="preserve">Rule of thumb</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Server state</w:t>
            </w:r>
          </w:p>
        </w:tc>
        <w:tc>
          <w:tcPr>
            <w:tcW w:type="dxa" w:w="1700"/>
            <w:tcMar>
              <w:top w:type="dxa" w:w="90"/>
              <w:left w:type="dxa" w:w="130"/>
              <w:bottom w:type="dxa" w:w="90"/>
              <w:right w:type="dxa" w:w="130"/>
            </w:tcMar>
          </w:tcPr>
          <w:p>
            <w:pPr>
              <w:spacing w:after="0" w:line="260"/>
            </w:pPr>
            <w:r>
              <w:rPr>
                <w:b w:val="false"/>
                <w:bCs w:val="false"/>
                <w:color w:val="374151"/>
                <w:sz w:val="19"/>
                <w:szCs w:val="19"/>
              </w:rPr>
              <w:t xml:space="preserve">TanStack Query</w:t>
            </w:r>
          </w:p>
        </w:tc>
        <w:tc>
          <w:tcPr>
            <w:tcW w:type="dxa" w:w="3200"/>
            <w:tcMar>
              <w:top w:type="dxa" w:w="90"/>
              <w:left w:type="dxa" w:w="130"/>
              <w:bottom w:type="dxa" w:w="90"/>
              <w:right w:type="dxa" w:w="130"/>
            </w:tcMar>
          </w:tcPr>
          <w:p>
            <w:pPr>
              <w:spacing w:after="0" w:line="260"/>
            </w:pPr>
            <w:r>
              <w:rPr>
                <w:b w:val="false"/>
                <w:bCs w:val="false"/>
                <w:color w:val="374151"/>
                <w:sz w:val="19"/>
                <w:szCs w:val="19"/>
              </w:rPr>
              <w:t xml:space="preserve">Vaults, items, settings, recommendations, current user</w:t>
            </w:r>
          </w:p>
        </w:tc>
        <w:tc>
          <w:tcPr>
            <w:tcW w:type="dxa" w:w="2560"/>
            <w:tcMar>
              <w:top w:type="dxa" w:w="90"/>
              <w:left w:type="dxa" w:w="130"/>
              <w:bottom w:type="dxa" w:w="90"/>
              <w:right w:type="dxa" w:w="130"/>
            </w:tcMar>
          </w:tcPr>
          <w:p>
            <w:pPr>
              <w:spacing w:after="0" w:line="260"/>
            </w:pPr>
            <w:r>
              <w:rPr>
                <w:b w:val="false"/>
                <w:bCs w:val="false"/>
                <w:color w:val="374151"/>
                <w:sz w:val="19"/>
                <w:szCs w:val="19"/>
              </w:rPr>
              <w:t xml:space="preserve">If a database could own it, Query caches it</w:t>
            </w:r>
          </w:p>
        </w:tc>
      </w:tr>
      <w:tr>
        <w:tc>
          <w:tcPr>
            <w:tcW w:type="dxa" w:w="1900"/>
            <w:shd w:fill="F9FAFB" w:val="clear"/>
            <w:tcMar>
              <w:top w:type="dxa" w:w="90"/>
              <w:left w:type="dxa" w:w="130"/>
              <w:bottom w:type="dxa" w:w="90"/>
              <w:right w:type="dxa" w:w="130"/>
            </w:tcMar>
          </w:tcPr>
          <w:p>
            <w:pPr>
              <w:spacing w:after="0" w:line="260"/>
            </w:pPr>
            <w:r>
              <w:rPr>
                <w:b w:val="false"/>
                <w:bCs w:val="false"/>
                <w:color w:val="374151"/>
                <w:sz w:val="19"/>
                <w:szCs w:val="19"/>
              </w:rPr>
              <w:t xml:space="preserve">Global UI state</w:t>
            </w:r>
          </w:p>
        </w:tc>
        <w:tc>
          <w:tcPr>
            <w:tcW w:type="dxa" w:w="1700"/>
            <w:shd w:fill="F9FAFB" w:val="clear"/>
            <w:tcMar>
              <w:top w:type="dxa" w:w="90"/>
              <w:left w:type="dxa" w:w="130"/>
              <w:bottom w:type="dxa" w:w="90"/>
              <w:right w:type="dxa" w:w="130"/>
            </w:tcMar>
          </w:tcPr>
          <w:p>
            <w:pPr>
              <w:spacing w:after="0" w:line="260"/>
            </w:pPr>
            <w:r>
              <w:rPr>
                <w:b w:val="false"/>
                <w:bCs w:val="false"/>
                <w:color w:val="374151"/>
                <w:sz w:val="19"/>
                <w:szCs w:val="19"/>
              </w:rPr>
              <w:t xml:space="preserve">Zustand</w:t>
            </w:r>
          </w:p>
        </w:tc>
        <w:tc>
          <w:tcPr>
            <w:tcW w:type="dxa" w:w="3200"/>
            <w:shd w:fill="F9FAFB" w:val="clear"/>
            <w:tcMar>
              <w:top w:type="dxa" w:w="90"/>
              <w:left w:type="dxa" w:w="130"/>
              <w:bottom w:type="dxa" w:w="90"/>
              <w:right w:type="dxa" w:w="130"/>
            </w:tcMar>
          </w:tcPr>
          <w:p>
            <w:pPr>
              <w:spacing w:after="0" w:line="260"/>
            </w:pPr>
            <w:r>
              <w:rPr>
                <w:b w:val="false"/>
                <w:bCs w:val="false"/>
                <w:color w:val="374151"/>
                <w:sz w:val="19"/>
                <w:szCs w:val="19"/>
              </w:rPr>
              <w:t xml:space="preserve">Command palette open, selected vault id, search text, user profile snapshot</w:t>
            </w:r>
          </w:p>
        </w:tc>
        <w:tc>
          <w:tcPr>
            <w:tcW w:type="dxa" w:w="2560"/>
            <w:shd w:fill="F9FAFB" w:val="clear"/>
            <w:tcMar>
              <w:top w:type="dxa" w:w="90"/>
              <w:left w:type="dxa" w:w="130"/>
              <w:bottom w:type="dxa" w:w="90"/>
              <w:right w:type="dxa" w:w="130"/>
            </w:tcMar>
          </w:tcPr>
          <w:p>
            <w:pPr>
              <w:spacing w:after="0" w:line="260"/>
            </w:pPr>
            <w:r>
              <w:rPr>
                <w:b w:val="false"/>
                <w:bCs w:val="false"/>
                <w:color w:val="374151"/>
                <w:sz w:val="19"/>
                <w:szCs w:val="19"/>
              </w:rPr>
              <w:t xml:space="preserve">Cross-component, client-only, never secret</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Local UI state</w:t>
            </w:r>
          </w:p>
        </w:tc>
        <w:tc>
          <w:tcPr>
            <w:tcW w:type="dxa" w:w="1700"/>
            <w:tcMar>
              <w:top w:type="dxa" w:w="90"/>
              <w:left w:type="dxa" w:w="130"/>
              <w:bottom w:type="dxa" w:w="90"/>
              <w:right w:type="dxa" w:w="130"/>
            </w:tcMar>
          </w:tcPr>
          <w:p>
            <w:pPr>
              <w:spacing w:after="0" w:line="260"/>
            </w:pPr>
            <w:r>
              <w:rPr>
                <w:b w:val="false"/>
                <w:bCs w:val="false"/>
                <w:color w:val="374151"/>
                <w:sz w:val="19"/>
                <w:szCs w:val="19"/>
              </w:rPr>
              <w:t xml:space="preserve">React useState</w:t>
            </w:r>
          </w:p>
        </w:tc>
        <w:tc>
          <w:tcPr>
            <w:tcW w:type="dxa" w:w="3200"/>
            <w:tcMar>
              <w:top w:type="dxa" w:w="90"/>
              <w:left w:type="dxa" w:w="130"/>
              <w:bottom w:type="dxa" w:w="90"/>
              <w:right w:type="dxa" w:w="130"/>
            </w:tcMar>
          </w:tcPr>
          <w:p>
            <w:pPr>
              <w:spacing w:after="0" w:line="260"/>
            </w:pPr>
            <w:r>
              <w:rPr>
                <w:b w:val="false"/>
                <w:bCs w:val="false"/>
                <w:color w:val="374151"/>
                <w:sz w:val="19"/>
                <w:szCs w:val="19"/>
              </w:rPr>
              <w:t xml:space="preserve">Dialog open, expanded card, reveal toggle, form fields (via RHF)</w:t>
            </w:r>
          </w:p>
        </w:tc>
        <w:tc>
          <w:tcPr>
            <w:tcW w:type="dxa" w:w="2560"/>
            <w:tcMar>
              <w:top w:type="dxa" w:w="90"/>
              <w:left w:type="dxa" w:w="130"/>
              <w:bottom w:type="dxa" w:w="90"/>
              <w:right w:type="dxa" w:w="130"/>
            </w:tcMar>
          </w:tcPr>
          <w:p>
            <w:pPr>
              <w:spacing w:after="0" w:line="260"/>
            </w:pPr>
            <w:r>
              <w:rPr>
                <w:b w:val="false"/>
                <w:bCs w:val="false"/>
                <w:color w:val="374151"/>
                <w:sz w:val="19"/>
                <w:szCs w:val="19"/>
              </w:rPr>
              <w:t xml:space="preserve">One component (or one view) cares</w:t>
            </w:r>
          </w:p>
        </w:tc>
      </w:tr>
    </w:tbl>
    <w:p>
      <w:pPr>
        <w:spacing w:after="120" w:line="300"/>
      </w:pPr>
    </w:p>
    <w:p>
      <w:pPr>
        <w:pStyle w:val="Heading2"/>
        <w:spacing w:after="140" w:before="300"/>
      </w:pPr>
      <w:r>
        <w:rPr>
          <w:b/>
          <w:bCs/>
          <w:color w:val="1F2937"/>
          <w:sz w:val="28"/>
          <w:szCs w:val="28"/>
        </w:rPr>
        <w:t xml:space="preserve">8.1 Why passwords are never in Zustand</w:t>
      </w:r>
    </w:p>
    <w:p>
      <w:pPr>
        <w:spacing w:after="160" w:line="300"/>
      </w:pPr>
      <w:r>
        <w:rPr>
          <w:color w:val="374151"/>
          <w:sz w:val="21"/>
          <w:szCs w:val="21"/>
        </w:rPr>
        <w:t xml:space="preserve">Zustand stores are global, long-lived, and easy to subscribe to from anywhere — which is exactly why secrets are banned from them. A password that enters a global store can be read by any future component, lingers for the whole session, appears in devtools state dumps, and would survive route changes indefinitely. Instead, item data (including passwords) lives only in the TanStack Query cache — scoped, refreshable, cleared wholesale on logout via </w:t>
      </w:r>
      <w:r>
        <w:rPr>
          <w:rFonts w:ascii="Consolas" w:cs="Consolas" w:eastAsia="Consolas" w:hAnsi="Consolas"/>
          <w:color w:val="0F5132"/>
          <w:sz w:val="20"/>
          <w:szCs w:val="20"/>
          <w:shd w:fill="F5F5F4" w:val="clear"/>
        </w:rPr>
        <w:t xml:space="preserve">queryClient.clear()</w:t>
      </w:r>
      <w:r>
        <w:rPr>
          <w:color w:val="374151"/>
          <w:sz w:val="21"/>
          <w:szCs w:val="21"/>
        </w:rPr>
        <w:t xml:space="preserve"> — and is *revealed* only transiently in component-local state that evaporates on unmount. The same discipline will apply post-encryption: decrypted values exist in memory just long enough to display or copy.</w:t>
      </w:r>
    </w:p>
    <w:tbl>
      <w:tblPr>
        <w:tblW w:type="dxa" w:w="9360"/>
        <w:tblBorders>
          <w:top w:val="none"/>
          <w:left w:val="single" w:color="2563EB" w:sz="22"/>
          <w:bottom w:val="none"/>
          <w:right w:val="none"/>
          <w:insideH w:val="none"/>
          <w:insideV w:val="none"/>
        </w:tblBorders>
      </w:tblPr>
      <w:tblGrid>
        <w:gridCol w:w="9360"/>
      </w:tblGrid>
      <w:tr>
        <w:tc>
          <w:tcPr>
            <w:tcW w:type="dxa" w:w="9360"/>
            <w:shd w:fill="EFF6FF" w:val="clear"/>
            <w:tcMar>
              <w:top w:type="dxa" w:w="130"/>
              <w:left w:type="dxa" w:w="170"/>
              <w:bottom w:type="dxa" w:w="130"/>
              <w:right w:type="dxa" w:w="170"/>
            </w:tcMar>
          </w:tcPr>
          <w:p>
            <w:pPr>
              <w:spacing w:after="60"/>
            </w:pPr>
            <w:r>
              <w:rPr>
                <w:b/>
                <w:bCs/>
                <w:color w:val="2563EB"/>
                <w:sz w:val="20"/>
                <w:szCs w:val="20"/>
              </w:rPr>
              <w:t xml:space="preserve">Logout is a state event</w:t>
            </w:r>
          </w:p>
          <w:p>
            <w:pPr>
              <w:spacing w:after="0" w:line="280"/>
            </w:pPr>
            <w:r>
              <w:rPr>
                <w:color w:val="374151"/>
                <w:sz w:val="20"/>
                <w:szCs w:val="20"/>
              </w:rPr>
              <w:t xml:space="preserve">Signing out clears the Zustand user, wipes the entire query cache, and (today) removes the demo session flag. Nothing sensitive survives into the next session — a contract that carries over unchanged to the cookie-based backend.</w:t>
            </w:r>
          </w:p>
        </w:tc>
      </w:tr>
    </w:tbl>
    <w:p>
      <w:pPr>
        <w:spacing w:after="60" w:line="300"/>
      </w:pPr>
    </w:p>
    <w:p>
      <w:pPr>
        <w:pStyle w:val="Heading1"/>
        <w:pageBreakBefore/>
        <w:spacing w:after="220" w:before="0"/>
      </w:pPr>
      <w:r>
        <w:rPr>
          <w:b/>
          <w:bCs/>
          <w:color w:val="1F2937"/>
          <w:sz w:val="40"/>
          <w:szCs w:val="40"/>
        </w:rPr>
        <w:t xml:space="preserve">9. API Architecture</w:t>
      </w:r>
    </w:p>
    <w:p>
      <w:pPr>
        <w:pStyle w:val="Heading2"/>
        <w:spacing w:after="140" w:before="300"/>
      </w:pPr>
      <w:r>
        <w:rPr>
          <w:b/>
          <w:bCs/>
          <w:color w:val="1F2937"/>
          <w:sz w:val="28"/>
          <w:szCs w:val="28"/>
        </w:rPr>
        <w:t xml:space="preserve">9.1 One door to the network</w:t>
      </w:r>
    </w:p>
    <w:p>
      <w:pPr>
        <w:spacing w:after="160" w:line="300"/>
      </w:pPr>
      <w:r>
        <w:rPr>
          <w:color w:val="374151"/>
          <w:sz w:val="21"/>
          <w:szCs w:val="21"/>
        </w:rPr>
        <w:t xml:space="preserve">All HTTP goes through </w:t>
      </w:r>
      <w:r>
        <w:rPr>
          <w:rFonts w:ascii="Consolas" w:cs="Consolas" w:eastAsia="Consolas" w:hAnsi="Consolas"/>
          <w:color w:val="0F5132"/>
          <w:sz w:val="20"/>
          <w:szCs w:val="20"/>
          <w:shd w:fill="F5F5F4" w:val="clear"/>
        </w:rPr>
        <w:t xml:space="preserve">apiFetch</w:t>
      </w:r>
      <w:r>
        <w:rPr>
          <w:color w:val="374151"/>
          <w:sz w:val="21"/>
          <w:szCs w:val="21"/>
        </w:rPr>
        <w:t xml:space="preserve"> (</w:t>
      </w:r>
      <w:r>
        <w:rPr>
          <w:rFonts w:ascii="Consolas" w:cs="Consolas" w:eastAsia="Consolas" w:hAnsi="Consolas"/>
          <w:color w:val="0F5132"/>
          <w:sz w:val="20"/>
          <w:szCs w:val="20"/>
          <w:shd w:fill="F5F5F4" w:val="clear"/>
        </w:rPr>
        <w:t xml:space="preserve">lib/api-client.ts</w:t>
      </w:r>
      <w:r>
        <w:rPr>
          <w:color w:val="374151"/>
          <w:sz w:val="21"/>
          <w:szCs w:val="21"/>
        </w:rPr>
        <w:t xml:space="preserve">), a thin wrapper over the browser's native Fetch API. It prefixes the base URL from </w:t>
      </w:r>
      <w:r>
        <w:rPr>
          <w:rFonts w:ascii="Consolas" w:cs="Consolas" w:eastAsia="Consolas" w:hAnsi="Consolas"/>
          <w:color w:val="0F5132"/>
          <w:sz w:val="20"/>
          <w:szCs w:val="20"/>
          <w:shd w:fill="F5F5F4" w:val="clear"/>
        </w:rPr>
        <w:t xml:space="preserve">NEXT_PUBLIC_API_URL</w:t>
      </w:r>
      <w:r>
        <w:rPr>
          <w:color w:val="374151"/>
          <w:sz w:val="21"/>
          <w:szCs w:val="21"/>
        </w:rPr>
        <w:t xml:space="preserve">, sends JSON, includes credentials (cookies), normalizes errors into a typed </w:t>
      </w:r>
      <w:r>
        <w:rPr>
          <w:rFonts w:ascii="Consolas" w:cs="Consolas" w:eastAsia="Consolas" w:hAnsi="Consolas"/>
          <w:color w:val="0F5132"/>
          <w:sz w:val="20"/>
          <w:szCs w:val="20"/>
          <w:shd w:fill="F5F5F4" w:val="clear"/>
        </w:rPr>
        <w:t xml:space="preserve">ApiError</w:t>
      </w:r>
      <w:r>
        <w:rPr>
          <w:color w:val="374151"/>
          <w:sz w:val="21"/>
          <w:szCs w:val="21"/>
        </w:rPr>
        <w:t xml:space="preserve"> (parsing FastAPI's </w:t>
      </w:r>
      <w:r>
        <w:rPr>
          <w:rFonts w:ascii="Consolas" w:cs="Consolas" w:eastAsia="Consolas" w:hAnsi="Consolas"/>
          <w:color w:val="0F5132"/>
          <w:sz w:val="20"/>
          <w:szCs w:val="20"/>
          <w:shd w:fill="F5F5F4" w:val="clear"/>
        </w:rPr>
        <w:t xml:space="preserve">detail</w:t>
      </w:r>
      <w:r>
        <w:rPr>
          <w:color w:val="374151"/>
          <w:sz w:val="21"/>
          <w:szCs w:val="21"/>
        </w:rPr>
        <w:t xml:space="preserve"> field), and handles empty 204 responses. Because there is exactly one door, adding auth headers, tracing, or retry policy later is a one-file change. When </w:t>
      </w:r>
      <w:r>
        <w:rPr>
          <w:rFonts w:ascii="Consolas" w:cs="Consolas" w:eastAsia="Consolas" w:hAnsi="Consolas"/>
          <w:color w:val="0F5132"/>
          <w:sz w:val="20"/>
          <w:szCs w:val="20"/>
          <w:shd w:fill="F5F5F4" w:val="clear"/>
        </w:rPr>
        <w:t xml:space="preserve">NEXT_PUBLIC_API_URL</w:t>
      </w:r>
      <w:r>
        <w:rPr>
          <w:color w:val="374151"/>
          <w:sz w:val="21"/>
          <w:szCs w:val="21"/>
        </w:rPr>
        <w:t xml:space="preserve"> is unset, services transparently use the in-memory demo adapter instead — the UI cannot tell the difference.</w:t>
      </w:r>
    </w:p>
    <w:p>
      <w:pPr>
        <w:pStyle w:val="Heading2"/>
        <w:spacing w:after="140" w:before="300"/>
      </w:pPr>
      <w:r>
        <w:rPr>
          <w:b/>
          <w:bCs/>
          <w:color w:val="1F2937"/>
          <w:sz w:val="28"/>
          <w:szCs w:val="28"/>
        </w:rPr>
        <w:t xml:space="preserve">9.2 What TanStack Query adds</w:t>
      </w:r>
    </w:p>
    <w:p>
      <w:pPr>
        <w:pStyle w:val="ListParagraph"/>
        <w:numPr>
          <w:ilvl w:val="0"/>
          <w:numId w:val="2"/>
        </w:numPr>
        <w:spacing w:after="70" w:line="290"/>
      </w:pPr>
      <w:r>
        <w:rPr>
          <w:b/>
          <w:bCs/>
          <w:color w:val="374151"/>
          <w:sz w:val="21"/>
          <w:szCs w:val="21"/>
        </w:rPr>
        <w:t xml:space="preserve">Caching &amp; deduplication</w:t>
      </w:r>
      <w:r>
        <w:rPr>
          <w:color w:val="374151"/>
          <w:sz w:val="21"/>
          <w:szCs w:val="21"/>
        </w:rPr>
        <w:t xml:space="preserve"> — five components asking for items produce one request and share one cache entry.</w:t>
      </w:r>
    </w:p>
    <w:p>
      <w:pPr>
        <w:pStyle w:val="ListParagraph"/>
        <w:numPr>
          <w:ilvl w:val="0"/>
          <w:numId w:val="2"/>
        </w:numPr>
        <w:spacing w:after="70" w:line="290"/>
      </w:pPr>
      <w:r>
        <w:rPr>
          <w:b/>
          <w:bCs/>
          <w:color w:val="374151"/>
          <w:sz w:val="21"/>
          <w:szCs w:val="21"/>
        </w:rPr>
        <w:t xml:space="preserve">Staleness</w:t>
      </w:r>
      <w:r>
        <w:rPr>
          <w:color w:val="374151"/>
          <w:sz w:val="21"/>
          <w:szCs w:val="21"/>
        </w:rPr>
        <w:t xml:space="preserve"> — data is served instantly from cache, then refreshed in the background after its 30-second stale window.</w:t>
      </w:r>
    </w:p>
    <w:p>
      <w:pPr>
        <w:pStyle w:val="ListParagraph"/>
        <w:numPr>
          <w:ilvl w:val="0"/>
          <w:numId w:val="2"/>
        </w:numPr>
        <w:spacing w:after="70" w:line="290"/>
      </w:pPr>
      <w:r>
        <w:rPr>
          <w:b/>
          <w:bCs/>
          <w:color w:val="374151"/>
          <w:sz w:val="21"/>
          <w:szCs w:val="21"/>
        </w:rPr>
        <w:t xml:space="preserve">Mutations &amp; invalidation</w:t>
      </w:r>
      <w:r>
        <w:rPr>
          <w:color w:val="374151"/>
          <w:sz w:val="21"/>
          <w:szCs w:val="21"/>
        </w:rPr>
        <w:t xml:space="preserve"> — writes call a service, then invalidate exactly the query keys they affect (</w:t>
      </w:r>
      <w:r>
        <w:rPr>
          <w:rFonts w:ascii="Consolas" w:cs="Consolas" w:eastAsia="Consolas" w:hAnsi="Consolas"/>
          <w:color w:val="0F5132"/>
          <w:sz w:val="20"/>
          <w:szCs w:val="20"/>
          <w:shd w:fill="F5F5F4" w:val="clear"/>
        </w:rPr>
        <w:t xml:space="preserve">lib/query-keys.ts</w:t>
      </w:r>
      <w:r>
        <w:rPr>
          <w:color w:val="374151"/>
          <w:sz w:val="21"/>
          <w:szCs w:val="21"/>
        </w:rPr>
        <w:t xml:space="preserve"> is the single registry), so dependent screens update themselves.</w:t>
      </w:r>
    </w:p>
    <w:p>
      <w:pPr>
        <w:pStyle w:val="ListParagraph"/>
        <w:numPr>
          <w:ilvl w:val="0"/>
          <w:numId w:val="2"/>
        </w:numPr>
        <w:spacing w:after="70" w:line="290"/>
      </w:pPr>
      <w:r>
        <w:rPr>
          <w:b/>
          <w:bCs/>
          <w:color w:val="374151"/>
          <w:sz w:val="21"/>
          <w:szCs w:val="21"/>
        </w:rPr>
        <w:t xml:space="preserve">Optimistic updates</w:t>
      </w:r>
      <w:r>
        <w:rPr>
          <w:color w:val="374151"/>
          <w:sz w:val="21"/>
          <w:szCs w:val="21"/>
        </w:rPr>
        <w:t xml:space="preserve"> — favorites and advisor statuses apply instantly and roll back automatically if the server later refuses.</w:t>
      </w:r>
    </w:p>
    <w:p>
      <w:pPr>
        <w:pStyle w:val="ListParagraph"/>
        <w:numPr>
          <w:ilvl w:val="0"/>
          <w:numId w:val="2"/>
        </w:numPr>
        <w:spacing w:after="70" w:line="290"/>
      </w:pPr>
      <w:r>
        <w:rPr>
          <w:b/>
          <w:bCs/>
          <w:color w:val="374151"/>
          <w:sz w:val="21"/>
          <w:szCs w:val="21"/>
        </w:rPr>
        <w:t xml:space="preserve">Loading &amp; error states</w:t>
      </w:r>
      <w:r>
        <w:rPr>
          <w:color w:val="374151"/>
          <w:sz w:val="21"/>
          <w:szCs w:val="21"/>
        </w:rPr>
        <w:t xml:space="preserve"> — every hook exposes </w:t>
      </w:r>
      <w:r>
        <w:rPr>
          <w:rFonts w:ascii="Consolas" w:cs="Consolas" w:eastAsia="Consolas" w:hAnsi="Consolas"/>
          <w:color w:val="0F5132"/>
          <w:sz w:val="20"/>
          <w:szCs w:val="20"/>
          <w:shd w:fill="F5F5F4" w:val="clear"/>
        </w:rPr>
        <w:t xml:space="preserve">isPending</w:t>
      </w:r>
      <w:r>
        <w:rPr>
          <w:color w:val="374151"/>
          <w:sz w:val="21"/>
          <w:szCs w:val="21"/>
        </w:rPr>
        <w:t xml:space="preserve">/</w:t>
      </w:r>
      <w:r>
        <w:rPr>
          <w:rFonts w:ascii="Consolas" w:cs="Consolas" w:eastAsia="Consolas" w:hAnsi="Consolas"/>
          <w:color w:val="0F5132"/>
          <w:sz w:val="20"/>
          <w:szCs w:val="20"/>
          <w:shd w:fill="F5F5F4" w:val="clear"/>
        </w:rPr>
        <w:t xml:space="preserve">isError</w:t>
      </w:r>
      <w:r>
        <w:rPr>
          <w:color w:val="374151"/>
          <w:sz w:val="21"/>
          <w:szCs w:val="21"/>
        </w:rPr>
        <w:t xml:space="preserve">, which is why skeletons and retry affordances are consistent app-wide.</w:t>
      </w:r>
    </w:p>
    <w:p>
      <w:pPr>
        <w:pStyle w:val="ListParagraph"/>
        <w:numPr>
          <w:ilvl w:val="0"/>
          <w:numId w:val="2"/>
        </w:numPr>
        <w:spacing w:after="70" w:line="290"/>
      </w:pPr>
      <w:r>
        <w:rPr>
          <w:b/>
          <w:bCs/>
          <w:color w:val="374151"/>
          <w:sz w:val="21"/>
          <w:szCs w:val="21"/>
        </w:rPr>
        <w:t xml:space="preserve">Retries</w:t>
      </w:r>
      <w:r>
        <w:rPr>
          <w:color w:val="374151"/>
          <w:sz w:val="21"/>
          <w:szCs w:val="21"/>
        </w:rPr>
        <w:t xml:space="preserve"> — one automatic retry on failure (never for mutations), a sane default for flaky networks.</w:t>
      </w:r>
    </w:p>
    <w:p>
      <w:pPr>
        <w:pStyle w:val="Heading2"/>
        <w:spacing w:after="140" w:before="300"/>
      </w:pPr>
      <w:r>
        <w:rPr>
          <w:b/>
          <w:bCs/>
          <w:color w:val="1F2937"/>
          <w:sz w:val="28"/>
          <w:szCs w:val="28"/>
        </w:rPr>
        <w:t xml:space="preserve">9.3 Future authentication flow</w:t>
      </w:r>
    </w:p>
    <w:p>
      <w:pPr>
        <w:spacing w:after="160" w:line="300"/>
      </w:pPr>
      <w:r>
        <w:rPr>
          <w:color w:val="374151"/>
          <w:sz w:val="21"/>
          <w:szCs w:val="21"/>
        </w:rPr>
        <w:t xml:space="preserve">With FastAPI, login sets two </w:t>
      </w:r>
      <w:r>
        <w:rPr>
          <w:b/>
          <w:bCs/>
          <w:color w:val="374151"/>
          <w:sz w:val="21"/>
          <w:szCs w:val="21"/>
        </w:rPr>
        <w:t xml:space="preserve">HttpOnly cookies</w:t>
      </w:r>
      <w:r>
        <w:rPr>
          <w:color w:val="374151"/>
          <w:sz w:val="21"/>
          <w:szCs w:val="21"/>
        </w:rPr>
        <w:t xml:space="preserve"> (readable by the server only, invisible to JavaScript — the XSS-safe choice): a short-lived access token (~15 minutes) and a longer refresh token. </w:t>
      </w:r>
      <w:r>
        <w:rPr>
          <w:rFonts w:ascii="Consolas" w:cs="Consolas" w:eastAsia="Consolas" w:hAnsi="Consolas"/>
          <w:color w:val="0F5132"/>
          <w:sz w:val="20"/>
          <w:szCs w:val="20"/>
          <w:shd w:fill="F5F5F4" w:val="clear"/>
        </w:rPr>
        <w:t xml:space="preserve">apiFetch</w:t>
      </w:r>
      <w:r>
        <w:rPr>
          <w:color w:val="374151"/>
          <w:sz w:val="21"/>
          <w:szCs w:val="21"/>
        </w:rPr>
        <w:t xml:space="preserve"> already sends cookies on every call. The planned refresh dance: on a 401, call </w:t>
      </w:r>
      <w:r>
        <w:rPr>
          <w:rFonts w:ascii="Consolas" w:cs="Consolas" w:eastAsia="Consolas" w:hAnsi="Consolas"/>
          <w:color w:val="0F5132"/>
          <w:sz w:val="20"/>
          <w:szCs w:val="20"/>
          <w:shd w:fill="F5F5F4" w:val="clear"/>
        </w:rPr>
        <w:t xml:space="preserve">POST /auth/refresh</w:t>
      </w:r>
      <w:r>
        <w:rPr>
          <w:color w:val="374151"/>
          <w:sz w:val="21"/>
          <w:szCs w:val="21"/>
        </w:rPr>
        <w:t xml:space="preserve"> once, then replay the original request; if refresh also fails, clear all state and redirect to login. Session management stays server-authoritative — the frontend never inspects or stores tokens itself.</w:t>
      </w:r>
    </w:p>
    <w:p>
      <w:pPr>
        <w:spacing w:after="40"/>
        <w:jc w:val="center"/>
      </w:pPr>
      <w:r>
        <w:rPr>
          <w:rFonts w:ascii="Consolas" w:cs="Consolas" w:eastAsia="Consolas" w:hAnsi="Consolas"/>
          <w:b/>
          <w:bCs/>
          <w:color w:val="1F2937"/>
          <w:sz w:val="20"/>
          <w:szCs w:val="20"/>
          <w:shd w:fill="F3F4F6" w:val="clear"/>
        </w:rPr>
        <w:t xml:space="preserve">  Request → 401 Unauthorized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POST /auth/refresh  (rotates cookies)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Replay original request → 200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…or refresh fails → clear caches → /login  </w:t>
      </w:r>
    </w:p>
    <w:p>
      <w:pPr>
        <w:spacing w:after="120" w:line="300"/>
      </w:pPr>
    </w:p>
    <w:p>
      <w:pPr>
        <w:pStyle w:val="Heading1"/>
        <w:pageBreakBefore/>
        <w:spacing w:after="220" w:before="0"/>
      </w:pPr>
      <w:r>
        <w:rPr>
          <w:b/>
          <w:bCs/>
          <w:color w:val="1F2937"/>
          <w:sz w:val="40"/>
          <w:szCs w:val="40"/>
        </w:rPr>
        <w:t xml:space="preserve">10. Backend Integration Guide</w:t>
      </w:r>
    </w:p>
    <w:p>
      <w:pPr>
        <w:spacing w:after="220" w:line="300"/>
      </w:pPr>
      <w:r>
        <w:rPr>
          <w:i/>
          <w:iCs/>
          <w:color w:val="6B7280"/>
          <w:sz w:val="22"/>
          <w:szCs w:val="22"/>
        </w:rPr>
        <w:t xml:space="preserve">Written for the engineer opening the FastAPI repo on day one. The frontend is finished; this chapter is the contract it expects.</w:t>
      </w:r>
    </w:p>
    <w:p>
      <w:pPr>
        <w:pStyle w:val="Heading2"/>
        <w:spacing w:after="140" w:before="300"/>
      </w:pPr>
      <w:r>
        <w:rPr>
          <w:b/>
          <w:bCs/>
          <w:color w:val="1F2937"/>
          <w:sz w:val="28"/>
          <w:szCs w:val="28"/>
        </w:rPr>
        <w:t xml:space="preserve">10.1 Ground rules</w:t>
      </w:r>
    </w:p>
    <w:p>
      <w:pPr>
        <w:pStyle w:val="ListParagraph"/>
        <w:numPr>
          <w:ilvl w:val="0"/>
          <w:numId w:val="2"/>
        </w:numPr>
        <w:spacing w:after="70" w:line="290"/>
      </w:pPr>
      <w:r>
        <w:rPr>
          <w:color w:val="374151"/>
          <w:sz w:val="21"/>
          <w:szCs w:val="21"/>
        </w:rPr>
        <w:t xml:space="preserve">Base URL comes from </w:t>
      </w:r>
      <w:r>
        <w:rPr>
          <w:rFonts w:ascii="Consolas" w:cs="Consolas" w:eastAsia="Consolas" w:hAnsi="Consolas"/>
          <w:color w:val="0F5132"/>
          <w:sz w:val="20"/>
          <w:szCs w:val="20"/>
          <w:shd w:fill="F5F5F4" w:val="clear"/>
        </w:rPr>
        <w:t xml:space="preserve">NEXT_PUBLIC_API_URL</w:t>
      </w:r>
      <w:r>
        <w:rPr>
          <w:color w:val="374151"/>
          <w:sz w:val="21"/>
          <w:szCs w:val="21"/>
        </w:rPr>
        <w:t xml:space="preserve">; all routes below are relative to it.</w:t>
      </w:r>
    </w:p>
    <w:p>
      <w:pPr>
        <w:pStyle w:val="ListParagraph"/>
        <w:numPr>
          <w:ilvl w:val="0"/>
          <w:numId w:val="2"/>
        </w:numPr>
        <w:spacing w:after="70" w:line="290"/>
      </w:pPr>
      <w:r>
        <w:rPr>
          <w:color w:val="374151"/>
          <w:sz w:val="21"/>
          <w:szCs w:val="21"/>
        </w:rPr>
        <w:t xml:space="preserve">JSON in, JSON out; </w:t>
      </w:r>
      <w:r>
        <w:rPr>
          <w:rFonts w:ascii="Consolas" w:cs="Consolas" w:eastAsia="Consolas" w:hAnsi="Consolas"/>
          <w:color w:val="0F5132"/>
          <w:sz w:val="20"/>
          <w:szCs w:val="20"/>
          <w:shd w:fill="F5F5F4" w:val="clear"/>
        </w:rPr>
        <w:t xml:space="preserve">camelCase</w:t>
      </w:r>
      <w:r>
        <w:rPr>
          <w:color w:val="374151"/>
          <w:sz w:val="21"/>
          <w:szCs w:val="21"/>
        </w:rPr>
        <w:t xml:space="preserve"> field names to match </w:t>
      </w:r>
      <w:r>
        <w:rPr>
          <w:rFonts w:ascii="Consolas" w:cs="Consolas" w:eastAsia="Consolas" w:hAnsi="Consolas"/>
          <w:color w:val="0F5132"/>
          <w:sz w:val="20"/>
          <w:szCs w:val="20"/>
          <w:shd w:fill="F5F5F4" w:val="clear"/>
        </w:rPr>
        <w:t xml:space="preserve">types/</w:t>
      </w:r>
      <w:r>
        <w:rPr>
          <w:color w:val="374151"/>
          <w:sz w:val="21"/>
          <w:szCs w:val="21"/>
        </w:rPr>
        <w:t xml:space="preserve"> exactly (configure Pydantic aliases).</w:t>
      </w:r>
    </w:p>
    <w:p>
      <w:pPr>
        <w:pStyle w:val="ListParagraph"/>
        <w:numPr>
          <w:ilvl w:val="0"/>
          <w:numId w:val="2"/>
        </w:numPr>
        <w:spacing w:after="70" w:line="290"/>
      </w:pPr>
      <w:r>
        <w:rPr>
          <w:color w:val="374151"/>
          <w:sz w:val="21"/>
          <w:szCs w:val="21"/>
        </w:rPr>
        <w:t xml:space="preserve">Errors: appropriate status + </w:t>
      </w:r>
      <w:r>
        <w:rPr>
          <w:rFonts w:ascii="Consolas" w:cs="Consolas" w:eastAsia="Consolas" w:hAnsi="Consolas"/>
          <w:color w:val="0F5132"/>
          <w:sz w:val="20"/>
          <w:szCs w:val="20"/>
          <w:shd w:fill="F5F5F4" w:val="clear"/>
        </w:rPr>
        <w:t xml:space="preserve">{"detail": "human-readable message"}</w:t>
      </w:r>
      <w:r>
        <w:rPr>
          <w:color w:val="374151"/>
          <w:sz w:val="21"/>
          <w:szCs w:val="21"/>
        </w:rPr>
        <w:t xml:space="preserve"> — the client surfaces </w:t>
      </w:r>
      <w:r>
        <w:rPr>
          <w:rFonts w:ascii="Consolas" w:cs="Consolas" w:eastAsia="Consolas" w:hAnsi="Consolas"/>
          <w:color w:val="0F5132"/>
          <w:sz w:val="20"/>
          <w:szCs w:val="20"/>
          <w:shd w:fill="F5F5F4" w:val="clear"/>
        </w:rPr>
        <w:t xml:space="preserve">detail</w:t>
      </w:r>
      <w:r>
        <w:rPr>
          <w:color w:val="374151"/>
          <w:sz w:val="21"/>
          <w:szCs w:val="21"/>
        </w:rPr>
        <w:t xml:space="preserve"> verbatim in toasts.</w:t>
      </w:r>
    </w:p>
    <w:p>
      <w:pPr>
        <w:pStyle w:val="ListParagraph"/>
        <w:numPr>
          <w:ilvl w:val="0"/>
          <w:numId w:val="2"/>
        </w:numPr>
        <w:spacing w:after="70" w:line="290"/>
      </w:pPr>
      <w:r>
        <w:rPr>
          <w:color w:val="374151"/>
          <w:sz w:val="21"/>
          <w:szCs w:val="21"/>
        </w:rPr>
        <w:t xml:space="preserve">Auth: HttpOnly session cookies; every non-auth route requires them and scopes queries by the authenticated </w:t>
      </w:r>
      <w:r>
        <w:rPr>
          <w:rFonts w:ascii="Consolas" w:cs="Consolas" w:eastAsia="Consolas" w:hAnsi="Consolas"/>
          <w:color w:val="0F5132"/>
          <w:sz w:val="20"/>
          <w:szCs w:val="20"/>
          <w:shd w:fill="F5F5F4" w:val="clear"/>
        </w:rPr>
        <w:t xml:space="preserve">user_id</w:t>
      </w:r>
      <w:r>
        <w:rPr>
          <w:color w:val="374151"/>
          <w:sz w:val="21"/>
          <w:szCs w:val="21"/>
        </w:rPr>
        <w:t xml:space="preserve"> (authorization is *ownership*, checked on every row).</w:t>
      </w:r>
    </w:p>
    <w:p>
      <w:pPr>
        <w:pStyle w:val="ListParagraph"/>
        <w:numPr>
          <w:ilvl w:val="0"/>
          <w:numId w:val="2"/>
        </w:numPr>
        <w:spacing w:after="70" w:line="290"/>
      </w:pPr>
      <w:r>
        <w:rPr>
          <w:color w:val="374151"/>
          <w:sz w:val="21"/>
          <w:szCs w:val="21"/>
        </w:rPr>
        <w:t xml:space="preserve">Timestamps: ISO-8601 UTC strings.</w:t>
      </w:r>
    </w:p>
    <w:p>
      <w:pPr>
        <w:pStyle w:val="Heading2"/>
        <w:spacing w:after="140" w:before="300"/>
      </w:pPr>
      <w:r>
        <w:rPr>
          <w:b/>
          <w:bCs/>
          <w:color w:val="1F2937"/>
          <w:sz w:val="28"/>
          <w:szCs w:val="28"/>
        </w:rPr>
        <w:t xml:space="preserve">10.2 Endpoint contract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750"/>
        <w:gridCol w:w="2350"/>
        <w:gridCol w:w="2280"/>
        <w:gridCol w:w="1980"/>
      </w:tblGrid>
      <w:tr>
        <w:trPr>
          <w:tblHeader/>
        </w:trPr>
        <w:tc>
          <w:tcPr>
            <w:tcW w:type="dxa" w:w="2750"/>
            <w:shd w:fill="1E293B" w:val="clear"/>
            <w:tcMar>
              <w:top w:type="dxa" w:w="90"/>
              <w:left w:type="dxa" w:w="130"/>
              <w:bottom w:type="dxa" w:w="90"/>
              <w:right w:type="dxa" w:w="130"/>
            </w:tcMar>
          </w:tcPr>
          <w:p>
            <w:pPr>
              <w:spacing w:after="0" w:line="260"/>
            </w:pPr>
            <w:r>
              <w:rPr>
                <w:b/>
                <w:bCs/>
                <w:color w:val="FFFFFF"/>
                <w:sz w:val="19"/>
                <w:szCs w:val="19"/>
              </w:rPr>
              <w:t xml:space="preserve">Method &amp; path</w:t>
            </w:r>
          </w:p>
        </w:tc>
        <w:tc>
          <w:tcPr>
            <w:tcW w:type="dxa" w:w="2350"/>
            <w:shd w:fill="1E293B" w:val="clear"/>
            <w:tcMar>
              <w:top w:type="dxa" w:w="90"/>
              <w:left w:type="dxa" w:w="130"/>
              <w:bottom w:type="dxa" w:w="90"/>
              <w:right w:type="dxa" w:w="130"/>
            </w:tcMar>
          </w:tcPr>
          <w:p>
            <w:pPr>
              <w:spacing w:after="0" w:line="260"/>
            </w:pPr>
            <w:r>
              <w:rPr>
                <w:b/>
                <w:bCs/>
                <w:color w:val="FFFFFF"/>
                <w:sz w:val="19"/>
                <w:szCs w:val="19"/>
              </w:rPr>
              <w:t xml:space="preserve">Purpose</w:t>
            </w:r>
          </w:p>
        </w:tc>
        <w:tc>
          <w:tcPr>
            <w:tcW w:type="dxa" w:w="2280"/>
            <w:shd w:fill="1E293B" w:val="clear"/>
            <w:tcMar>
              <w:top w:type="dxa" w:w="90"/>
              <w:left w:type="dxa" w:w="130"/>
              <w:bottom w:type="dxa" w:w="90"/>
              <w:right w:type="dxa" w:w="130"/>
            </w:tcMar>
          </w:tcPr>
          <w:p>
            <w:pPr>
              <w:spacing w:after="0" w:line="260"/>
            </w:pPr>
            <w:r>
              <w:rPr>
                <w:b/>
                <w:bCs/>
                <w:color w:val="FFFFFF"/>
                <w:sz w:val="19"/>
                <w:szCs w:val="19"/>
              </w:rPr>
              <w:t xml:space="preserve">Body (request)</w:t>
            </w:r>
          </w:p>
        </w:tc>
        <w:tc>
          <w:tcPr>
            <w:tcW w:type="dxa" w:w="1980"/>
            <w:shd w:fill="1E293B" w:val="clear"/>
            <w:tcMar>
              <w:top w:type="dxa" w:w="90"/>
              <w:left w:type="dxa" w:w="130"/>
              <w:bottom w:type="dxa" w:w="90"/>
              <w:right w:type="dxa" w:w="130"/>
            </w:tcMar>
          </w:tcPr>
          <w:p>
            <w:pPr>
              <w:spacing w:after="0" w:line="260"/>
            </w:pPr>
            <w:r>
              <w:rPr>
                <w:b/>
                <w:bCs/>
                <w:color w:val="FFFFFF"/>
                <w:sz w:val="19"/>
                <w:szCs w:val="19"/>
              </w:rPr>
              <w:t xml:space="preserve">Returns</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POST /auth/register</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Create account</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name, email, password</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user + cookies</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POST /auth/login</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Start session</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email, password</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user + cookies</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POST /auth/refresh</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Rotate tokens</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204 + cookies</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POST /auth/logout</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End session</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204</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GET /auth/me</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Session introspection</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User</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GET /vaults</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List vaults (+itemCount)</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Vault[]</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POST /vaults</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Create vault</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name, description?, icon</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Vault</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GET /vaults/{id}</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One vault</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Vault</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PUT /vaults/{id}</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Update vault</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partial VaultPayload</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Vault</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DELETE /vaults/{id}</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Delete vault + items</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204</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GET /vaults/{id}/items</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Items in a vault</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VaultItem[]</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GET /items</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All items (identity/advisor/favorites)</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VaultItem[]</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POST /vaults/{id}/items</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Create item</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CreateVaultItemPayload</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VaultItem</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PUT /items/{id}</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Update item (incl. favorite)</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partial payload</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VaultItem</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DELETE /items/{id}</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Delete item</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204</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GET /settings · PUT /settings</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Preferences</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partial UserSettings</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UserSettings</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GET /advisor/recommendations</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Advisor findings</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Recommendation[]</w:t>
            </w:r>
          </w:p>
        </w:tc>
      </w:tr>
      <w:tr>
        <w:tc>
          <w:tcPr>
            <w:tcW w:type="dxa" w:w="2750"/>
            <w:shd w:fill="F9FAFB" w:val="clear"/>
            <w:tcMar>
              <w:top w:type="dxa" w:w="90"/>
              <w:left w:type="dxa" w:w="130"/>
              <w:bottom w:type="dxa" w:w="90"/>
              <w:right w:type="dxa" w:w="130"/>
            </w:tcMar>
          </w:tcPr>
          <w:p>
            <w:pPr>
              <w:spacing w:after="0" w:line="260"/>
            </w:pPr>
            <w:r>
              <w:rPr>
                <w:b w:val="false"/>
                <w:bCs w:val="false"/>
                <w:color w:val="374151"/>
                <w:sz w:val="19"/>
                <w:szCs w:val="19"/>
              </w:rPr>
              <w:t xml:space="preserve">PATCH /advisor/recommendations/{id}</w:t>
            </w:r>
          </w:p>
        </w:tc>
        <w:tc>
          <w:tcPr>
            <w:tcW w:type="dxa" w:w="2350"/>
            <w:shd w:fill="F9FAFB" w:val="clear"/>
            <w:tcMar>
              <w:top w:type="dxa" w:w="90"/>
              <w:left w:type="dxa" w:w="130"/>
              <w:bottom w:type="dxa" w:w="90"/>
              <w:right w:type="dxa" w:w="130"/>
            </w:tcMar>
          </w:tcPr>
          <w:p>
            <w:pPr>
              <w:spacing w:after="0" w:line="260"/>
            </w:pPr>
            <w:r>
              <w:rPr>
                <w:b w:val="false"/>
                <w:bCs w:val="false"/>
                <w:color w:val="374151"/>
                <w:sz w:val="19"/>
                <w:szCs w:val="19"/>
              </w:rPr>
              <w:t xml:space="preserve">Review/ignore/complete</w:t>
            </w:r>
          </w:p>
        </w:tc>
        <w:tc>
          <w:tcPr>
            <w:tcW w:type="dxa" w:w="2280"/>
            <w:shd w:fill="F9FAFB" w:val="clear"/>
            <w:tcMar>
              <w:top w:type="dxa" w:w="90"/>
              <w:left w:type="dxa" w:w="130"/>
              <w:bottom w:type="dxa" w:w="90"/>
              <w:right w:type="dxa" w:w="130"/>
            </w:tcMar>
          </w:tcPr>
          <w:p>
            <w:pPr>
              <w:spacing w:after="0" w:line="260"/>
            </w:pPr>
            <w:r>
              <w:rPr>
                <w:b w:val="false"/>
                <w:bCs w:val="false"/>
                <w:color w:val="374151"/>
                <w:sz w:val="19"/>
                <w:szCs w:val="19"/>
              </w:rPr>
              <w:t xml:space="preserve">{ status }</w:t>
            </w:r>
          </w:p>
        </w:tc>
        <w:tc>
          <w:tcPr>
            <w:tcW w:type="dxa" w:w="1980"/>
            <w:shd w:fill="F9FAFB" w:val="clear"/>
            <w:tcMar>
              <w:top w:type="dxa" w:w="90"/>
              <w:left w:type="dxa" w:w="130"/>
              <w:bottom w:type="dxa" w:w="90"/>
              <w:right w:type="dxa" w:w="130"/>
            </w:tcMar>
          </w:tcPr>
          <w:p>
            <w:pPr>
              <w:spacing w:after="0" w:line="260"/>
            </w:pPr>
            <w:r>
              <w:rPr>
                <w:b w:val="false"/>
                <w:bCs w:val="false"/>
                <w:color w:val="374151"/>
                <w:sz w:val="19"/>
                <w:szCs w:val="19"/>
              </w:rPr>
              <w:t xml:space="preserve">Recommendation</w:t>
            </w:r>
          </w:p>
        </w:tc>
      </w:tr>
      <w:tr>
        <w:tc>
          <w:tcPr>
            <w:tcW w:type="dxa" w:w="2750"/>
            <w:tcMar>
              <w:top w:type="dxa" w:w="90"/>
              <w:left w:type="dxa" w:w="130"/>
              <w:bottom w:type="dxa" w:w="90"/>
              <w:right w:type="dxa" w:w="130"/>
            </w:tcMar>
          </w:tcPr>
          <w:p>
            <w:pPr>
              <w:spacing w:after="0" w:line="260"/>
            </w:pPr>
            <w:r>
              <w:rPr>
                <w:b w:val="false"/>
                <w:bCs w:val="false"/>
                <w:color w:val="374151"/>
                <w:sz w:val="19"/>
                <w:szCs w:val="19"/>
              </w:rPr>
              <w:t xml:space="preserve">GET /advisor/stats</w:t>
            </w:r>
          </w:p>
        </w:tc>
        <w:tc>
          <w:tcPr>
            <w:tcW w:type="dxa" w:w="2350"/>
            <w:tcMar>
              <w:top w:type="dxa" w:w="90"/>
              <w:left w:type="dxa" w:w="130"/>
              <w:bottom w:type="dxa" w:w="90"/>
              <w:right w:type="dxa" w:w="130"/>
            </w:tcMar>
          </w:tcPr>
          <w:p>
            <w:pPr>
              <w:spacing w:after="0" w:line="260"/>
            </w:pPr>
            <w:r>
              <w:rPr>
                <w:b w:val="false"/>
                <w:bCs w:val="false"/>
                <w:color w:val="374151"/>
                <w:sz w:val="19"/>
                <w:szCs w:val="19"/>
              </w:rPr>
              <w:t xml:space="preserve">Advisor analytics</w:t>
            </w:r>
          </w:p>
        </w:tc>
        <w:tc>
          <w:tcPr>
            <w:tcW w:type="dxa" w:w="2280"/>
            <w:tcMar>
              <w:top w:type="dxa" w:w="90"/>
              <w:left w:type="dxa" w:w="130"/>
              <w:bottom w:type="dxa" w:w="90"/>
              <w:right w:type="dxa" w:w="130"/>
            </w:tcMar>
          </w:tcPr>
          <w:p>
            <w:pPr>
              <w:spacing w:after="0" w:line="260"/>
            </w:pPr>
            <w:r>
              <w:rPr>
                <w:b w:val="false"/>
                <w:bCs w:val="false"/>
                <w:color w:val="374151"/>
                <w:sz w:val="19"/>
                <w:szCs w:val="19"/>
              </w:rPr>
              <w:t xml:space="preserve">—</w:t>
            </w:r>
          </w:p>
        </w:tc>
        <w:tc>
          <w:tcPr>
            <w:tcW w:type="dxa" w:w="1980"/>
            <w:tcMar>
              <w:top w:type="dxa" w:w="90"/>
              <w:left w:type="dxa" w:w="130"/>
              <w:bottom w:type="dxa" w:w="90"/>
              <w:right w:type="dxa" w:w="130"/>
            </w:tcMar>
          </w:tcPr>
          <w:p>
            <w:pPr>
              <w:spacing w:after="0" w:line="260"/>
            </w:pPr>
            <w:r>
              <w:rPr>
                <w:b w:val="false"/>
                <w:bCs w:val="false"/>
                <w:color w:val="374151"/>
                <w:sz w:val="19"/>
                <w:szCs w:val="19"/>
              </w:rPr>
              <w:t xml:space="preserve">AdvisorStats</w:t>
            </w:r>
          </w:p>
        </w:tc>
      </w:tr>
    </w:tbl>
    <w:p>
      <w:pPr>
        <w:spacing w:after="120" w:line="300"/>
      </w:pPr>
    </w:p>
    <w:p>
      <w:pPr>
        <w:pStyle w:val="Heading2"/>
        <w:spacing w:after="140" w:before="300"/>
      </w:pPr>
      <w:r>
        <w:rPr>
          <w:b/>
          <w:bCs/>
          <w:color w:val="1F2937"/>
          <w:sz w:val="28"/>
          <w:szCs w:val="28"/>
        </w:rPr>
        <w:t xml:space="preserve">10.3 Worked example: creating an item</w:t>
      </w:r>
    </w:p>
    <w:p>
      <w:pPr>
        <w:spacing w:after="160" w:line="300"/>
      </w:pPr>
      <w:r>
        <w:rPr>
          <w:b/>
          <w:bCs/>
          <w:color w:val="374151"/>
          <w:sz w:val="21"/>
          <w:szCs w:val="21"/>
        </w:rPr>
        <w:t xml:space="preserve">Request</w:t>
      </w:r>
      <w:r>
        <w:rPr>
          <w:color w:val="374151"/>
          <w:sz w:val="21"/>
          <w:szCs w:val="21"/>
        </w:rPr>
        <w:t xml:space="preserve"> — </w:t>
      </w:r>
      <w:r>
        <w:rPr>
          <w:rFonts w:ascii="Consolas" w:cs="Consolas" w:eastAsia="Consolas" w:hAnsi="Consolas"/>
          <w:color w:val="0F5132"/>
          <w:sz w:val="20"/>
          <w:szCs w:val="20"/>
          <w:shd w:fill="F5F5F4" w:val="clear"/>
        </w:rPr>
        <w:t xml:space="preserve">POST /vaults/vault_work/items</w:t>
      </w:r>
    </w:p>
    <w:p>
      <w:pPr>
        <w:shd w:fill="F5F5F4" w:val="clear"/>
        <w:spacing w:after="0" w:line="250"/>
        <w:ind w:left="260" w:right="260"/>
      </w:pPr>
      <w:r>
        <w:rPr>
          <w:rFonts w:ascii="Consolas" w:cs="Consolas" w:eastAsia="Consolas" w:hAnsi="Consolas"/>
          <w:color w:val="111827"/>
          <w:sz w:val="18"/>
          <w:szCs w:val="18"/>
        </w:rPr>
        <w:t xml:space="preserve">{</w:t>
      </w:r>
    </w:p>
    <w:p>
      <w:pPr>
        <w:shd w:fill="F5F5F4" w:val="clear"/>
        <w:spacing w:after="0" w:line="250"/>
        <w:ind w:left="260" w:right="260"/>
      </w:pPr>
      <w:r>
        <w:rPr>
          <w:rFonts w:ascii="Consolas" w:cs="Consolas" w:eastAsia="Consolas" w:hAnsi="Consolas"/>
          <w:color w:val="111827"/>
          <w:sz w:val="18"/>
          <w:szCs w:val="18"/>
        </w:rPr>
        <w:t xml:space="preserve">  "type": "login",</w:t>
      </w:r>
    </w:p>
    <w:p>
      <w:pPr>
        <w:shd w:fill="F5F5F4" w:val="clear"/>
        <w:spacing w:after="0" w:line="250"/>
        <w:ind w:left="260" w:right="260"/>
      </w:pPr>
      <w:r>
        <w:rPr>
          <w:rFonts w:ascii="Consolas" w:cs="Consolas" w:eastAsia="Consolas" w:hAnsi="Consolas"/>
          <w:color w:val="111827"/>
          <w:sz w:val="18"/>
          <w:szCs w:val="18"/>
        </w:rPr>
        <w:t xml:space="preserve">  "name": "Linear",</w:t>
      </w:r>
    </w:p>
    <w:p>
      <w:pPr>
        <w:shd w:fill="F5F5F4" w:val="clear"/>
        <w:spacing w:after="0" w:line="250"/>
        <w:ind w:left="260" w:right="260"/>
      </w:pPr>
      <w:r>
        <w:rPr>
          <w:rFonts w:ascii="Consolas" w:cs="Consolas" w:eastAsia="Consolas" w:hAnsi="Consolas"/>
          <w:color w:val="111827"/>
          <w:sz w:val="18"/>
          <w:szCs w:val="18"/>
        </w:rPr>
        <w:t xml:space="preserve">  "username": "kizuna@gmail.com",</w:t>
      </w:r>
    </w:p>
    <w:p>
      <w:pPr>
        <w:shd w:fill="F5F5F4" w:val="clear"/>
        <w:spacing w:after="0" w:line="250"/>
        <w:ind w:left="260" w:right="260"/>
      </w:pPr>
      <w:r>
        <w:rPr>
          <w:rFonts w:ascii="Consolas" w:cs="Consolas" w:eastAsia="Consolas" w:hAnsi="Consolas"/>
          <w:color w:val="111827"/>
          <w:sz w:val="18"/>
          <w:szCs w:val="18"/>
        </w:rPr>
        <w:t xml:space="preserve">  "password": "kV9#mTq2!xLp8&amp;Zr",   // ciphertext blob once E2E encryption lands</w:t>
      </w:r>
    </w:p>
    <w:p>
      <w:pPr>
        <w:shd w:fill="F5F5F4" w:val="clear"/>
        <w:spacing w:after="0" w:line="250"/>
        <w:ind w:left="260" w:right="260"/>
      </w:pPr>
      <w:r>
        <w:rPr>
          <w:rFonts w:ascii="Consolas" w:cs="Consolas" w:eastAsia="Consolas" w:hAnsi="Consolas"/>
          <w:color w:val="111827"/>
          <w:sz w:val="18"/>
          <w:szCs w:val="18"/>
        </w:rPr>
        <w:t xml:space="preserve">  "url": "https://linear.app",</w:t>
      </w:r>
    </w:p>
    <w:p>
      <w:pPr>
        <w:shd w:fill="F5F5F4" w:val="clear"/>
        <w:spacing w:after="0" w:line="250"/>
        <w:ind w:left="260" w:right="260"/>
      </w:pPr>
      <w:r>
        <w:rPr>
          <w:rFonts w:ascii="Consolas" w:cs="Consolas" w:eastAsia="Consolas" w:hAnsi="Consolas"/>
          <w:color w:val="111827"/>
          <w:sz w:val="18"/>
          <w:szCs w:val="18"/>
        </w:rPr>
        <w:t xml:space="preserve">  "favorite": false</w:t>
      </w:r>
    </w:p>
    <w:p>
      <w:pPr>
        <w:shd w:fill="F5F5F4" w:val="clear"/>
        <w:spacing w:after="180" w:line="250"/>
        <w:ind w:left="260" w:right="260"/>
      </w:pPr>
      <w:r>
        <w:rPr>
          <w:rFonts w:ascii="Consolas" w:cs="Consolas" w:eastAsia="Consolas" w:hAnsi="Consolas"/>
          <w:color w:val="111827"/>
          <w:sz w:val="18"/>
          <w:szCs w:val="18"/>
        </w:rPr>
        <w:t xml:space="preserve">}</w:t>
      </w:r>
    </w:p>
    <w:p>
      <w:pPr>
        <w:spacing w:after="160" w:line="300"/>
      </w:pPr>
      <w:r>
        <w:rPr>
          <w:b/>
          <w:bCs/>
          <w:color w:val="374151"/>
          <w:sz w:val="21"/>
          <w:szCs w:val="21"/>
        </w:rPr>
        <w:t xml:space="preserve">Response</w:t>
      </w:r>
      <w:r>
        <w:rPr>
          <w:color w:val="374151"/>
          <w:sz w:val="21"/>
          <w:szCs w:val="21"/>
        </w:rPr>
        <w:t xml:space="preserve"> — </w:t>
      </w:r>
      <w:r>
        <w:rPr>
          <w:rFonts w:ascii="Consolas" w:cs="Consolas" w:eastAsia="Consolas" w:hAnsi="Consolas"/>
          <w:color w:val="0F5132"/>
          <w:sz w:val="20"/>
          <w:szCs w:val="20"/>
          <w:shd w:fill="F5F5F4" w:val="clear"/>
        </w:rPr>
        <w:t xml:space="preserve">201 Created</w:t>
      </w:r>
    </w:p>
    <w:p>
      <w:pPr>
        <w:shd w:fill="F5F5F4" w:val="clear"/>
        <w:spacing w:after="0" w:line="250"/>
        <w:ind w:left="260" w:right="260"/>
      </w:pPr>
      <w:r>
        <w:rPr>
          <w:rFonts w:ascii="Consolas" w:cs="Consolas" w:eastAsia="Consolas" w:hAnsi="Consolas"/>
          <w:color w:val="111827"/>
          <w:sz w:val="18"/>
          <w:szCs w:val="18"/>
        </w:rPr>
        <w:t xml:space="preserve">{</w:t>
      </w:r>
    </w:p>
    <w:p>
      <w:pPr>
        <w:shd w:fill="F5F5F4" w:val="clear"/>
        <w:spacing w:after="0" w:line="250"/>
        <w:ind w:left="260" w:right="260"/>
      </w:pPr>
      <w:r>
        <w:rPr>
          <w:rFonts w:ascii="Consolas" w:cs="Consolas" w:eastAsia="Consolas" w:hAnsi="Consolas"/>
          <w:color w:val="111827"/>
          <w:sz w:val="18"/>
          <w:szCs w:val="18"/>
        </w:rPr>
        <w:t xml:space="preserve">  "id": "item_9f2c41ab",</w:t>
      </w:r>
    </w:p>
    <w:p>
      <w:pPr>
        <w:shd w:fill="F5F5F4" w:val="clear"/>
        <w:spacing w:after="0" w:line="250"/>
        <w:ind w:left="260" w:right="260"/>
      </w:pPr>
      <w:r>
        <w:rPr>
          <w:rFonts w:ascii="Consolas" w:cs="Consolas" w:eastAsia="Consolas" w:hAnsi="Consolas"/>
          <w:color w:val="111827"/>
          <w:sz w:val="18"/>
          <w:szCs w:val="18"/>
        </w:rPr>
        <w:t xml:space="preserve">  "vaultId": "vault_work",</w:t>
      </w:r>
    </w:p>
    <w:p>
      <w:pPr>
        <w:shd w:fill="F5F5F4" w:val="clear"/>
        <w:spacing w:after="0" w:line="250"/>
        <w:ind w:left="260" w:right="260"/>
      </w:pPr>
      <w:r>
        <w:rPr>
          <w:rFonts w:ascii="Consolas" w:cs="Consolas" w:eastAsia="Consolas" w:hAnsi="Consolas"/>
          <w:color w:val="111827"/>
          <w:sz w:val="18"/>
          <w:szCs w:val="18"/>
        </w:rPr>
        <w:t xml:space="preserve">  "type": "login",</w:t>
      </w:r>
    </w:p>
    <w:p>
      <w:pPr>
        <w:shd w:fill="F5F5F4" w:val="clear"/>
        <w:spacing w:after="0" w:line="250"/>
        <w:ind w:left="260" w:right="260"/>
      </w:pPr>
      <w:r>
        <w:rPr>
          <w:rFonts w:ascii="Consolas" w:cs="Consolas" w:eastAsia="Consolas" w:hAnsi="Consolas"/>
          <w:color w:val="111827"/>
          <w:sz w:val="18"/>
          <w:szCs w:val="18"/>
        </w:rPr>
        <w:t xml:space="preserve">  "name": "Linear",</w:t>
      </w:r>
    </w:p>
    <w:p>
      <w:pPr>
        <w:shd w:fill="F5F5F4" w:val="clear"/>
        <w:spacing w:after="0" w:line="250"/>
        <w:ind w:left="260" w:right="260"/>
      </w:pPr>
      <w:r>
        <w:rPr>
          <w:rFonts w:ascii="Consolas" w:cs="Consolas" w:eastAsia="Consolas" w:hAnsi="Consolas"/>
          <w:color w:val="111827"/>
          <w:sz w:val="18"/>
          <w:szCs w:val="18"/>
        </w:rPr>
        <w:t xml:space="preserve">  "username": "kizuna@gmail.com",</w:t>
      </w:r>
    </w:p>
    <w:p>
      <w:pPr>
        <w:shd w:fill="F5F5F4" w:val="clear"/>
        <w:spacing w:after="0" w:line="250"/>
        <w:ind w:left="260" w:right="260"/>
      </w:pPr>
      <w:r>
        <w:rPr>
          <w:rFonts w:ascii="Consolas" w:cs="Consolas" w:eastAsia="Consolas" w:hAnsi="Consolas"/>
          <w:color w:val="111827"/>
          <w:sz w:val="18"/>
          <w:szCs w:val="18"/>
        </w:rPr>
        <w:t xml:space="preserve">  "password": "kV9#mTq2!xLp8&amp;Zr",</w:t>
      </w:r>
    </w:p>
    <w:p>
      <w:pPr>
        <w:shd w:fill="F5F5F4" w:val="clear"/>
        <w:spacing w:after="0" w:line="250"/>
        <w:ind w:left="260" w:right="260"/>
      </w:pPr>
      <w:r>
        <w:rPr>
          <w:rFonts w:ascii="Consolas" w:cs="Consolas" w:eastAsia="Consolas" w:hAnsi="Consolas"/>
          <w:color w:val="111827"/>
          <w:sz w:val="18"/>
          <w:szCs w:val="18"/>
        </w:rPr>
        <w:t xml:space="preserve">  "url": "https://linear.app",</w:t>
      </w:r>
    </w:p>
    <w:p>
      <w:pPr>
        <w:shd w:fill="F5F5F4" w:val="clear"/>
        <w:spacing w:after="0" w:line="250"/>
        <w:ind w:left="260" w:right="260"/>
      </w:pPr>
      <w:r>
        <w:rPr>
          <w:rFonts w:ascii="Consolas" w:cs="Consolas" w:eastAsia="Consolas" w:hAnsi="Consolas"/>
          <w:color w:val="111827"/>
          <w:sz w:val="18"/>
          <w:szCs w:val="18"/>
        </w:rPr>
        <w:t xml:space="preserve">  "favorite": false,</w:t>
      </w:r>
    </w:p>
    <w:p>
      <w:pPr>
        <w:shd w:fill="F5F5F4" w:val="clear"/>
        <w:spacing w:after="0" w:line="250"/>
        <w:ind w:left="260" w:right="260"/>
      </w:pPr>
      <w:r>
        <w:rPr>
          <w:rFonts w:ascii="Consolas" w:cs="Consolas" w:eastAsia="Consolas" w:hAnsi="Consolas"/>
          <w:color w:val="111827"/>
          <w:sz w:val="18"/>
          <w:szCs w:val="18"/>
        </w:rPr>
        <w:t xml:space="preserve">  "createdAt": "2026-08-03T14:21:09Z",</w:t>
      </w:r>
    </w:p>
    <w:p>
      <w:pPr>
        <w:shd w:fill="F5F5F4" w:val="clear"/>
        <w:spacing w:after="0" w:line="250"/>
        <w:ind w:left="260" w:right="260"/>
      </w:pPr>
      <w:r>
        <w:rPr>
          <w:rFonts w:ascii="Consolas" w:cs="Consolas" w:eastAsia="Consolas" w:hAnsi="Consolas"/>
          <w:color w:val="111827"/>
          <w:sz w:val="18"/>
          <w:szCs w:val="18"/>
        </w:rPr>
        <w:t xml:space="preserve">  "updatedAt": "2026-08-03T14:21:09Z"</w:t>
      </w:r>
    </w:p>
    <w:p>
      <w:pPr>
        <w:shd w:fill="F5F5F4" w:val="clear"/>
        <w:spacing w:after="180" w:line="250"/>
        <w:ind w:left="260" w:right="260"/>
      </w:pPr>
      <w:r>
        <w:rPr>
          <w:rFonts w:ascii="Consolas" w:cs="Consolas" w:eastAsia="Consolas" w:hAnsi="Consolas"/>
          <w:color w:val="111827"/>
          <w:sz w:val="18"/>
          <w:szCs w:val="18"/>
        </w:rPr>
        <w:t xml:space="preserve">}</w:t>
      </w:r>
    </w:p>
    <w:p>
      <w:pPr>
        <w:spacing w:after="160" w:line="300"/>
      </w:pPr>
      <w:r>
        <w:rPr>
          <w:b/>
          <w:bCs/>
          <w:color w:val="374151"/>
          <w:sz w:val="21"/>
          <w:szCs w:val="21"/>
        </w:rPr>
        <w:t xml:space="preserve">Validation</w:t>
      </w:r>
      <w:r>
        <w:rPr>
          <w:color w:val="374151"/>
          <w:sz w:val="21"/>
          <w:szCs w:val="21"/>
        </w:rPr>
        <w:t xml:space="preserve"> (Pydantic): name 1–60 chars required; type in the four-value enum; url must parse if present. </w:t>
      </w:r>
      <w:r>
        <w:rPr>
          <w:b/>
          <w:bCs/>
          <w:color w:val="374151"/>
          <w:sz w:val="21"/>
          <w:szCs w:val="21"/>
        </w:rPr>
        <w:t xml:space="preserve">Errors:</w:t>
      </w:r>
      <w:r>
        <w:rPr>
          <w:color w:val="374151"/>
          <w:sz w:val="21"/>
          <w:szCs w:val="21"/>
        </w:rPr>
        <w:t xml:space="preserve"> 401 (no session), 403 (vault not owned by caller — return 404 to avoid existence leaks), 404 (vault missing), 422 (validation, with </w:t>
      </w:r>
      <w:r>
        <w:rPr>
          <w:rFonts w:ascii="Consolas" w:cs="Consolas" w:eastAsia="Consolas" w:hAnsi="Consolas"/>
          <w:color w:val="0F5132"/>
          <w:sz w:val="20"/>
          <w:szCs w:val="20"/>
          <w:shd w:fill="F5F5F4" w:val="clear"/>
        </w:rPr>
        <w:t xml:space="preserve">detail</w:t>
      </w:r>
      <w:r>
        <w:rPr>
          <w:color w:val="374151"/>
          <w:sz w:val="21"/>
          <w:szCs w:val="21"/>
        </w:rPr>
        <w:t xml:space="preserve">). </w:t>
      </w:r>
      <w:r>
        <w:rPr>
          <w:b/>
          <w:bCs/>
          <w:color w:val="374151"/>
          <w:sz w:val="21"/>
          <w:szCs w:val="21"/>
        </w:rPr>
        <w:t xml:space="preserve">Database interaction:</w:t>
      </w:r>
      <w:r>
        <w:rPr>
          <w:color w:val="374151"/>
          <w:sz w:val="21"/>
          <w:szCs w:val="21"/>
        </w:rPr>
        <w:t xml:space="preserve"> insert into </w:t>
      </w:r>
      <w:r>
        <w:rPr>
          <w:rFonts w:ascii="Consolas" w:cs="Consolas" w:eastAsia="Consolas" w:hAnsi="Consolas"/>
          <w:color w:val="0F5132"/>
          <w:sz w:val="20"/>
          <w:szCs w:val="20"/>
          <w:shd w:fill="F5F5F4" w:val="clear"/>
        </w:rPr>
        <w:t xml:space="preserve">items</w:t>
      </w:r>
      <w:r>
        <w:rPr>
          <w:color w:val="374151"/>
          <w:sz w:val="21"/>
          <w:szCs w:val="21"/>
        </w:rPr>
        <w:t xml:space="preserve">, touch the parent vault's </w:t>
      </w:r>
      <w:r>
        <w:rPr>
          <w:rFonts w:ascii="Consolas" w:cs="Consolas" w:eastAsia="Consolas" w:hAnsi="Consolas"/>
          <w:color w:val="0F5132"/>
          <w:sz w:val="20"/>
          <w:szCs w:val="20"/>
          <w:shd w:fill="F5F5F4" w:val="clear"/>
        </w:rPr>
        <w:t xml:space="preserve">updated_at</w:t>
      </w:r>
      <w:r>
        <w:rPr>
          <w:color w:val="374151"/>
          <w:sz w:val="21"/>
          <w:szCs w:val="21"/>
        </w:rPr>
        <w:t xml:space="preserve">, write an </w:t>
      </w:r>
      <w:r>
        <w:rPr>
          <w:rFonts w:ascii="Consolas" w:cs="Consolas" w:eastAsia="Consolas" w:hAnsi="Consolas"/>
          <w:color w:val="0F5132"/>
          <w:sz w:val="20"/>
          <w:szCs w:val="20"/>
          <w:shd w:fill="F5F5F4" w:val="clear"/>
        </w:rPr>
        <w:t xml:space="preserve">activity</w:t>
      </w:r>
      <w:r>
        <w:rPr>
          <w:color w:val="374151"/>
          <w:sz w:val="21"/>
          <w:szCs w:val="21"/>
        </w:rPr>
        <w:t xml:space="preserve"> row.</w:t>
      </w:r>
    </w:p>
    <w:p>
      <w:pPr>
        <w:pStyle w:val="Heading2"/>
        <w:spacing w:after="140" w:before="300"/>
      </w:pPr>
      <w:r>
        <w:rPr>
          <w:b/>
          <w:bCs/>
          <w:color w:val="1F2937"/>
          <w:sz w:val="28"/>
          <w:szCs w:val="28"/>
        </w:rPr>
        <w:t xml:space="preserve">10.4 Suggested FastAPI shape</w:t>
      </w:r>
    </w:p>
    <w:p>
      <w:pPr>
        <w:shd w:fill="F5F5F4" w:val="clear"/>
        <w:spacing w:after="0" w:line="250"/>
        <w:ind w:left="260" w:right="260"/>
      </w:pPr>
      <w:r>
        <w:rPr>
          <w:rFonts w:ascii="Consolas" w:cs="Consolas" w:eastAsia="Consolas" w:hAnsi="Consolas"/>
          <w:color w:val="111827"/>
          <w:sz w:val="18"/>
          <w:szCs w:val="18"/>
        </w:rPr>
        <w:t xml:space="preserve">app/</w:t>
      </w:r>
    </w:p>
    <w:p>
      <w:pPr>
        <w:shd w:fill="F5F5F4" w:val="clear"/>
        <w:spacing w:after="0" w:line="250"/>
        <w:ind w:left="260" w:right="260"/>
      </w:pPr>
      <w:r>
        <w:rPr>
          <w:rFonts w:ascii="Consolas" w:cs="Consolas" w:eastAsia="Consolas" w:hAnsi="Consolas"/>
          <w:color w:val="111827"/>
          <w:sz w:val="18"/>
          <w:szCs w:val="18"/>
        </w:rPr>
        <w:t xml:space="preserve">├── routers/    auth.py · vaults.py · items.py · settings.py · advisor.py</w:t>
      </w:r>
    </w:p>
    <w:p>
      <w:pPr>
        <w:shd w:fill="F5F5F4" w:val="clear"/>
        <w:spacing w:after="0" w:line="250"/>
        <w:ind w:left="260" w:right="260"/>
      </w:pPr>
      <w:r>
        <w:rPr>
          <w:rFonts w:ascii="Consolas" w:cs="Consolas" w:eastAsia="Consolas" w:hAnsi="Consolas"/>
          <w:color w:val="111827"/>
          <w:sz w:val="18"/>
          <w:szCs w:val="18"/>
        </w:rPr>
        <w:t xml:space="preserve">├── services/   auth_service.py · vault_service.py · advisor_service.py</w:t>
      </w:r>
    </w:p>
    <w:p>
      <w:pPr>
        <w:shd w:fill="F5F5F4" w:val="clear"/>
        <w:spacing w:after="0" w:line="250"/>
        <w:ind w:left="260" w:right="260"/>
      </w:pPr>
      <w:r>
        <w:rPr>
          <w:rFonts w:ascii="Consolas" w:cs="Consolas" w:eastAsia="Consolas" w:hAnsi="Consolas"/>
          <w:color w:val="111827"/>
          <w:sz w:val="18"/>
          <w:szCs w:val="18"/>
        </w:rPr>
        <w:t xml:space="preserve">├── models/     SQLAlchemy: User, Vault, Item, Activity, Recommendation</w:t>
      </w:r>
    </w:p>
    <w:p>
      <w:pPr>
        <w:shd w:fill="F5F5F4" w:val="clear"/>
        <w:spacing w:after="0" w:line="250"/>
        <w:ind w:left="260" w:right="260"/>
      </w:pPr>
      <w:r>
        <w:rPr>
          <w:rFonts w:ascii="Consolas" w:cs="Consolas" w:eastAsia="Consolas" w:hAnsi="Consolas"/>
          <w:color w:val="111827"/>
          <w:sz w:val="18"/>
          <w:szCs w:val="18"/>
        </w:rPr>
        <w:t xml:space="preserve">├── schemas/    Pydantic mirrors of frontend types/ (camelCase aliases)</w:t>
      </w:r>
    </w:p>
    <w:p>
      <w:pPr>
        <w:shd w:fill="F5F5F4" w:val="clear"/>
        <w:spacing w:after="0" w:line="250"/>
        <w:ind w:left="260" w:right="260"/>
      </w:pPr>
      <w:r>
        <w:rPr>
          <w:rFonts w:ascii="Consolas" w:cs="Consolas" w:eastAsia="Consolas" w:hAnsi="Consolas"/>
          <w:color w:val="111827"/>
          <w:sz w:val="18"/>
          <w:szCs w:val="18"/>
        </w:rPr>
        <w:t xml:space="preserve">├── core/       security.py (Argon2, JWT), config.py, deps.py</w:t>
      </w:r>
    </w:p>
    <w:p>
      <w:pPr>
        <w:shd w:fill="F5F5F4" w:val="clear"/>
        <w:spacing w:after="180" w:line="250"/>
        <w:ind w:left="260" w:right="260"/>
      </w:pPr>
      <w:r>
        <w:rPr>
          <w:rFonts w:ascii="Consolas" w:cs="Consolas" w:eastAsia="Consolas" w:hAnsi="Consolas"/>
          <w:color w:val="111827"/>
          <w:sz w:val="18"/>
          <w:szCs w:val="18"/>
        </w:rPr>
        <w:t xml:space="preserve">└── main.py     CORS(allow_credentials, frontend origin), routers</w:t>
      </w:r>
    </w:p>
    <w:tbl>
      <w:tblPr>
        <w:tblW w:type="dxa" w:w="9360"/>
        <w:tblBorders>
          <w:top w:val="none"/>
          <w:left w:val="single" w:color="2563EB" w:sz="22"/>
          <w:bottom w:val="none"/>
          <w:right w:val="none"/>
          <w:insideH w:val="none"/>
          <w:insideV w:val="none"/>
        </w:tblBorders>
      </w:tblPr>
      <w:tblGrid>
        <w:gridCol w:w="9360"/>
      </w:tblGrid>
      <w:tr>
        <w:tc>
          <w:tcPr>
            <w:tcW w:type="dxa" w:w="9360"/>
            <w:shd w:fill="EFF6FF" w:val="clear"/>
            <w:tcMar>
              <w:top w:type="dxa" w:w="130"/>
              <w:left w:type="dxa" w:w="170"/>
              <w:bottom w:type="dxa" w:w="130"/>
              <w:right w:type="dxa" w:w="170"/>
            </w:tcMar>
          </w:tcPr>
          <w:p>
            <w:pPr>
              <w:spacing w:after="60"/>
            </w:pPr>
            <w:r>
              <w:rPr>
                <w:b/>
                <w:bCs/>
                <w:color w:val="2563EB"/>
                <w:sz w:val="20"/>
                <w:szCs w:val="20"/>
              </w:rPr>
              <w:t xml:space="preserve">The definition of done</w:t>
            </w:r>
          </w:p>
          <w:p>
            <w:pPr>
              <w:spacing w:after="0" w:line="280"/>
            </w:pPr>
            <w:r>
              <w:rPr>
                <w:color w:val="374151"/>
                <w:sz w:val="20"/>
                <w:szCs w:val="20"/>
              </w:rPr>
              <w:t xml:space="preserve">Set NEXT_PUBLIC_API_URL, delete lib/demo-db.ts, lib/demo-session.ts, lib/advisor/, and the !hasBackend() branches, and the application must behave identically. That deletion list is the entire integration test.</w:t>
            </w:r>
          </w:p>
        </w:tc>
      </w:tr>
    </w:tbl>
    <w:p>
      <w:pPr>
        <w:spacing w:after="60" w:line="300"/>
      </w:pPr>
    </w:p>
    <w:p>
      <w:pPr>
        <w:pStyle w:val="Heading1"/>
        <w:pageBreakBefore/>
        <w:spacing w:after="220" w:before="0"/>
      </w:pPr>
      <w:r>
        <w:rPr>
          <w:b/>
          <w:bCs/>
          <w:color w:val="1F2937"/>
          <w:sz w:val="40"/>
          <w:szCs w:val="40"/>
        </w:rPr>
        <w:t xml:space="preserve">11. Future Backend Roadmap</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6760"/>
      </w:tblGrid>
      <w:tr>
        <w:trPr>
          <w:tblHeader/>
        </w:trPr>
        <w:tc>
          <w:tcPr>
            <w:tcW w:type="dxa" w:w="2600"/>
            <w:shd w:fill="1E293B" w:val="clear"/>
            <w:tcMar>
              <w:top w:type="dxa" w:w="90"/>
              <w:left w:type="dxa" w:w="130"/>
              <w:bottom w:type="dxa" w:w="90"/>
              <w:right w:type="dxa" w:w="130"/>
            </w:tcMar>
          </w:tcPr>
          <w:p>
            <w:pPr>
              <w:spacing w:after="0" w:line="260"/>
            </w:pPr>
            <w:r>
              <w:rPr>
                <w:b/>
                <w:bCs/>
                <w:color w:val="FFFFFF"/>
                <w:sz w:val="19"/>
                <w:szCs w:val="19"/>
              </w:rPr>
              <w:t xml:space="preserve">Capability</w:t>
            </w:r>
          </w:p>
        </w:tc>
        <w:tc>
          <w:tcPr>
            <w:tcW w:type="dxa" w:w="6760"/>
            <w:shd w:fill="1E293B" w:val="clear"/>
            <w:tcMar>
              <w:top w:type="dxa" w:w="90"/>
              <w:left w:type="dxa" w:w="130"/>
              <w:bottom w:type="dxa" w:w="90"/>
              <w:right w:type="dxa" w:w="130"/>
            </w:tcMar>
          </w:tcPr>
          <w:p>
            <w:pPr>
              <w:spacing w:after="0" w:line="260"/>
            </w:pPr>
            <w:r>
              <w:rPr>
                <w:b/>
                <w:bCs/>
                <w:color w:val="FFFFFF"/>
                <w:sz w:val="19"/>
                <w:szCs w:val="19"/>
              </w:rPr>
              <w:t xml:space="preserve">What the backend must provide</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Authentication</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Argon2id hashing, JWT + rotating refresh tokens in HttpOnly cookies, session revocation</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Vault &amp; item CRUD</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Ownership-scoped endpoints per §10.2 with cascade rules and activity logging</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Encryption &amp; master password</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Client-side key derivation (Argon2/PBKDF2) and per-item AES-GCM; server stores ciphertext + a verifier, never keys (Chapter 14)</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Search</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Server search over titles/URLs; under E2E encryption, either client-side search over synced indexes or searchable-encryption trade-offs — an explicit design decision for v2</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Advisor</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Persist recommendations/statuses; scheduled re-analysis; later the LLM pipeline (Chapter 12)</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Identity graph</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Optional server-side graph assembly for large vaults; favicon proxy</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Activity &amp; audit logs</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Append-only event stream powering the advisor timeline and a future security log UI</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Password history</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Version rows on item update, enabling rollback and “rotated 3 times this year” insights</w:t>
            </w:r>
          </w:p>
        </w:tc>
      </w:tr>
      <w:tr>
        <w:tc>
          <w:tcPr>
            <w:tcW w:type="dxa" w:w="2600"/>
            <w:tcMar>
              <w:top w:type="dxa" w:w="90"/>
              <w:left w:type="dxa" w:w="130"/>
              <w:bottom w:type="dxa" w:w="90"/>
              <w:right w:type="dxa" w:w="130"/>
            </w:tcMar>
          </w:tcPr>
          <w:p>
            <w:pPr>
              <w:spacing w:after="0" w:line="260"/>
            </w:pPr>
            <w:r>
              <w:rPr>
                <w:b w:val="false"/>
                <w:bCs w:val="false"/>
                <w:color w:val="374151"/>
                <w:sz w:val="19"/>
                <w:szCs w:val="19"/>
              </w:rPr>
              <w:t xml:space="preserve">Import / export</w:t>
            </w:r>
          </w:p>
        </w:tc>
        <w:tc>
          <w:tcPr>
            <w:tcW w:type="dxa" w:w="6760"/>
            <w:tcMar>
              <w:top w:type="dxa" w:w="90"/>
              <w:left w:type="dxa" w:w="130"/>
              <w:bottom w:type="dxa" w:w="90"/>
              <w:right w:type="dxa" w:w="130"/>
            </w:tcMar>
          </w:tcPr>
          <w:p>
            <w:pPr>
              <w:spacing w:after="0" w:line="260"/>
            </w:pPr>
            <w:r>
              <w:rPr>
                <w:b w:val="false"/>
                <w:bCs w:val="false"/>
                <w:color w:val="374151"/>
                <w:sz w:val="19"/>
                <w:szCs w:val="19"/>
              </w:rPr>
              <w:t xml:space="preserve">Encrypted export; importers for Bitwarden/1Password/CSV with dry-run preview</w:t>
            </w:r>
          </w:p>
        </w:tc>
      </w:tr>
      <w:tr>
        <w:tc>
          <w:tcPr>
            <w:tcW w:type="dxa" w:w="2600"/>
            <w:shd w:fill="F9FAFB" w:val="clear"/>
            <w:tcMar>
              <w:top w:type="dxa" w:w="90"/>
              <w:left w:type="dxa" w:w="130"/>
              <w:bottom w:type="dxa" w:w="90"/>
              <w:right w:type="dxa" w:w="130"/>
            </w:tcMar>
          </w:tcPr>
          <w:p>
            <w:pPr>
              <w:spacing w:after="0" w:line="260"/>
            </w:pPr>
            <w:r>
              <w:rPr>
                <w:b w:val="false"/>
                <w:bCs w:val="false"/>
                <w:color w:val="374151"/>
                <w:sz w:val="19"/>
                <w:szCs w:val="19"/>
              </w:rPr>
              <w:t xml:space="preserve">Browser extension (future)</w:t>
            </w:r>
          </w:p>
        </w:tc>
        <w:tc>
          <w:tcPr>
            <w:tcW w:type="dxa" w:w="6760"/>
            <w:shd w:fill="F9FAFB" w:val="clear"/>
            <w:tcMar>
              <w:top w:type="dxa" w:w="90"/>
              <w:left w:type="dxa" w:w="130"/>
              <w:bottom w:type="dxa" w:w="90"/>
              <w:right w:type="dxa" w:w="130"/>
            </w:tcMar>
          </w:tcPr>
          <w:p>
            <w:pPr>
              <w:spacing w:after="0" w:line="260"/>
            </w:pPr>
            <w:r>
              <w:rPr>
                <w:b w:val="false"/>
                <w:bCs w:val="false"/>
                <w:color w:val="374151"/>
                <w:sz w:val="19"/>
                <w:szCs w:val="19"/>
              </w:rPr>
              <w:t xml:space="preserve">OAuth-style pairing, origin-matched autofill APIs, per-site item lookup</w:t>
            </w:r>
          </w:p>
        </w:tc>
      </w:tr>
    </w:tbl>
    <w:p>
      <w:pPr>
        <w:spacing w:after="120" w:line="300"/>
      </w:pPr>
    </w:p>
    <w:p>
      <w:pPr>
        <w:pStyle w:val="Heading1"/>
        <w:pageBreakBefore/>
        <w:spacing w:after="220" w:before="0"/>
      </w:pPr>
      <w:r>
        <w:rPr>
          <w:b/>
          <w:bCs/>
          <w:color w:val="1F2937"/>
          <w:sz w:val="40"/>
          <w:szCs w:val="40"/>
        </w:rPr>
        <w:t xml:space="preserve">12. AI Integration Roadmap</w:t>
      </w:r>
    </w:p>
    <w:p>
      <w:pPr>
        <w:pStyle w:val="Heading2"/>
        <w:spacing w:after="140" w:before="300"/>
      </w:pPr>
      <w:r>
        <w:rPr>
          <w:b/>
          <w:bCs/>
          <w:color w:val="1F2937"/>
          <w:sz w:val="28"/>
          <w:szCs w:val="28"/>
        </w:rPr>
        <w:t xml:space="preserve">12.1 The seam is already cut</w:t>
      </w:r>
    </w:p>
    <w:p>
      <w:pPr>
        <w:spacing w:after="160" w:line="300"/>
      </w:pPr>
      <w:r>
        <w:rPr>
          <w:color w:val="374151"/>
          <w:sz w:val="21"/>
          <w:szCs w:val="21"/>
        </w:rPr>
        <w:t xml:space="preserve">Every AI feature lands behind an interface that already exists. The advisor consumes </w:t>
      </w:r>
      <w:r>
        <w:rPr>
          <w:rFonts w:ascii="Consolas" w:cs="Consolas" w:eastAsia="Consolas" w:hAnsi="Consolas"/>
          <w:color w:val="0F5132"/>
          <w:sz w:val="20"/>
          <w:szCs w:val="20"/>
          <w:shd w:fill="F5F5F4" w:val="clear"/>
        </w:rPr>
        <w:t xml:space="preserve">AdvisorRecommendation[]</w:t>
      </w:r>
      <w:r>
        <w:rPr>
          <w:color w:val="374151"/>
          <w:sz w:val="21"/>
          <w:szCs w:val="21"/>
        </w:rPr>
        <w:t xml:space="preserve">; the identity map renders </w:t>
      </w:r>
      <w:r>
        <w:rPr>
          <w:rFonts w:ascii="Consolas" w:cs="Consolas" w:eastAsia="Consolas" w:hAnsi="Consolas"/>
          <w:color w:val="0F5132"/>
          <w:sz w:val="20"/>
          <w:szCs w:val="20"/>
          <w:shd w:fill="F5F5F4" w:val="clear"/>
        </w:rPr>
        <w:t xml:space="preserve">flags</w:t>
      </w:r>
      <w:r>
        <w:rPr>
          <w:color w:val="374151"/>
          <w:sz w:val="21"/>
          <w:szCs w:val="21"/>
        </w:rPr>
        <w:t xml:space="preserve"> on nodes; search accepts a query string. AI changes *how those payloads are produced*, never how they are displayed — which is why the UI shipped first.</w:t>
      </w:r>
    </w:p>
    <w:p>
      <w:pPr>
        <w:pStyle w:val="Heading2"/>
        <w:spacing w:after="140" w:before="300"/>
      </w:pPr>
      <w:r>
        <w:rPr>
          <w:b/>
          <w:bCs/>
          <w:color w:val="1F2937"/>
          <w:sz w:val="28"/>
          <w:szCs w:val="28"/>
        </w:rPr>
        <w:t xml:space="preserve">12.2 Planned LLM flow (Security Advisor)</w:t>
      </w:r>
    </w:p>
    <w:p>
      <w:pPr>
        <w:spacing w:after="40"/>
        <w:jc w:val="center"/>
      </w:pPr>
      <w:r>
        <w:rPr>
          <w:rFonts w:ascii="Consolas" w:cs="Consolas" w:eastAsia="Consolas" w:hAnsi="Consolas"/>
          <w:b/>
          <w:bCs/>
          <w:color w:val="1F2937"/>
          <w:sz w:val="20"/>
          <w:szCs w:val="20"/>
          <w:shd w:fill="F3F4F6" w:val="clear"/>
        </w:rPr>
        <w:t xml:space="preserve">  Nightly job (or vault-change trigger) in FastAPI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Collect NON-SECRET features: strength scores, reuse groups,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ages, categories, provider fan-out — never passwords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Prompt LLM with features + fixed recommendation JSON schema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Validate &amp; clamp model output (Pydantic, id determinism)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Store in recommendations table → GET /advisor/recommendations  </w:t>
      </w:r>
    </w:p>
    <w:p>
      <w:pPr>
        <w:spacing w:after="40"/>
        <w:jc w:val="center"/>
      </w:pPr>
      <w:r>
        <w:rPr>
          <w:b/>
          <w:bCs/>
          <w:color w:val="2563EB"/>
          <w:sz w:val="20"/>
          <w:szCs w:val="20"/>
        </w:rPr>
        <w:t xml:space="preserve">↓</w:t>
      </w:r>
    </w:p>
    <w:p>
      <w:pPr>
        <w:spacing w:after="40"/>
        <w:jc w:val="center"/>
      </w:pPr>
      <w:r>
        <w:rPr>
          <w:rFonts w:ascii="Consolas" w:cs="Consolas" w:eastAsia="Consolas" w:hAnsi="Consolas"/>
          <w:b/>
          <w:bCs/>
          <w:color w:val="1F2937"/>
          <w:sz w:val="20"/>
          <w:szCs w:val="20"/>
          <w:shd w:fill="F3F4F6" w:val="clear"/>
        </w:rPr>
        <w:t xml:space="preserve">  Existing UI renders — zero frontend changes  </w:t>
      </w:r>
    </w:p>
    <w:p>
      <w:pPr>
        <w:spacing w:after="120" w:line="300"/>
      </w:pPr>
    </w:p>
    <w:p>
      <w:pPr>
        <w:spacing w:after="160" w:line="300"/>
      </w:pPr>
      <w:r>
        <w:rPr>
          <w:b/>
          <w:bCs/>
          <w:color w:val="374151"/>
          <w:sz w:val="21"/>
          <w:szCs w:val="21"/>
        </w:rPr>
        <w:t xml:space="preserve">Prompt engineering:</w:t>
      </w:r>
      <w:r>
        <w:rPr>
          <w:color w:val="374151"/>
          <w:sz w:val="21"/>
          <w:szCs w:val="21"/>
        </w:rPr>
        <w:t xml:space="preserve"> a system prompt fixes tone (calm analyst, plain language), the output schema (the exact </w:t>
      </w:r>
      <w:r>
        <w:rPr>
          <w:rFonts w:ascii="Consolas" w:cs="Consolas" w:eastAsia="Consolas" w:hAnsi="Consolas"/>
          <w:color w:val="0F5132"/>
          <w:sz w:val="20"/>
          <w:szCs w:val="20"/>
          <w:shd w:fill="F5F5F4" w:val="clear"/>
        </w:rPr>
        <w:t xml:space="preserve">AdvisorRecommendation</w:t>
      </w:r>
      <w:r>
        <w:rPr>
          <w:color w:val="374151"/>
          <w:sz w:val="21"/>
          <w:szCs w:val="21"/>
        </w:rPr>
        <w:t xml:space="preserve"> JSON), and hard rules (never invent account names; only reference provided features). </w:t>
      </w:r>
      <w:r>
        <w:rPr>
          <w:b/>
          <w:bCs/>
          <w:color w:val="374151"/>
          <w:sz w:val="21"/>
          <w:szCs w:val="21"/>
        </w:rPr>
        <w:t xml:space="preserve">Background jobs</w:t>
      </w:r>
      <w:r>
        <w:rPr>
          <w:color w:val="374151"/>
          <w:sz w:val="21"/>
          <w:szCs w:val="21"/>
        </w:rPr>
        <w:t xml:space="preserve"> (Celery/APScheduler) keep latency out of the request path; results are </w:t>
      </w:r>
      <w:r>
        <w:rPr>
          <w:b/>
          <w:bCs/>
          <w:color w:val="374151"/>
          <w:sz w:val="21"/>
          <w:szCs w:val="21"/>
        </w:rPr>
        <w:t xml:space="preserve">cached</w:t>
      </w:r>
      <w:r>
        <w:rPr>
          <w:color w:val="374151"/>
          <w:sz w:val="21"/>
          <w:szCs w:val="21"/>
        </w:rPr>
        <w:t xml:space="preserve"> per vault-state hash so unchanged vaults cost zero tokens. </w:t>
      </w:r>
      <w:r>
        <w:rPr>
          <w:b/>
          <w:bCs/>
          <w:color w:val="374151"/>
          <w:sz w:val="21"/>
          <w:szCs w:val="21"/>
        </w:rPr>
        <w:t xml:space="preserve">Token budgeting:</w:t>
      </w:r>
      <w:r>
        <w:rPr>
          <w:color w:val="374151"/>
          <w:sz w:val="21"/>
          <w:szCs w:val="21"/>
        </w:rPr>
        <w:t xml:space="preserve"> features for even a 500-item vault fit in ~2–3k tokens; one nightly call per user is the ceiling. </w:t>
      </w:r>
      <w:r>
        <w:rPr>
          <w:b/>
          <w:bCs/>
          <w:color w:val="374151"/>
          <w:sz w:val="21"/>
          <w:szCs w:val="21"/>
        </w:rPr>
        <w:t xml:space="preserve">Privacy is the non-negotiable:</w:t>
      </w:r>
      <w:r>
        <w:rPr>
          <w:color w:val="374151"/>
          <w:sz w:val="21"/>
          <w:szCs w:val="21"/>
        </w:rPr>
        <w:t xml:space="preserve"> the model sees derived metadata only — with E2E encryption the server *cannot* leak passwords to a model even by mistake, and a local-model deployment remains the self-host option.</w:t>
      </w:r>
    </w:p>
    <w:p>
      <w:pPr>
        <w:pStyle w:val="Heading2"/>
        <w:spacing w:after="140" w:before="300"/>
      </w:pPr>
      <w:r>
        <w:rPr>
          <w:b/>
          <w:bCs/>
          <w:color w:val="1F2937"/>
          <w:sz w:val="28"/>
          <w:szCs w:val="28"/>
        </w:rPr>
        <w:t xml:space="preserve">12.3 Beyond the advisor</w:t>
      </w:r>
    </w:p>
    <w:p>
      <w:pPr>
        <w:pStyle w:val="ListParagraph"/>
        <w:numPr>
          <w:ilvl w:val="0"/>
          <w:numId w:val="2"/>
        </w:numPr>
        <w:spacing w:after="70" w:line="290"/>
      </w:pPr>
      <w:r>
        <w:rPr>
          <w:b/>
          <w:bCs/>
          <w:color w:val="374151"/>
          <w:sz w:val="21"/>
          <w:szCs w:val="21"/>
        </w:rPr>
        <w:t xml:space="preserve">Identity insights</w:t>
      </w:r>
      <w:r>
        <w:rPr>
          <w:color w:val="374151"/>
          <w:sz w:val="21"/>
          <w:szCs w:val="21"/>
        </w:rPr>
        <w:t xml:space="preserve"> — LLM-written narrative for the graph (“your finance cluster depends entirely on one Gmail account”), rendered in the existing insights rail.</w:t>
      </w:r>
    </w:p>
    <w:p>
      <w:pPr>
        <w:pStyle w:val="ListParagraph"/>
        <w:numPr>
          <w:ilvl w:val="0"/>
          <w:numId w:val="2"/>
        </w:numPr>
        <w:spacing w:after="70" w:line="290"/>
      </w:pPr>
      <w:r>
        <w:rPr>
          <w:b/>
          <w:bCs/>
          <w:color w:val="374151"/>
          <w:sz w:val="21"/>
          <w:szCs w:val="21"/>
        </w:rPr>
        <w:t xml:space="preserve">Natural-language search</w:t>
      </w:r>
      <w:r>
        <w:rPr>
          <w:color w:val="374151"/>
          <w:sz w:val="21"/>
          <w:szCs w:val="21"/>
        </w:rPr>
        <w:t xml:space="preserve"> — “streaming logins I haven't touched this year” → structured filter parameters (the model emits filters, never reads secrets).</w:t>
      </w:r>
    </w:p>
    <w:p>
      <w:pPr>
        <w:pStyle w:val="ListParagraph"/>
        <w:numPr>
          <w:ilvl w:val="0"/>
          <w:numId w:val="2"/>
        </w:numPr>
        <w:spacing w:after="70" w:line="290"/>
      </w:pPr>
      <w:r>
        <w:rPr>
          <w:b/>
          <w:bCs/>
          <w:color w:val="374151"/>
          <w:sz w:val="21"/>
          <w:szCs w:val="21"/>
        </w:rPr>
        <w:t xml:space="preserve">Password recommendations</w:t>
      </w:r>
      <w:r>
        <w:rPr>
          <w:color w:val="374151"/>
          <w:sz w:val="21"/>
          <w:szCs w:val="21"/>
        </w:rPr>
        <w:t xml:space="preserve"> — policy-aware guidance; generation itself stays with the local CSPRNG.</w:t>
      </w:r>
    </w:p>
    <w:p>
      <w:pPr>
        <w:pStyle w:val="ListParagraph"/>
        <w:numPr>
          <w:ilvl w:val="0"/>
          <w:numId w:val="2"/>
        </w:numPr>
        <w:spacing w:after="70" w:line="290"/>
      </w:pPr>
      <w:r>
        <w:rPr>
          <w:b/>
          <w:bCs/>
          <w:color w:val="374151"/>
          <w:sz w:val="21"/>
          <w:szCs w:val="21"/>
        </w:rPr>
        <w:t xml:space="preserve">Risk propagation</w:t>
      </w:r>
      <w:r>
        <w:rPr>
          <w:color w:val="374151"/>
          <w:sz w:val="21"/>
          <w:szCs w:val="21"/>
        </w:rPr>
        <w:t xml:space="preserve"> — graph traversal from a breached provider, surfaced through the already-supported node flags.</w:t>
      </w:r>
    </w:p>
    <w:p>
      <w:pPr>
        <w:pStyle w:val="Heading1"/>
        <w:pageBreakBefore/>
        <w:spacing w:after="220" w:before="0"/>
      </w:pPr>
      <w:r>
        <w:rPr>
          <w:b/>
          <w:bCs/>
          <w:color w:val="1F2937"/>
          <w:sz w:val="40"/>
          <w:szCs w:val="40"/>
        </w:rPr>
        <w:t xml:space="preserve">13. Database Planning</w:t>
      </w:r>
    </w:p>
    <w:p>
      <w:pPr>
        <w:spacing w:after="220" w:line="300"/>
      </w:pPr>
      <w:r>
        <w:rPr>
          <w:i/>
          <w:iCs/>
          <w:color w:val="6B7280"/>
          <w:sz w:val="22"/>
          <w:szCs w:val="22"/>
        </w:rPr>
        <w:t xml:space="preserve">The schema the frontend implies. PostgreSQL assumed; UUID primary keys; every table carries created_at/updated_at.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3300"/>
        <w:gridCol w:w="4160"/>
      </w:tblGrid>
      <w:tr>
        <w:trPr>
          <w:tblHeader/>
        </w:trPr>
        <w:tc>
          <w:tcPr>
            <w:tcW w:type="dxa" w:w="1900"/>
            <w:shd w:fill="1E293B" w:val="clear"/>
            <w:tcMar>
              <w:top w:type="dxa" w:w="90"/>
              <w:left w:type="dxa" w:w="130"/>
              <w:bottom w:type="dxa" w:w="90"/>
              <w:right w:type="dxa" w:w="130"/>
            </w:tcMar>
          </w:tcPr>
          <w:p>
            <w:pPr>
              <w:spacing w:after="0" w:line="260"/>
            </w:pPr>
            <w:r>
              <w:rPr>
                <w:b/>
                <w:bCs/>
                <w:color w:val="FFFFFF"/>
                <w:sz w:val="19"/>
                <w:szCs w:val="19"/>
              </w:rPr>
              <w:t xml:space="preserve">Table</w:t>
            </w:r>
          </w:p>
        </w:tc>
        <w:tc>
          <w:tcPr>
            <w:tcW w:type="dxa" w:w="3300"/>
            <w:shd w:fill="1E293B" w:val="clear"/>
            <w:tcMar>
              <w:top w:type="dxa" w:w="90"/>
              <w:left w:type="dxa" w:w="130"/>
              <w:bottom w:type="dxa" w:w="90"/>
              <w:right w:type="dxa" w:w="130"/>
            </w:tcMar>
          </w:tcPr>
          <w:p>
            <w:pPr>
              <w:spacing w:after="0" w:line="260"/>
            </w:pPr>
            <w:r>
              <w:rPr>
                <w:b/>
                <w:bCs/>
                <w:color w:val="FFFFFF"/>
                <w:sz w:val="19"/>
                <w:szCs w:val="19"/>
              </w:rPr>
              <w:t xml:space="preserve">Key columns</w:t>
            </w:r>
          </w:p>
        </w:tc>
        <w:tc>
          <w:tcPr>
            <w:tcW w:type="dxa" w:w="4160"/>
            <w:shd w:fill="1E293B" w:val="clear"/>
            <w:tcMar>
              <w:top w:type="dxa" w:w="90"/>
              <w:left w:type="dxa" w:w="130"/>
              <w:bottom w:type="dxa" w:w="90"/>
              <w:right w:type="dxa" w:w="130"/>
            </w:tcMar>
          </w:tcPr>
          <w:p>
            <w:pPr>
              <w:spacing w:after="0" w:line="260"/>
            </w:pPr>
            <w:r>
              <w:rPr>
                <w:b/>
                <w:bCs/>
                <w:color w:val="FFFFFF"/>
                <w:sz w:val="19"/>
                <w:szCs w:val="19"/>
              </w:rPr>
              <w:t xml:space="preserve">Why it exists / relationships</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users</w:t>
            </w:r>
          </w:p>
        </w:tc>
        <w:tc>
          <w:tcPr>
            <w:tcW w:type="dxa" w:w="3300"/>
            <w:tcMar>
              <w:top w:type="dxa" w:w="90"/>
              <w:left w:type="dxa" w:w="130"/>
              <w:bottom w:type="dxa" w:w="90"/>
              <w:right w:type="dxa" w:w="130"/>
            </w:tcMar>
          </w:tcPr>
          <w:p>
            <w:pPr>
              <w:spacing w:after="0" w:line="260"/>
            </w:pPr>
            <w:r>
              <w:rPr>
                <w:b w:val="false"/>
                <w:bCs w:val="false"/>
                <w:color w:val="374151"/>
                <w:sz w:val="19"/>
                <w:szCs w:val="19"/>
              </w:rPr>
              <w:t xml:space="preserve">id, email (unique), password_hash, name, master_verifier</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Account root. Owns everything below.</w:t>
            </w:r>
          </w:p>
        </w:tc>
      </w:tr>
      <w:tr>
        <w:tc>
          <w:tcPr>
            <w:tcW w:type="dxa" w:w="1900"/>
            <w:shd w:fill="F9FAFB" w:val="clear"/>
            <w:tcMar>
              <w:top w:type="dxa" w:w="90"/>
              <w:left w:type="dxa" w:w="130"/>
              <w:bottom w:type="dxa" w:w="90"/>
              <w:right w:type="dxa" w:w="130"/>
            </w:tcMar>
          </w:tcPr>
          <w:p>
            <w:pPr>
              <w:spacing w:after="0" w:line="260"/>
            </w:pPr>
            <w:r>
              <w:rPr>
                <w:b w:val="false"/>
                <w:bCs w:val="false"/>
                <w:color w:val="374151"/>
                <w:sz w:val="19"/>
                <w:szCs w:val="19"/>
              </w:rPr>
              <w:t xml:space="preserve">vaults</w:t>
            </w:r>
          </w:p>
        </w:tc>
        <w:tc>
          <w:tcPr>
            <w:tcW w:type="dxa" w:w="3300"/>
            <w:shd w:fill="F9FAFB" w:val="clear"/>
            <w:tcMar>
              <w:top w:type="dxa" w:w="90"/>
              <w:left w:type="dxa" w:w="130"/>
              <w:bottom w:type="dxa" w:w="90"/>
              <w:right w:type="dxa" w:w="130"/>
            </w:tcMar>
          </w:tcPr>
          <w:p>
            <w:pPr>
              <w:spacing w:after="0" w:line="260"/>
            </w:pPr>
            <w:r>
              <w:rPr>
                <w:b w:val="false"/>
                <w:bCs w:val="false"/>
                <w:color w:val="374151"/>
                <w:sz w:val="19"/>
                <w:szCs w:val="19"/>
              </w:rPr>
              <w:t xml:space="preserve">id, user_id FK, name, icon, description</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Organizational + future crypto boundary. users 1—N vaults.</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items</w:t>
            </w:r>
          </w:p>
        </w:tc>
        <w:tc>
          <w:tcPr>
            <w:tcW w:type="dxa" w:w="3300"/>
            <w:tcMar>
              <w:top w:type="dxa" w:w="90"/>
              <w:left w:type="dxa" w:w="130"/>
              <w:bottom w:type="dxa" w:w="90"/>
              <w:right w:type="dxa" w:w="130"/>
            </w:tcMar>
          </w:tcPr>
          <w:p>
            <w:pPr>
              <w:spacing w:after="0" w:line="260"/>
            </w:pPr>
            <w:r>
              <w:rPr>
                <w:b w:val="false"/>
                <w:bCs w:val="false"/>
                <w:color w:val="374151"/>
                <w:sz w:val="19"/>
                <w:szCs w:val="19"/>
              </w:rPr>
              <w:t xml:space="preserve">id, vault_id FK, type, name, username, secret_ciphertext, url, notes, favorite, tags[]</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The credentials. vaults 1—N items; cascade on vault delete.</w:t>
            </w:r>
          </w:p>
        </w:tc>
      </w:tr>
      <w:tr>
        <w:tc>
          <w:tcPr>
            <w:tcW w:type="dxa" w:w="1900"/>
            <w:shd w:fill="F9FAFB" w:val="clear"/>
            <w:tcMar>
              <w:top w:type="dxa" w:w="90"/>
              <w:left w:type="dxa" w:w="130"/>
              <w:bottom w:type="dxa" w:w="90"/>
              <w:right w:type="dxa" w:w="130"/>
            </w:tcMar>
          </w:tcPr>
          <w:p>
            <w:pPr>
              <w:spacing w:after="0" w:line="260"/>
            </w:pPr>
            <w:r>
              <w:rPr>
                <w:b w:val="false"/>
                <w:bCs w:val="false"/>
                <w:color w:val="374151"/>
                <w:sz w:val="19"/>
                <w:szCs w:val="19"/>
              </w:rPr>
              <w:t xml:space="preserve">item_history</w:t>
            </w:r>
          </w:p>
        </w:tc>
        <w:tc>
          <w:tcPr>
            <w:tcW w:type="dxa" w:w="3300"/>
            <w:shd w:fill="F9FAFB" w:val="clear"/>
            <w:tcMar>
              <w:top w:type="dxa" w:w="90"/>
              <w:left w:type="dxa" w:w="130"/>
              <w:bottom w:type="dxa" w:w="90"/>
              <w:right w:type="dxa" w:w="130"/>
            </w:tcMar>
          </w:tcPr>
          <w:p>
            <w:pPr>
              <w:spacing w:after="0" w:line="260"/>
            </w:pPr>
            <w:r>
              <w:rPr>
                <w:b w:val="false"/>
                <w:bCs w:val="false"/>
                <w:color w:val="374151"/>
                <w:sz w:val="19"/>
                <w:szCs w:val="19"/>
              </w:rPr>
              <w:t xml:space="preserve">id, item_id FK, secret_ciphertext, changed_at</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Password history: one row per rotation; enables undo + age analytics.</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tags / categories</w:t>
            </w:r>
          </w:p>
        </w:tc>
        <w:tc>
          <w:tcPr>
            <w:tcW w:type="dxa" w:w="3300"/>
            <w:tcMar>
              <w:top w:type="dxa" w:w="90"/>
              <w:left w:type="dxa" w:w="130"/>
              <w:bottom w:type="dxa" w:w="90"/>
              <w:right w:type="dxa" w:w="130"/>
            </w:tcMar>
          </w:tcPr>
          <w:p>
            <w:pPr>
              <w:spacing w:after="0" w:line="260"/>
            </w:pPr>
            <w:r>
              <w:rPr>
                <w:b w:val="false"/>
                <w:bCs w:val="false"/>
                <w:color w:val="374151"/>
                <w:sz w:val="19"/>
                <w:szCs w:val="19"/>
              </w:rPr>
              <w:t xml:space="preserve">join table or text[] on items</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Free-form labels; identity categories stay *derived* client-side and need no table.</w:t>
            </w:r>
          </w:p>
        </w:tc>
      </w:tr>
      <w:tr>
        <w:tc>
          <w:tcPr>
            <w:tcW w:type="dxa" w:w="1900"/>
            <w:shd w:fill="F9FAFB" w:val="clear"/>
            <w:tcMar>
              <w:top w:type="dxa" w:w="90"/>
              <w:left w:type="dxa" w:w="130"/>
              <w:bottom w:type="dxa" w:w="90"/>
              <w:right w:type="dxa" w:w="130"/>
            </w:tcMar>
          </w:tcPr>
          <w:p>
            <w:pPr>
              <w:spacing w:after="0" w:line="260"/>
            </w:pPr>
            <w:r>
              <w:rPr>
                <w:b w:val="false"/>
                <w:bCs w:val="false"/>
                <w:color w:val="374151"/>
                <w:sz w:val="19"/>
                <w:szCs w:val="19"/>
              </w:rPr>
              <w:t xml:space="preserve">activity</w:t>
            </w:r>
          </w:p>
        </w:tc>
        <w:tc>
          <w:tcPr>
            <w:tcW w:type="dxa" w:w="3300"/>
            <w:shd w:fill="F9FAFB" w:val="clear"/>
            <w:tcMar>
              <w:top w:type="dxa" w:w="90"/>
              <w:left w:type="dxa" w:w="130"/>
              <w:bottom w:type="dxa" w:w="90"/>
              <w:right w:type="dxa" w:w="130"/>
            </w:tcMar>
          </w:tcPr>
          <w:p>
            <w:pPr>
              <w:spacing w:after="0" w:line="260"/>
            </w:pPr>
            <w:r>
              <w:rPr>
                <w:b w:val="false"/>
                <w:bCs w:val="false"/>
                <w:color w:val="374151"/>
                <w:sz w:val="19"/>
                <w:szCs w:val="19"/>
              </w:rPr>
              <w:t xml:space="preserve">id, user_id FK, item_id?, kind, metadata jsonb, at</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Append-only audit log: feeds advisor timeline and future security log.</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recommendations</w:t>
            </w:r>
          </w:p>
        </w:tc>
        <w:tc>
          <w:tcPr>
            <w:tcW w:type="dxa" w:w="3300"/>
            <w:tcMar>
              <w:top w:type="dxa" w:w="90"/>
              <w:left w:type="dxa" w:w="130"/>
              <w:bottom w:type="dxa" w:w="90"/>
              <w:right w:type="dxa" w:w="130"/>
            </w:tcMar>
          </w:tcPr>
          <w:p>
            <w:pPr>
              <w:spacing w:after="0" w:line="260"/>
            </w:pPr>
            <w:r>
              <w:rPr>
                <w:b w:val="false"/>
                <w:bCs w:val="false"/>
                <w:color w:val="374151"/>
                <w:sz w:val="19"/>
                <w:szCs w:val="19"/>
              </w:rPr>
              <w:t xml:space="preserve">id (deterministic), user_id FK, severity, category, title, description, action, impact, status, related_item_ids[], resolved_at</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Advisor persistence; unique(user_id, id) upsert keeps statuses across re-analysis.</w:t>
            </w:r>
          </w:p>
        </w:tc>
      </w:tr>
      <w:tr>
        <w:tc>
          <w:tcPr>
            <w:tcW w:type="dxa" w:w="1900"/>
            <w:shd w:fill="F9FAFB" w:val="clear"/>
            <w:tcMar>
              <w:top w:type="dxa" w:w="90"/>
              <w:left w:type="dxa" w:w="130"/>
              <w:bottom w:type="dxa" w:w="90"/>
              <w:right w:type="dxa" w:w="130"/>
            </w:tcMar>
          </w:tcPr>
          <w:p>
            <w:pPr>
              <w:spacing w:after="0" w:line="260"/>
            </w:pPr>
            <w:r>
              <w:rPr>
                <w:b w:val="false"/>
                <w:bCs w:val="false"/>
                <w:color w:val="374151"/>
                <w:sz w:val="19"/>
                <w:szCs w:val="19"/>
              </w:rPr>
              <w:t xml:space="preserve">security_reports</w:t>
            </w:r>
          </w:p>
        </w:tc>
        <w:tc>
          <w:tcPr>
            <w:tcW w:type="dxa" w:w="3300"/>
            <w:shd w:fill="F9FAFB" w:val="clear"/>
            <w:tcMar>
              <w:top w:type="dxa" w:w="90"/>
              <w:left w:type="dxa" w:w="130"/>
              <w:bottom w:type="dxa" w:w="90"/>
              <w:right w:type="dxa" w:w="130"/>
            </w:tcMar>
          </w:tcPr>
          <w:p>
            <w:pPr>
              <w:spacing w:after="0" w:line="260"/>
            </w:pPr>
            <w:r>
              <w:rPr>
                <w:b w:val="false"/>
                <w:bCs w:val="false"/>
                <w:color w:val="374151"/>
                <w:sz w:val="19"/>
                <w:szCs w:val="19"/>
              </w:rPr>
              <w:t xml:space="preserve">id, user_id FK, score, stats jsonb, generated_at</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Weekly snapshots → the trend chart's real data source.</w:t>
            </w:r>
          </w:p>
        </w:tc>
      </w:tr>
      <w:tr>
        <w:tc>
          <w:tcPr>
            <w:tcW w:type="dxa" w:w="1900"/>
            <w:tcMar>
              <w:top w:type="dxa" w:w="90"/>
              <w:left w:type="dxa" w:w="130"/>
              <w:bottom w:type="dxa" w:w="90"/>
              <w:right w:type="dxa" w:w="130"/>
            </w:tcMar>
          </w:tcPr>
          <w:p>
            <w:pPr>
              <w:spacing w:after="0" w:line="260"/>
            </w:pPr>
            <w:r>
              <w:rPr>
                <w:b w:val="false"/>
                <w:bCs w:val="false"/>
                <w:color w:val="374151"/>
                <w:sz w:val="19"/>
                <w:szCs w:val="19"/>
              </w:rPr>
              <w:t xml:space="preserve">identity_snapshots (optional)</w:t>
            </w:r>
          </w:p>
        </w:tc>
        <w:tc>
          <w:tcPr>
            <w:tcW w:type="dxa" w:w="3300"/>
            <w:tcMar>
              <w:top w:type="dxa" w:w="90"/>
              <w:left w:type="dxa" w:w="130"/>
              <w:bottom w:type="dxa" w:w="90"/>
              <w:right w:type="dxa" w:w="130"/>
            </w:tcMar>
          </w:tcPr>
          <w:p>
            <w:pPr>
              <w:spacing w:after="0" w:line="260"/>
            </w:pPr>
            <w:r>
              <w:rPr>
                <w:b w:val="false"/>
                <w:bCs w:val="false"/>
                <w:color w:val="374151"/>
                <w:sz w:val="19"/>
                <w:szCs w:val="19"/>
              </w:rPr>
              <w:t xml:space="preserve">id, user_id FK, graph jsonb, generated_at</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Cached server-built graphs for very large vaults; purely an optimization.</w:t>
            </w:r>
          </w:p>
        </w:tc>
      </w:tr>
      <w:tr>
        <w:tc>
          <w:tcPr>
            <w:tcW w:type="dxa" w:w="1900"/>
            <w:shd w:fill="F9FAFB" w:val="clear"/>
            <w:tcMar>
              <w:top w:type="dxa" w:w="90"/>
              <w:left w:type="dxa" w:w="130"/>
              <w:bottom w:type="dxa" w:w="90"/>
              <w:right w:type="dxa" w:w="130"/>
            </w:tcMar>
          </w:tcPr>
          <w:p>
            <w:pPr>
              <w:spacing w:after="0" w:line="260"/>
            </w:pPr>
            <w:r>
              <w:rPr>
                <w:b w:val="false"/>
                <w:bCs w:val="false"/>
                <w:color w:val="374151"/>
                <w:sz w:val="19"/>
                <w:szCs w:val="19"/>
              </w:rPr>
              <w:t xml:space="preserve">sessions / refresh_tokens</w:t>
            </w:r>
          </w:p>
        </w:tc>
        <w:tc>
          <w:tcPr>
            <w:tcW w:type="dxa" w:w="3300"/>
            <w:shd w:fill="F9FAFB" w:val="clear"/>
            <w:tcMar>
              <w:top w:type="dxa" w:w="90"/>
              <w:left w:type="dxa" w:w="130"/>
              <w:bottom w:type="dxa" w:w="90"/>
              <w:right w:type="dxa" w:w="130"/>
            </w:tcMar>
          </w:tcPr>
          <w:p>
            <w:pPr>
              <w:spacing w:after="0" w:line="260"/>
            </w:pPr>
            <w:r>
              <w:rPr>
                <w:b w:val="false"/>
                <w:bCs w:val="false"/>
                <w:color w:val="374151"/>
                <w:sz w:val="19"/>
                <w:szCs w:val="19"/>
              </w:rPr>
              <w:t xml:space="preserve">id, user_id FK, token_hash, expires_at, revoked_at</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Refresh-token rotation and remote sign-out.</w:t>
            </w:r>
          </w:p>
        </w:tc>
      </w:tr>
    </w:tbl>
    <w:p>
      <w:pPr>
        <w:spacing w:after="120" w:line="300"/>
      </w:pPr>
    </w:p>
    <w:p>
      <w:pPr>
        <w:spacing w:after="160" w:line="300"/>
      </w:pPr>
      <w:r>
        <w:rPr>
          <w:b/>
          <w:bCs/>
          <w:color w:val="374151"/>
          <w:sz w:val="21"/>
          <w:szCs w:val="21"/>
        </w:rPr>
        <w:t xml:space="preserve">Relationship summary:</w:t>
      </w:r>
      <w:r>
        <w:rPr>
          <w:color w:val="374151"/>
          <w:sz w:val="21"/>
          <w:szCs w:val="21"/>
        </w:rPr>
        <w:t xml:space="preserve"> one user owns many vaults; each vault owns many items; items accumulate history rows and appear in activity events; recommendations and reports attach to the user. Nothing in the schema stores plaintext secrets once encryption lands — </w:t>
      </w:r>
      <w:r>
        <w:rPr>
          <w:rFonts w:ascii="Consolas" w:cs="Consolas" w:eastAsia="Consolas" w:hAnsi="Consolas"/>
          <w:color w:val="0F5132"/>
          <w:sz w:val="20"/>
          <w:szCs w:val="20"/>
          <w:shd w:fill="F5F5F4" w:val="clear"/>
        </w:rPr>
        <w:t xml:space="preserve">secret_ciphertext</w:t>
      </w:r>
      <w:r>
        <w:rPr>
          <w:color w:val="374151"/>
          <w:sz w:val="21"/>
          <w:szCs w:val="21"/>
        </w:rPr>
        <w:t xml:space="preserve"> is opaque to every table that touches it.</w:t>
      </w:r>
    </w:p>
    <w:p>
      <w:pPr>
        <w:pStyle w:val="Heading1"/>
        <w:pageBreakBefore/>
        <w:spacing w:after="220" w:before="0"/>
      </w:pPr>
      <w:r>
        <w:rPr>
          <w:b/>
          <w:bCs/>
          <w:color w:val="1F2937"/>
          <w:sz w:val="40"/>
          <w:szCs w:val="40"/>
        </w:rPr>
        <w:t xml:space="preserve">14. Security Considerations</w:t>
      </w:r>
    </w:p>
    <w:p>
      <w:pPr>
        <w:spacing w:after="220" w:line="300"/>
      </w:pPr>
      <w:r>
        <w:rPr>
          <w:i/>
          <w:iCs/>
          <w:color w:val="6B7280"/>
          <w:sz w:val="22"/>
          <w:szCs w:val="22"/>
        </w:rPr>
        <w:t xml:space="preserve">Security decisions explained simply — what protects the user, and why each choice was made.</w:t>
      </w:r>
    </w:p>
    <w:p>
      <w:pPr>
        <w:pStyle w:val="Heading2"/>
        <w:spacing w:after="140" w:before="300"/>
      </w:pPr>
      <w:r>
        <w:rPr>
          <w:b/>
          <w:bCs/>
          <w:color w:val="1F2937"/>
          <w:sz w:val="28"/>
          <w:szCs w:val="28"/>
        </w:rPr>
        <w:t xml:space="preserve">14.1 The zero-knowledge model</w:t>
      </w:r>
    </w:p>
    <w:p>
      <w:pPr>
        <w:spacing w:after="160" w:line="300"/>
      </w:pPr>
      <w:r>
        <w:rPr>
          <w:color w:val="374151"/>
          <w:sz w:val="21"/>
          <w:szCs w:val="21"/>
        </w:rPr>
        <w:t xml:space="preserve">The end-state design is </w:t>
      </w:r>
      <w:r>
        <w:rPr>
          <w:b/>
          <w:bCs/>
          <w:color w:val="374151"/>
          <w:sz w:val="21"/>
          <w:szCs w:val="21"/>
        </w:rPr>
        <w:t xml:space="preserve">zero-knowledge</w:t>
      </w:r>
      <w:r>
        <w:rPr>
          <w:color w:val="374151"/>
          <w:sz w:val="21"/>
          <w:szCs w:val="21"/>
        </w:rPr>
        <w:t xml:space="preserve">: everything sensitive is encrypted *on the user's device* before it is stored or transmitted, using keys derived from the </w:t>
      </w:r>
      <w:r>
        <w:rPr>
          <w:b/>
          <w:bCs/>
          <w:color w:val="374151"/>
          <w:sz w:val="21"/>
          <w:szCs w:val="21"/>
        </w:rPr>
        <w:t xml:space="preserve">master password</w:t>
      </w:r>
      <w:r>
        <w:rPr>
          <w:color w:val="374151"/>
          <w:sz w:val="21"/>
          <w:szCs w:val="21"/>
        </w:rPr>
        <w:t xml:space="preserve"> — which itself never leaves the device. The server holds ciphertext it cannot open; a full database breach yields only noise. This is also why the frontend never invents its own “permanent” encryption today: half-done crypto in a demo would create false confidence. Encryption arrives as one deliberate layer with the backend: master password → key-derivation function (Argon2id — deliberately slow so guessing is expensive) → per-item AES-GCM encryption client-side → ciphertext up, ciphertext down.</w:t>
      </w:r>
    </w:p>
    <w:tbl>
      <w:tblPr>
        <w:tblW w:type="dxa" w:w="9360"/>
        <w:tblBorders>
          <w:top w:val="none"/>
          <w:left w:val="single" w:color="2563EB" w:sz="22"/>
          <w:bottom w:val="none"/>
          <w:right w:val="none"/>
          <w:insideH w:val="none"/>
          <w:insideV w:val="none"/>
        </w:tblBorders>
      </w:tblPr>
      <w:tblGrid>
        <w:gridCol w:w="9360"/>
      </w:tblGrid>
      <w:tr>
        <w:tc>
          <w:tcPr>
            <w:tcW w:type="dxa" w:w="9360"/>
            <w:shd w:fill="EFF6FF" w:val="clear"/>
            <w:tcMar>
              <w:top w:type="dxa" w:w="130"/>
              <w:left w:type="dxa" w:w="170"/>
              <w:bottom w:type="dxa" w:w="130"/>
              <w:right w:type="dxa" w:w="170"/>
            </w:tcMar>
          </w:tcPr>
          <w:p>
            <w:pPr>
              <w:spacing w:after="60"/>
            </w:pPr>
            <w:r>
              <w:rPr>
                <w:b/>
                <w:bCs/>
                <w:color w:val="2563EB"/>
                <w:sz w:val="20"/>
                <w:szCs w:val="20"/>
              </w:rPr>
              <w:t xml:space="preserve">What “the server can't read your vault” really means</w:t>
            </w:r>
          </w:p>
          <w:p>
            <w:pPr>
              <w:spacing w:after="0" w:line="280"/>
            </w:pPr>
            <w:r>
              <w:rPr>
                <w:color w:val="374151"/>
                <w:sz w:val="20"/>
                <w:szCs w:val="20"/>
              </w:rPr>
              <w:t xml:space="preserve">Login proves you know the master password using a derived verifier — the password itself is never sent. The decryption key exists only in your browser's memory while the vault is unlocked. Forgetting the master password genuinely means the data is unrecoverable; that is the price and the point of zero-knowledge.</w:t>
            </w:r>
          </w:p>
        </w:tc>
      </w:tr>
    </w:tbl>
    <w:p>
      <w:pPr>
        <w:spacing w:after="60" w:line="300"/>
      </w:pPr>
    </w:p>
    <w:p>
      <w:pPr>
        <w:pStyle w:val="Heading2"/>
        <w:spacing w:after="140" w:before="300"/>
      </w:pPr>
      <w:r>
        <w:rPr>
          <w:b/>
          <w:bCs/>
          <w:color w:val="1F2937"/>
          <w:sz w:val="28"/>
          <w:szCs w:val="28"/>
        </w:rPr>
        <w:t xml:space="preserve">14.2 Web-layer protections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300"/>
        <w:gridCol w:w="2900"/>
        <w:gridCol w:w="4160"/>
      </w:tblGrid>
      <w:tr>
        <w:trPr>
          <w:tblHeader/>
        </w:trPr>
        <w:tc>
          <w:tcPr>
            <w:tcW w:type="dxa" w:w="2300"/>
            <w:shd w:fill="1E293B" w:val="clear"/>
            <w:tcMar>
              <w:top w:type="dxa" w:w="90"/>
              <w:left w:type="dxa" w:w="130"/>
              <w:bottom w:type="dxa" w:w="90"/>
              <w:right w:type="dxa" w:w="130"/>
            </w:tcMar>
          </w:tcPr>
          <w:p>
            <w:pPr>
              <w:spacing w:after="0" w:line="260"/>
            </w:pPr>
            <w:r>
              <w:rPr>
                <w:b/>
                <w:bCs/>
                <w:color w:val="FFFFFF"/>
                <w:sz w:val="19"/>
                <w:szCs w:val="19"/>
              </w:rPr>
              <w:t xml:space="preserve">Threat / concern</w:t>
            </w:r>
          </w:p>
        </w:tc>
        <w:tc>
          <w:tcPr>
            <w:tcW w:type="dxa" w:w="2900"/>
            <w:shd w:fill="1E293B" w:val="clear"/>
            <w:tcMar>
              <w:top w:type="dxa" w:w="90"/>
              <w:left w:type="dxa" w:w="130"/>
              <w:bottom w:type="dxa" w:w="90"/>
              <w:right w:type="dxa" w:w="130"/>
            </w:tcMar>
          </w:tcPr>
          <w:p>
            <w:pPr>
              <w:spacing w:after="0" w:line="260"/>
            </w:pPr>
            <w:r>
              <w:rPr>
                <w:b/>
                <w:bCs/>
                <w:color w:val="FFFFFF"/>
                <w:sz w:val="19"/>
                <w:szCs w:val="19"/>
              </w:rPr>
              <w:t xml:space="preserve">Defense</w:t>
            </w:r>
          </w:p>
        </w:tc>
        <w:tc>
          <w:tcPr>
            <w:tcW w:type="dxa" w:w="4160"/>
            <w:shd w:fill="1E293B" w:val="clear"/>
            <w:tcMar>
              <w:top w:type="dxa" w:w="90"/>
              <w:left w:type="dxa" w:w="130"/>
              <w:bottom w:type="dxa" w:w="90"/>
              <w:right w:type="dxa" w:w="130"/>
            </w:tcMar>
          </w:tcPr>
          <w:p>
            <w:pPr>
              <w:spacing w:after="0" w:line="260"/>
            </w:pPr>
            <w:r>
              <w:rPr>
                <w:b/>
                <w:bCs/>
                <w:color w:val="FFFFFF"/>
                <w:sz w:val="19"/>
                <w:szCs w:val="19"/>
              </w:rPr>
              <w:t xml:space="preserve">In plain words</w:t>
            </w:r>
          </w:p>
        </w:tc>
      </w:tr>
      <w:tr>
        <w:tc>
          <w:tcPr>
            <w:tcW w:type="dxa" w:w="2300"/>
            <w:tcMar>
              <w:top w:type="dxa" w:w="90"/>
              <w:left w:type="dxa" w:w="130"/>
              <w:bottom w:type="dxa" w:w="90"/>
              <w:right w:type="dxa" w:w="130"/>
            </w:tcMar>
          </w:tcPr>
          <w:p>
            <w:pPr>
              <w:spacing w:after="0" w:line="260"/>
            </w:pPr>
            <w:r>
              <w:rPr>
                <w:b w:val="false"/>
                <w:bCs w:val="false"/>
                <w:color w:val="374151"/>
                <w:sz w:val="19"/>
                <w:szCs w:val="19"/>
              </w:rPr>
              <w:t xml:space="preserve">Eavesdropping</w:t>
            </w:r>
          </w:p>
        </w:tc>
        <w:tc>
          <w:tcPr>
            <w:tcW w:type="dxa" w:w="2900"/>
            <w:tcMar>
              <w:top w:type="dxa" w:w="90"/>
              <w:left w:type="dxa" w:w="130"/>
              <w:bottom w:type="dxa" w:w="90"/>
              <w:right w:type="dxa" w:w="130"/>
            </w:tcMar>
          </w:tcPr>
          <w:p>
            <w:pPr>
              <w:spacing w:after="0" w:line="260"/>
            </w:pPr>
            <w:r>
              <w:rPr>
                <w:b w:val="false"/>
                <w:bCs w:val="false"/>
                <w:color w:val="374151"/>
                <w:sz w:val="19"/>
                <w:szCs w:val="19"/>
              </w:rPr>
              <w:t xml:space="preserve">HTTPS everywhere</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All traffic is encrypted in transit; cookies are marked Secure.</w:t>
            </w:r>
          </w:p>
        </w:tc>
      </w:tr>
      <w:tr>
        <w:tc>
          <w:tcPr>
            <w:tcW w:type="dxa" w:w="2300"/>
            <w:shd w:fill="F9FAFB" w:val="clear"/>
            <w:tcMar>
              <w:top w:type="dxa" w:w="90"/>
              <w:left w:type="dxa" w:w="130"/>
              <w:bottom w:type="dxa" w:w="90"/>
              <w:right w:type="dxa" w:w="130"/>
            </w:tcMar>
          </w:tcPr>
          <w:p>
            <w:pPr>
              <w:spacing w:after="0" w:line="260"/>
            </w:pPr>
            <w:r>
              <w:rPr>
                <w:b w:val="false"/>
                <w:bCs w:val="false"/>
                <w:color w:val="374151"/>
                <w:sz w:val="19"/>
                <w:szCs w:val="19"/>
              </w:rPr>
              <w:t xml:space="preserve">Token theft via XSS</w:t>
            </w:r>
          </w:p>
        </w:tc>
        <w:tc>
          <w:tcPr>
            <w:tcW w:type="dxa" w:w="2900"/>
            <w:shd w:fill="F9FAFB" w:val="clear"/>
            <w:tcMar>
              <w:top w:type="dxa" w:w="90"/>
              <w:left w:type="dxa" w:w="130"/>
              <w:bottom w:type="dxa" w:w="90"/>
              <w:right w:type="dxa" w:w="130"/>
            </w:tcMar>
          </w:tcPr>
          <w:p>
            <w:pPr>
              <w:spacing w:after="0" w:line="260"/>
            </w:pPr>
            <w:r>
              <w:rPr>
                <w:b w:val="false"/>
                <w:bCs w:val="false"/>
                <w:color w:val="374151"/>
                <w:sz w:val="19"/>
                <w:szCs w:val="19"/>
              </w:rPr>
              <w:t xml:space="preserve">HttpOnly cookies for JWT + refresh</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Scripts cannot read the session, so injected code cannot steal it.</w:t>
            </w:r>
          </w:p>
        </w:tc>
      </w:tr>
      <w:tr>
        <w:tc>
          <w:tcPr>
            <w:tcW w:type="dxa" w:w="2300"/>
            <w:tcMar>
              <w:top w:type="dxa" w:w="90"/>
              <w:left w:type="dxa" w:w="130"/>
              <w:bottom w:type="dxa" w:w="90"/>
              <w:right w:type="dxa" w:w="130"/>
            </w:tcMar>
          </w:tcPr>
          <w:p>
            <w:pPr>
              <w:spacing w:after="0" w:line="260"/>
            </w:pPr>
            <w:r>
              <w:rPr>
                <w:b w:val="false"/>
                <w:bCs w:val="false"/>
                <w:color w:val="374151"/>
                <w:sz w:val="19"/>
                <w:szCs w:val="19"/>
              </w:rPr>
              <w:t xml:space="preserve">XSS itself</w:t>
            </w:r>
          </w:p>
        </w:tc>
        <w:tc>
          <w:tcPr>
            <w:tcW w:type="dxa" w:w="2900"/>
            <w:tcMar>
              <w:top w:type="dxa" w:w="90"/>
              <w:left w:type="dxa" w:w="130"/>
              <w:bottom w:type="dxa" w:w="90"/>
              <w:right w:type="dxa" w:w="130"/>
            </w:tcMar>
          </w:tcPr>
          <w:p>
            <w:pPr>
              <w:spacing w:after="0" w:line="260"/>
            </w:pPr>
            <w:r>
              <w:rPr>
                <w:b w:val="false"/>
                <w:bCs w:val="false"/>
                <w:color w:val="374151"/>
                <w:sz w:val="19"/>
                <w:szCs w:val="19"/>
              </w:rPr>
              <w:t xml:space="preserve">React escaping + no dangerouslySetInnerHTML + CSP (deploy-time)</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User content renders as text, never as code.</w:t>
            </w:r>
          </w:p>
        </w:tc>
      </w:tr>
      <w:tr>
        <w:tc>
          <w:tcPr>
            <w:tcW w:type="dxa" w:w="2300"/>
            <w:shd w:fill="F9FAFB" w:val="clear"/>
            <w:tcMar>
              <w:top w:type="dxa" w:w="90"/>
              <w:left w:type="dxa" w:w="130"/>
              <w:bottom w:type="dxa" w:w="90"/>
              <w:right w:type="dxa" w:w="130"/>
            </w:tcMar>
          </w:tcPr>
          <w:p>
            <w:pPr>
              <w:spacing w:after="0" w:line="260"/>
            </w:pPr>
            <w:r>
              <w:rPr>
                <w:b w:val="false"/>
                <w:bCs w:val="false"/>
                <w:color w:val="374151"/>
                <w:sz w:val="19"/>
                <w:szCs w:val="19"/>
              </w:rPr>
              <w:t xml:space="preserve">CSRF</w:t>
            </w:r>
          </w:p>
        </w:tc>
        <w:tc>
          <w:tcPr>
            <w:tcW w:type="dxa" w:w="2900"/>
            <w:shd w:fill="F9FAFB" w:val="clear"/>
            <w:tcMar>
              <w:top w:type="dxa" w:w="90"/>
              <w:left w:type="dxa" w:w="130"/>
              <w:bottom w:type="dxa" w:w="90"/>
              <w:right w:type="dxa" w:w="130"/>
            </w:tcMar>
          </w:tcPr>
          <w:p>
            <w:pPr>
              <w:spacing w:after="0" w:line="260"/>
            </w:pPr>
            <w:r>
              <w:rPr>
                <w:b w:val="false"/>
                <w:bCs w:val="false"/>
                <w:color w:val="374151"/>
                <w:sz w:val="19"/>
                <w:szCs w:val="19"/>
              </w:rPr>
              <w:t xml:space="preserve">SameSite cookies + origin-checked CORS with credentials</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Other sites cannot ride the user's session.</w:t>
            </w:r>
          </w:p>
        </w:tc>
      </w:tr>
      <w:tr>
        <w:tc>
          <w:tcPr>
            <w:tcW w:type="dxa" w:w="2300"/>
            <w:tcMar>
              <w:top w:type="dxa" w:w="90"/>
              <w:left w:type="dxa" w:w="130"/>
              <w:bottom w:type="dxa" w:w="90"/>
              <w:right w:type="dxa" w:w="130"/>
            </w:tcMar>
          </w:tcPr>
          <w:p>
            <w:pPr>
              <w:spacing w:after="0" w:line="260"/>
            </w:pPr>
            <w:r>
              <w:rPr>
                <w:b w:val="false"/>
                <w:bCs w:val="false"/>
                <w:color w:val="374151"/>
                <w:sz w:val="19"/>
                <w:szCs w:val="19"/>
              </w:rPr>
              <w:t xml:space="preserve">Credential stuffing</w:t>
            </w:r>
          </w:p>
        </w:tc>
        <w:tc>
          <w:tcPr>
            <w:tcW w:type="dxa" w:w="2900"/>
            <w:tcMar>
              <w:top w:type="dxa" w:w="90"/>
              <w:left w:type="dxa" w:w="130"/>
              <w:bottom w:type="dxa" w:w="90"/>
              <w:right w:type="dxa" w:w="130"/>
            </w:tcMar>
          </w:tcPr>
          <w:p>
            <w:pPr>
              <w:spacing w:after="0" w:line="260"/>
            </w:pPr>
            <w:r>
              <w:rPr>
                <w:b w:val="false"/>
                <w:bCs w:val="false"/>
                <w:color w:val="374151"/>
                <w:sz w:val="19"/>
                <w:szCs w:val="19"/>
              </w:rPr>
              <w:t xml:space="preserve">Rate limiting + Argon2id hashing (backend)</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Guessing is throttled and each guess is computationally expensive.</w:t>
            </w:r>
          </w:p>
        </w:tc>
      </w:tr>
      <w:tr>
        <w:tc>
          <w:tcPr>
            <w:tcW w:type="dxa" w:w="2300"/>
            <w:shd w:fill="F9FAFB" w:val="clear"/>
            <w:tcMar>
              <w:top w:type="dxa" w:w="90"/>
              <w:left w:type="dxa" w:w="130"/>
              <w:bottom w:type="dxa" w:w="90"/>
              <w:right w:type="dxa" w:w="130"/>
            </w:tcMar>
          </w:tcPr>
          <w:p>
            <w:pPr>
              <w:spacing w:after="0" w:line="260"/>
            </w:pPr>
            <w:r>
              <w:rPr>
                <w:b w:val="false"/>
                <w:bCs w:val="false"/>
                <w:color w:val="374151"/>
                <w:sz w:val="19"/>
                <w:szCs w:val="19"/>
              </w:rPr>
              <w:t xml:space="preserve">Session lingering</w:t>
            </w:r>
          </w:p>
        </w:tc>
        <w:tc>
          <w:tcPr>
            <w:tcW w:type="dxa" w:w="2900"/>
            <w:shd w:fill="F9FAFB" w:val="clear"/>
            <w:tcMar>
              <w:top w:type="dxa" w:w="90"/>
              <w:left w:type="dxa" w:w="130"/>
              <w:bottom w:type="dxa" w:w="90"/>
              <w:right w:type="dxa" w:w="130"/>
            </w:tcMar>
          </w:tcPr>
          <w:p>
            <w:pPr>
              <w:spacing w:after="0" w:line="260"/>
            </w:pPr>
            <w:r>
              <w:rPr>
                <w:b w:val="false"/>
                <w:bCs w:val="false"/>
                <w:color w:val="374151"/>
                <w:sz w:val="19"/>
                <w:szCs w:val="19"/>
              </w:rPr>
              <w:t xml:space="preserve">Short access tokens, rotating refresh, auto-lock &amp; clipboard-clear settings</w:t>
            </w:r>
          </w:p>
        </w:tc>
        <w:tc>
          <w:tcPr>
            <w:tcW w:type="dxa" w:w="4160"/>
            <w:shd w:fill="F9FAFB" w:val="clear"/>
            <w:tcMar>
              <w:top w:type="dxa" w:w="90"/>
              <w:left w:type="dxa" w:w="130"/>
              <w:bottom w:type="dxa" w:w="90"/>
              <w:right w:type="dxa" w:w="130"/>
            </w:tcMar>
          </w:tcPr>
          <w:p>
            <w:pPr>
              <w:spacing w:after="0" w:line="260"/>
            </w:pPr>
            <w:r>
              <w:rPr>
                <w:b w:val="false"/>
                <w:bCs w:val="false"/>
                <w:color w:val="374151"/>
                <w:sz w:val="19"/>
                <w:szCs w:val="19"/>
              </w:rPr>
              <w:t xml:space="preserve">Sessions expire fast; the UI already has the lock/clear preferences.</w:t>
            </w:r>
          </w:p>
        </w:tc>
      </w:tr>
      <w:tr>
        <w:tc>
          <w:tcPr>
            <w:tcW w:type="dxa" w:w="2300"/>
            <w:tcMar>
              <w:top w:type="dxa" w:w="90"/>
              <w:left w:type="dxa" w:w="130"/>
              <w:bottom w:type="dxa" w:w="90"/>
              <w:right w:type="dxa" w:w="130"/>
            </w:tcMar>
          </w:tcPr>
          <w:p>
            <w:pPr>
              <w:spacing w:after="0" w:line="260"/>
            </w:pPr>
            <w:r>
              <w:rPr>
                <w:b w:val="false"/>
                <w:bCs w:val="false"/>
                <w:color w:val="374151"/>
                <w:sz w:val="19"/>
                <w:szCs w:val="19"/>
              </w:rPr>
              <w:t xml:space="preserve">Shoulder surfing</w:t>
            </w:r>
          </w:p>
        </w:tc>
        <w:tc>
          <w:tcPr>
            <w:tcW w:type="dxa" w:w="2900"/>
            <w:tcMar>
              <w:top w:type="dxa" w:w="90"/>
              <w:left w:type="dxa" w:w="130"/>
              <w:bottom w:type="dxa" w:w="90"/>
              <w:right w:type="dxa" w:w="130"/>
            </w:tcMar>
          </w:tcPr>
          <w:p>
            <w:pPr>
              <w:spacing w:after="0" w:line="260"/>
            </w:pPr>
            <w:r>
              <w:rPr>
                <w:b w:val="false"/>
                <w:bCs w:val="false"/>
                <w:color w:val="374151"/>
                <w:sz w:val="19"/>
                <w:szCs w:val="19"/>
              </w:rPr>
              <w:t xml:space="preserve">Masked-by-default reveals, transient state</w:t>
            </w:r>
          </w:p>
        </w:tc>
        <w:tc>
          <w:tcPr>
            <w:tcW w:type="dxa" w:w="4160"/>
            <w:tcMar>
              <w:top w:type="dxa" w:w="90"/>
              <w:left w:type="dxa" w:w="130"/>
              <w:bottom w:type="dxa" w:w="90"/>
              <w:right w:type="dxa" w:w="130"/>
            </w:tcMar>
          </w:tcPr>
          <w:p>
            <w:pPr>
              <w:spacing w:after="0" w:line="260"/>
            </w:pPr>
            <w:r>
              <w:rPr>
                <w:b w:val="false"/>
                <w:bCs w:val="false"/>
                <w:color w:val="374151"/>
                <w:sz w:val="19"/>
                <w:szCs w:val="19"/>
              </w:rPr>
              <w:t xml:space="preserve">Passwords display only on explicit action and never persist revealed.</w:t>
            </w:r>
          </w:p>
        </w:tc>
      </w:tr>
    </w:tbl>
    <w:p>
      <w:pPr>
        <w:spacing w:after="120" w:line="300"/>
      </w:pPr>
    </w:p>
    <w:p>
      <w:pPr>
        <w:spacing w:after="160" w:line="300"/>
      </w:pPr>
      <w:r>
        <w:rPr>
          <w:color w:val="374151"/>
          <w:sz w:val="21"/>
          <w:szCs w:val="21"/>
        </w:rPr>
        <w:t xml:space="preserve">Two frontend habits complete the picture: secrets never enter global state or localStorage (Chapter 8), and logout wipes every cache. The demo session flag is the single, documented exception and is deleted with the backend swap.</w:t>
      </w:r>
    </w:p>
    <w:p>
      <w:pPr>
        <w:pStyle w:val="Heading1"/>
        <w:pageBreakBefore/>
        <w:spacing w:after="220" w:before="0"/>
      </w:pPr>
      <w:r>
        <w:rPr>
          <w:b/>
          <w:bCs/>
          <w:color w:val="1F2937"/>
          <w:sz w:val="40"/>
          <w:szCs w:val="40"/>
        </w:rPr>
        <w:t xml:space="preserve">15. Performance Considerations</w:t>
      </w:r>
    </w:p>
    <w:p>
      <w:pPr>
        <w:pStyle w:val="Heading2"/>
        <w:spacing w:after="140" w:before="300"/>
      </w:pPr>
      <w:r>
        <w:rPr>
          <w:b/>
          <w:bCs/>
          <w:color w:val="1F2937"/>
          <w:sz w:val="28"/>
          <w:szCs w:val="28"/>
        </w:rPr>
        <w:t xml:space="preserve">15.1 Protecting Core Web Vitals</w:t>
      </w:r>
    </w:p>
    <w:p>
      <w:pPr>
        <w:spacing w:after="160" w:line="300"/>
      </w:pPr>
      <w:r>
        <w:rPr>
          <w:b/>
          <w:bCs/>
          <w:color w:val="374151"/>
          <w:sz w:val="21"/>
          <w:szCs w:val="21"/>
        </w:rPr>
        <w:t xml:space="preserve">Core Web Vitals</w:t>
      </w:r>
      <w:r>
        <w:rPr>
          <w:color w:val="374151"/>
          <w:sz w:val="21"/>
          <w:szCs w:val="21"/>
        </w:rPr>
        <w:t xml:space="preserve"> are Google's user-experience metrics: LCP (how fast the main content paints), INP (how fast the page responds to input), and CLS (how much the layout jumps). Kizuna's heaviest features are engineered to be invisible to them: the 3D globe and the Identity Map each live in </w:t>
      </w:r>
      <w:r>
        <w:rPr>
          <w:b/>
          <w:bCs/>
          <w:color w:val="374151"/>
          <w:sz w:val="21"/>
          <w:szCs w:val="21"/>
        </w:rPr>
        <w:t xml:space="preserve">lazily loaded chunks</w:t>
      </w:r>
      <w:r>
        <w:rPr>
          <w:color w:val="374151"/>
          <w:sz w:val="21"/>
          <w:szCs w:val="21"/>
        </w:rPr>
        <w:t xml:space="preserve"> (dynamic imports behind Suspense) that download only when needed — three.js and GSAP never touch the landing page's initial bundle, and d3-force never touches any page but /identity. Fixed-aspect placeholders reserve layout space, so CLS stays at zero even while heavy content streams in.</w:t>
      </w:r>
    </w:p>
    <w:p>
      <w:pPr>
        <w:pStyle w:val="Heading2"/>
        <w:spacing w:after="140" w:before="300"/>
      </w:pPr>
      <w:r>
        <w:rPr>
          <w:b/>
          <w:bCs/>
          <w:color w:val="1F2937"/>
          <w:sz w:val="28"/>
          <w:szCs w:val="28"/>
        </w:rPr>
        <w:t xml:space="preserve">15.2 Rendering and animation discipline</w:t>
      </w:r>
    </w:p>
    <w:p>
      <w:pPr>
        <w:pStyle w:val="ListParagraph"/>
        <w:numPr>
          <w:ilvl w:val="0"/>
          <w:numId w:val="2"/>
        </w:numPr>
        <w:spacing w:after="70" w:line="290"/>
      </w:pPr>
      <w:r>
        <w:rPr>
          <w:color w:val="374151"/>
          <w:sz w:val="21"/>
          <w:szCs w:val="21"/>
        </w:rPr>
        <w:t xml:space="preserve">Canvas over DOM for the two visualizations — hundreds of glowing nodes or dots are a handful of draw calls, not thousands of styled elements.</w:t>
      </w:r>
    </w:p>
    <w:p>
      <w:pPr>
        <w:pStyle w:val="ListParagraph"/>
        <w:numPr>
          <w:ilvl w:val="0"/>
          <w:numId w:val="2"/>
        </w:numPr>
        <w:spacing w:after="70" w:line="290"/>
      </w:pPr>
      <w:r>
        <w:rPr>
          <w:color w:val="374151"/>
          <w:sz w:val="21"/>
          <w:szCs w:val="21"/>
        </w:rPr>
        <w:t xml:space="preserve">Dirty-flag render loops: the Identity Map redraws only when physics, input, or data actually changed; the globe eases to a stop and pauses off-screen and on hidden tabs.</w:t>
      </w:r>
    </w:p>
    <w:p>
      <w:pPr>
        <w:pStyle w:val="ListParagraph"/>
        <w:numPr>
          <w:ilvl w:val="0"/>
          <w:numId w:val="2"/>
        </w:numPr>
        <w:spacing w:after="70" w:line="290"/>
      </w:pPr>
      <w:r>
        <w:rPr>
          <w:color w:val="374151"/>
          <w:sz w:val="21"/>
          <w:szCs w:val="21"/>
        </w:rPr>
        <w:t xml:space="preserve">Device-pixel-ratio caps (≤ 1.75–2) keep 4K screens from quadrupling GPU work invisibly.</w:t>
      </w:r>
    </w:p>
    <w:p>
      <w:pPr>
        <w:pStyle w:val="ListParagraph"/>
        <w:numPr>
          <w:ilvl w:val="0"/>
          <w:numId w:val="2"/>
        </w:numPr>
        <w:spacing w:after="70" w:line="290"/>
      </w:pPr>
      <w:r>
        <w:rPr>
          <w:color w:val="374151"/>
          <w:sz w:val="21"/>
          <w:szCs w:val="21"/>
        </w:rPr>
        <w:t xml:space="preserve">Motion animates transform/opacity (compositor-friendly properties), and every animation path respects prefers-reduced-motion.</w:t>
      </w:r>
    </w:p>
    <w:p>
      <w:pPr>
        <w:pStyle w:val="ListParagraph"/>
        <w:numPr>
          <w:ilvl w:val="0"/>
          <w:numId w:val="2"/>
        </w:numPr>
        <w:spacing w:after="70" w:line="290"/>
      </w:pPr>
      <w:r>
        <w:rPr>
          <w:color w:val="374151"/>
          <w:sz w:val="21"/>
          <w:szCs w:val="21"/>
        </w:rPr>
        <w:t xml:space="preserve">Memoization where it pays: expensive derivations (graph builds, insights, advisor sorting) sit in useMemo; list callbacks in useCallback; and the React Compiler (enabled by the framework) removes most manual memo babysitting.</w:t>
      </w:r>
    </w:p>
    <w:p>
      <w:pPr>
        <w:pStyle w:val="ListParagraph"/>
        <w:numPr>
          <w:ilvl w:val="0"/>
          <w:numId w:val="2"/>
        </w:numPr>
        <w:spacing w:after="70" w:line="290"/>
      </w:pPr>
      <w:r>
        <w:rPr>
          <w:color w:val="374151"/>
          <w:sz w:val="21"/>
          <w:szCs w:val="21"/>
        </w:rPr>
        <w:t xml:space="preserve">TanStack Query caching means navigation between pages re-renders from warm data instantly instead of refetching.</w:t>
      </w:r>
    </w:p>
    <w:p>
      <w:pPr>
        <w:pStyle w:val="ListParagraph"/>
        <w:numPr>
          <w:ilvl w:val="0"/>
          <w:numId w:val="2"/>
        </w:numPr>
        <w:spacing w:after="70" w:line="290"/>
      </w:pPr>
      <w:r>
        <w:rPr>
          <w:color w:val="374151"/>
          <w:sz w:val="21"/>
          <w:szCs w:val="21"/>
        </w:rPr>
        <w:t xml:space="preserve">next/image optimizes the logo assets; fonts load via next/font with zero layout shift.</w:t>
      </w:r>
    </w:p>
    <w:p>
      <w:pPr>
        <w:pStyle w:val="Heading2"/>
        <w:spacing w:after="140" w:before="300"/>
      </w:pPr>
      <w:r>
        <w:rPr>
          <w:b/>
          <w:bCs/>
          <w:color w:val="1F2937"/>
          <w:sz w:val="28"/>
          <w:szCs w:val="28"/>
        </w:rPr>
        <w:t xml:space="preserve">15.3 Accessibility as a performance feature</w:t>
      </w:r>
    </w:p>
    <w:p>
      <w:pPr>
        <w:spacing w:after="160" w:line="300"/>
      </w:pPr>
      <w:r>
        <w:rPr>
          <w:color w:val="374151"/>
          <w:sz w:val="21"/>
          <w:szCs w:val="21"/>
        </w:rPr>
        <w:t xml:space="preserve">Accessibility shipped with the components, not after them: Radix primitives provide focus management and ARIA semantics; every interactive element is keyboard-reachable (including the command palette-first workflow); icons are aria-hidden with text labels; color never carries meaning alone (severity pairs color with icons and words); canvases carry role and label descriptions with equivalent controls in regular UI. The result is a product usable by screen reader — and faster for everyone, because semantic structure and visible focus benefit all users.</w:t>
      </w:r>
    </w:p>
    <w:p>
      <w:pPr>
        <w:pStyle w:val="Heading1"/>
        <w:pageBreakBefore/>
        <w:spacing w:after="220" w:before="0"/>
      </w:pPr>
      <w:r>
        <w:rPr>
          <w:b/>
          <w:bCs/>
          <w:color w:val="1F2937"/>
          <w:sz w:val="40"/>
          <w:szCs w:val="40"/>
        </w:rPr>
        <w:t xml:space="preserve">16. Developer Notes</w:t>
      </w:r>
    </w:p>
    <w:p>
      <w:pPr>
        <w:pStyle w:val="Heading2"/>
        <w:spacing w:after="140" w:before="300"/>
      </w:pPr>
      <w:r>
        <w:rPr>
          <w:b/>
          <w:bCs/>
          <w:color w:val="1F2937"/>
          <w:sz w:val="28"/>
          <w:szCs w:val="28"/>
        </w:rPr>
        <w:t xml:space="preserve">16.1 Conventions that keep the codebase coherent</w:t>
      </w:r>
    </w:p>
    <w:p>
      <w:pPr>
        <w:pStyle w:val="ListParagraph"/>
        <w:numPr>
          <w:ilvl w:val="0"/>
          <w:numId w:val="2"/>
        </w:numPr>
        <w:spacing w:after="70" w:line="290"/>
      </w:pPr>
      <w:r>
        <w:rPr>
          <w:b/>
          <w:bCs/>
          <w:color w:val="374151"/>
          <w:sz w:val="21"/>
          <w:szCs w:val="21"/>
        </w:rPr>
        <w:t xml:space="preserve">Files:</w:t>
      </w:r>
      <w:r>
        <w:rPr>
          <w:color w:val="374151"/>
          <w:sz w:val="21"/>
          <w:szCs w:val="21"/>
        </w:rPr>
        <w:t xml:space="preserve"> kebab-case (</w:t>
      </w:r>
      <w:r>
        <w:rPr>
          <w:rFonts w:ascii="Consolas" w:cs="Consolas" w:eastAsia="Consolas" w:hAnsi="Consolas"/>
          <w:color w:val="0F5132"/>
          <w:sz w:val="20"/>
          <w:szCs w:val="20"/>
          <w:shd w:fill="F5F5F4" w:val="clear"/>
        </w:rPr>
        <w:t xml:space="preserve">item-form-sheet.tsx</w:t>
      </w:r>
      <w:r>
        <w:rPr>
          <w:color w:val="374151"/>
          <w:sz w:val="21"/>
          <w:szCs w:val="21"/>
        </w:rPr>
        <w:t xml:space="preserve">); components export PascalCase; hooks start with </w:t>
      </w:r>
      <w:r>
        <w:rPr>
          <w:rFonts w:ascii="Consolas" w:cs="Consolas" w:eastAsia="Consolas" w:hAnsi="Consolas"/>
          <w:color w:val="0F5132"/>
          <w:sz w:val="20"/>
          <w:szCs w:val="20"/>
          <w:shd w:fill="F5F5F4" w:val="clear"/>
        </w:rPr>
        <w:t xml:space="preserve">use</w:t>
      </w:r>
      <w:r>
        <w:rPr>
          <w:color w:val="374151"/>
          <w:sz w:val="21"/>
          <w:szCs w:val="21"/>
        </w:rPr>
        <w:t xml:space="preserve">; one component per file, files stay small.</w:t>
      </w:r>
    </w:p>
    <w:p>
      <w:pPr>
        <w:pStyle w:val="ListParagraph"/>
        <w:numPr>
          <w:ilvl w:val="0"/>
          <w:numId w:val="2"/>
        </w:numPr>
        <w:spacing w:after="70" w:line="290"/>
      </w:pPr>
      <w:r>
        <w:rPr>
          <w:b/>
          <w:bCs/>
          <w:color w:val="374151"/>
          <w:sz w:val="21"/>
          <w:szCs w:val="21"/>
        </w:rPr>
        <w:t xml:space="preserve">Folders:</w:t>
      </w:r>
      <w:r>
        <w:rPr>
          <w:color w:val="374151"/>
          <w:sz w:val="21"/>
          <w:szCs w:val="21"/>
        </w:rPr>
        <w:t xml:space="preserve"> feature-first under </w:t>
      </w:r>
      <w:r>
        <w:rPr>
          <w:rFonts w:ascii="Consolas" w:cs="Consolas" w:eastAsia="Consolas" w:hAnsi="Consolas"/>
          <w:color w:val="0F5132"/>
          <w:sz w:val="20"/>
          <w:szCs w:val="20"/>
          <w:shd w:fill="F5F5F4" w:val="clear"/>
        </w:rPr>
        <w:t xml:space="preserve">components/</w:t>
      </w:r>
      <w:r>
        <w:rPr>
          <w:color w:val="374151"/>
          <w:sz w:val="21"/>
          <w:szCs w:val="21"/>
        </w:rPr>
        <w:t xml:space="preserve">; never put feature logic in </w:t>
      </w:r>
      <w:r>
        <w:rPr>
          <w:rFonts w:ascii="Consolas" w:cs="Consolas" w:eastAsia="Consolas" w:hAnsi="Consolas"/>
          <w:color w:val="0F5132"/>
          <w:sz w:val="20"/>
          <w:szCs w:val="20"/>
          <w:shd w:fill="F5F5F4" w:val="clear"/>
        </w:rPr>
        <w:t xml:space="preserve">ui/</w:t>
      </w:r>
      <w:r>
        <w:rPr>
          <w:color w:val="374151"/>
          <w:sz w:val="21"/>
          <w:szCs w:val="21"/>
        </w:rPr>
        <w:t xml:space="preserve"> (it is regenerable) — extend by composition in </w:t>
      </w:r>
      <w:r>
        <w:rPr>
          <w:rFonts w:ascii="Consolas" w:cs="Consolas" w:eastAsia="Consolas" w:hAnsi="Consolas"/>
          <w:color w:val="0F5132"/>
          <w:sz w:val="20"/>
          <w:szCs w:val="20"/>
          <w:shd w:fill="F5F5F4" w:val="clear"/>
        </w:rPr>
        <w:t xml:space="preserve">shared/</w:t>
      </w:r>
      <w:r>
        <w:rPr>
          <w:color w:val="374151"/>
          <w:sz w:val="21"/>
          <w:szCs w:val="21"/>
        </w:rPr>
        <w:t xml:space="preserve"> or the feature folder.</w:t>
      </w:r>
    </w:p>
    <w:p>
      <w:pPr>
        <w:pStyle w:val="ListParagraph"/>
        <w:numPr>
          <w:ilvl w:val="0"/>
          <w:numId w:val="2"/>
        </w:numPr>
        <w:spacing w:after="70" w:line="290"/>
      </w:pPr>
      <w:r>
        <w:rPr>
          <w:b/>
          <w:bCs/>
          <w:color w:val="374151"/>
          <w:sz w:val="21"/>
          <w:szCs w:val="21"/>
        </w:rPr>
        <w:t xml:space="preserve">Data:</w:t>
      </w:r>
      <w:r>
        <w:rPr>
          <w:color w:val="374151"/>
          <w:sz w:val="21"/>
          <w:szCs w:val="21"/>
        </w:rPr>
        <w:t xml:space="preserve"> new server data = type → service function → hook → component, in that order. Never fetch in a component; never invent a second query key for the same data (extend </w:t>
      </w:r>
      <w:r>
        <w:rPr>
          <w:rFonts w:ascii="Consolas" w:cs="Consolas" w:eastAsia="Consolas" w:hAnsi="Consolas"/>
          <w:color w:val="0F5132"/>
          <w:sz w:val="20"/>
          <w:szCs w:val="20"/>
          <w:shd w:fill="F5F5F4" w:val="clear"/>
        </w:rPr>
        <w:t xml:space="preserve">lib/query-keys.ts</w:t>
      </w:r>
      <w:r>
        <w:rPr>
          <w:color w:val="374151"/>
          <w:sz w:val="21"/>
          <w:szCs w:val="21"/>
        </w:rPr>
        <w:t xml:space="preserve">).</w:t>
      </w:r>
    </w:p>
    <w:p>
      <w:pPr>
        <w:pStyle w:val="ListParagraph"/>
        <w:numPr>
          <w:ilvl w:val="0"/>
          <w:numId w:val="2"/>
        </w:numPr>
        <w:spacing w:after="70" w:line="290"/>
      </w:pPr>
      <w:r>
        <w:rPr>
          <w:b/>
          <w:bCs/>
          <w:color w:val="374151"/>
          <w:sz w:val="21"/>
          <w:szCs w:val="21"/>
        </w:rPr>
        <w:t xml:space="preserve">Forms:</w:t>
      </w:r>
      <w:r>
        <w:rPr>
          <w:color w:val="374151"/>
          <w:sz w:val="21"/>
          <w:szCs w:val="21"/>
        </w:rPr>
        <w:t xml:space="preserve"> RHF + Zod resolver + Field primitives, always — with loading, disabled, and error states from day one.</w:t>
      </w:r>
    </w:p>
    <w:p>
      <w:pPr>
        <w:pStyle w:val="ListParagraph"/>
        <w:numPr>
          <w:ilvl w:val="0"/>
          <w:numId w:val="2"/>
        </w:numPr>
        <w:spacing w:after="70" w:line="290"/>
      </w:pPr>
      <w:r>
        <w:rPr>
          <w:b/>
          <w:bCs/>
          <w:color w:val="374151"/>
          <w:sz w:val="21"/>
          <w:szCs w:val="21"/>
        </w:rPr>
        <w:t xml:space="preserve">API:</w:t>
      </w:r>
      <w:r>
        <w:rPr>
          <w:color w:val="374151"/>
          <w:sz w:val="21"/>
          <w:szCs w:val="21"/>
        </w:rPr>
        <w:t xml:space="preserve"> all requests through </w:t>
      </w:r>
      <w:r>
        <w:rPr>
          <w:rFonts w:ascii="Consolas" w:cs="Consolas" w:eastAsia="Consolas" w:hAnsi="Consolas"/>
          <w:color w:val="0F5132"/>
          <w:sz w:val="20"/>
          <w:szCs w:val="20"/>
          <w:shd w:fill="F5F5F4" w:val="clear"/>
        </w:rPr>
        <w:t xml:space="preserve">apiFetch</w:t>
      </w:r>
      <w:r>
        <w:rPr>
          <w:color w:val="374151"/>
          <w:sz w:val="21"/>
          <w:szCs w:val="21"/>
        </w:rPr>
        <w:t xml:space="preserve">; demo behavior only behind </w:t>
      </w:r>
      <w:r>
        <w:rPr>
          <w:rFonts w:ascii="Consolas" w:cs="Consolas" w:eastAsia="Consolas" w:hAnsi="Consolas"/>
          <w:color w:val="0F5132"/>
          <w:sz w:val="20"/>
          <w:szCs w:val="20"/>
          <w:shd w:fill="F5F5F4" w:val="clear"/>
        </w:rPr>
        <w:t xml:space="preserve">hasBackend()</w:t>
      </w:r>
      <w:r>
        <w:rPr>
          <w:color w:val="374151"/>
          <w:sz w:val="21"/>
          <w:szCs w:val="21"/>
        </w:rPr>
        <w:t xml:space="preserve">; every demo branch commented with its replacement endpoint.</w:t>
      </w:r>
    </w:p>
    <w:p>
      <w:pPr>
        <w:pStyle w:val="ListParagraph"/>
        <w:numPr>
          <w:ilvl w:val="0"/>
          <w:numId w:val="2"/>
        </w:numPr>
        <w:spacing w:after="70" w:line="290"/>
      </w:pPr>
      <w:r>
        <w:rPr>
          <w:b/>
          <w:bCs/>
          <w:color w:val="374151"/>
          <w:sz w:val="21"/>
          <w:szCs w:val="21"/>
        </w:rPr>
        <w:t xml:space="preserve">Styling:</w:t>
      </w:r>
      <w:r>
        <w:rPr>
          <w:color w:val="374151"/>
          <w:sz w:val="21"/>
          <w:szCs w:val="21"/>
        </w:rPr>
        <w:t xml:space="preserve"> design tokens only — no hex literals in components; spacing on the 8-pt grid; </w:t>
      </w:r>
      <w:r>
        <w:rPr>
          <w:rFonts w:ascii="Consolas" w:cs="Consolas" w:eastAsia="Consolas" w:hAnsi="Consolas"/>
          <w:color w:val="0F5132"/>
          <w:sz w:val="20"/>
          <w:szCs w:val="20"/>
          <w:shd w:fill="F5F5F4" w:val="clear"/>
        </w:rPr>
        <w:t xml:space="preserve">cn()</w:t>
      </w:r>
      <w:r>
        <w:rPr>
          <w:color w:val="374151"/>
          <w:sz w:val="21"/>
          <w:szCs w:val="21"/>
        </w:rPr>
        <w:t xml:space="preserve"> for conditional classes.</w:t>
      </w:r>
    </w:p>
    <w:p>
      <w:pPr>
        <w:pStyle w:val="ListParagraph"/>
        <w:numPr>
          <w:ilvl w:val="0"/>
          <w:numId w:val="2"/>
        </w:numPr>
        <w:spacing w:after="70" w:line="290"/>
      </w:pPr>
      <w:r>
        <w:rPr>
          <w:b/>
          <w:bCs/>
          <w:color w:val="374151"/>
          <w:sz w:val="21"/>
          <w:szCs w:val="21"/>
        </w:rPr>
        <w:t xml:space="preserve">Comments:</w:t>
      </w:r>
      <w:r>
        <w:rPr>
          <w:color w:val="374151"/>
          <w:sz w:val="21"/>
          <w:szCs w:val="21"/>
        </w:rPr>
        <w:t xml:space="preserve"> explain constraints and contracts, not narration; TypeScript types carry most documentation weight.</w:t>
      </w:r>
    </w:p>
    <w:p>
      <w:pPr>
        <w:pStyle w:val="Heading2"/>
        <w:spacing w:after="140" w:before="300"/>
      </w:pPr>
      <w:r>
        <w:rPr>
          <w:b/>
          <w:bCs/>
          <w:color w:val="1F2937"/>
          <w:sz w:val="28"/>
          <w:szCs w:val="28"/>
        </w:rPr>
        <w:t xml:space="preserve">16.2 Practical reminders</w:t>
      </w:r>
    </w:p>
    <w:p>
      <w:pPr>
        <w:pStyle w:val="ListParagraph"/>
        <w:numPr>
          <w:ilvl w:val="0"/>
          <w:numId w:val="2"/>
        </w:numPr>
        <w:spacing w:after="70" w:line="290"/>
      </w:pPr>
      <w:r>
        <w:rPr>
          <w:color w:val="374151"/>
          <w:sz w:val="21"/>
          <w:szCs w:val="21"/>
        </w:rPr>
        <w:t xml:space="preserve">Demo data is in-memory: dev-server restarts reset vault changes and advisor statuses. This is intentional.</w:t>
      </w:r>
    </w:p>
    <w:p>
      <w:pPr>
        <w:pStyle w:val="ListParagraph"/>
        <w:numPr>
          <w:ilvl w:val="0"/>
          <w:numId w:val="2"/>
        </w:numPr>
        <w:spacing w:after="70" w:line="290"/>
      </w:pPr>
      <w:r>
        <w:rPr>
          <w:color w:val="374151"/>
          <w:sz w:val="21"/>
          <w:szCs w:val="21"/>
        </w:rPr>
        <w:t xml:space="preserve">Running </w:t>
      </w:r>
      <w:r>
        <w:rPr>
          <w:rFonts w:ascii="Consolas" w:cs="Consolas" w:eastAsia="Consolas" w:hAnsi="Consolas"/>
          <w:color w:val="0F5132"/>
          <w:sz w:val="20"/>
          <w:szCs w:val="20"/>
          <w:shd w:fill="F5F5F4" w:val="clear"/>
        </w:rPr>
        <w:t xml:space="preserve">pnpm build</w:t>
      </w:r>
      <w:r>
        <w:rPr>
          <w:color w:val="374151"/>
          <w:sz w:val="21"/>
          <w:szCs w:val="21"/>
        </w:rPr>
        <w:t xml:space="preserve"> while </w:t>
      </w:r>
      <w:r>
        <w:rPr>
          <w:rFonts w:ascii="Consolas" w:cs="Consolas" w:eastAsia="Consolas" w:hAnsi="Consolas"/>
          <w:color w:val="0F5132"/>
          <w:sz w:val="20"/>
          <w:szCs w:val="20"/>
          <w:shd w:fill="F5F5F4" w:val="clear"/>
        </w:rPr>
        <w:t xml:space="preserve">next dev</w:t>
      </w:r>
      <w:r>
        <w:rPr>
          <w:color w:val="374151"/>
          <w:sz w:val="21"/>
          <w:szCs w:val="21"/>
        </w:rPr>
        <w:t xml:space="preserve"> is running invalidates the dev cache — the next page load recompiles lazy chunks slowly. Restart dev after production builds to avoid confusing “empty” lazy sections.</w:t>
      </w:r>
    </w:p>
    <w:p>
      <w:pPr>
        <w:pStyle w:val="ListParagraph"/>
        <w:numPr>
          <w:ilvl w:val="0"/>
          <w:numId w:val="2"/>
        </w:numPr>
        <w:spacing w:after="70" w:line="290"/>
      </w:pPr>
      <w:r>
        <w:rPr>
          <w:color w:val="374151"/>
          <w:sz w:val="21"/>
          <w:szCs w:val="21"/>
        </w:rPr>
        <w:t xml:space="preserve">Regenerate the globe's land bitmask only when changing resolution: </w:t>
      </w:r>
      <w:r>
        <w:rPr>
          <w:rFonts w:ascii="Consolas" w:cs="Consolas" w:eastAsia="Consolas" w:hAnsi="Consolas"/>
          <w:color w:val="0F5132"/>
          <w:sz w:val="20"/>
          <w:szCs w:val="20"/>
          <w:shd w:fill="F5F5F4" w:val="clear"/>
        </w:rPr>
        <w:t xml:space="preserve">node scripts/generate-land-mask.mjs</w:t>
      </w:r>
      <w:r>
        <w:rPr>
          <w:color w:val="374151"/>
          <w:sz w:val="21"/>
          <w:szCs w:val="21"/>
        </w:rPr>
        <w:t xml:space="preserve">.</w:t>
      </w:r>
    </w:p>
    <w:p>
      <w:pPr>
        <w:pStyle w:val="ListParagraph"/>
        <w:numPr>
          <w:ilvl w:val="0"/>
          <w:numId w:val="2"/>
        </w:numPr>
        <w:spacing w:after="70" w:line="290"/>
      </w:pPr>
      <w:r>
        <w:rPr>
          <w:color w:val="374151"/>
          <w:sz w:val="21"/>
          <w:szCs w:val="21"/>
        </w:rPr>
        <w:t xml:space="preserve">Advisor recommendation IDs are deterministic on purpose — keep that contract or statuses will not survive re-analysis.</w:t>
      </w:r>
    </w:p>
    <w:p>
      <w:pPr>
        <w:pStyle w:val="ListParagraph"/>
        <w:numPr>
          <w:ilvl w:val="0"/>
          <w:numId w:val="2"/>
        </w:numPr>
        <w:spacing w:after="70" w:line="290"/>
      </w:pPr>
      <w:r>
        <w:rPr>
          <w:color w:val="374151"/>
          <w:sz w:val="21"/>
          <w:szCs w:val="21"/>
        </w:rPr>
        <w:t xml:space="preserve">Verify with </w:t>
      </w:r>
      <w:r>
        <w:rPr>
          <w:rFonts w:ascii="Consolas" w:cs="Consolas" w:eastAsia="Consolas" w:hAnsi="Consolas"/>
          <w:color w:val="0F5132"/>
          <w:sz w:val="20"/>
          <w:szCs w:val="20"/>
          <w:shd w:fill="F5F5F4" w:val="clear"/>
        </w:rPr>
        <w:t xml:space="preserve">pnpm build</w:t>
      </w:r>
      <w:r>
        <w:rPr>
          <w:color w:val="374151"/>
          <w:sz w:val="21"/>
          <w:szCs w:val="21"/>
        </w:rPr>
        <w:t xml:space="preserve"> + </w:t>
      </w:r>
      <w:r>
        <w:rPr>
          <w:rFonts w:ascii="Consolas" w:cs="Consolas" w:eastAsia="Consolas" w:hAnsi="Consolas"/>
          <w:color w:val="0F5132"/>
          <w:sz w:val="20"/>
          <w:szCs w:val="20"/>
          <w:shd w:fill="F5F5F4" w:val="clear"/>
        </w:rPr>
        <w:t xml:space="preserve">pnpm lint</w:t>
      </w:r>
      <w:r>
        <w:rPr>
          <w:color w:val="374151"/>
          <w:sz w:val="21"/>
          <w:szCs w:val="21"/>
        </w:rPr>
        <w:t xml:space="preserve"> (the single React-Compiler warning on TanStack Table is expected and benign).</w:t>
      </w:r>
    </w:p>
    <w:p>
      <w:pPr>
        <w:pStyle w:val="Heading2"/>
        <w:spacing w:after="140" w:before="300"/>
      </w:pPr>
      <w:r>
        <w:rPr>
          <w:b/>
          <w:bCs/>
          <w:color w:val="1F2937"/>
          <w:sz w:val="28"/>
          <w:szCs w:val="28"/>
        </w:rPr>
        <w:t xml:space="preserve">16.3 Deployment recommendations</w:t>
      </w:r>
    </w:p>
    <w:p>
      <w:pPr>
        <w:spacing w:after="160" w:line="300"/>
      </w:pPr>
      <w:r>
        <w:rPr>
          <w:color w:val="374151"/>
          <w:sz w:val="21"/>
          <w:szCs w:val="21"/>
        </w:rPr>
        <w:t xml:space="preserve">Deploy the frontend on Vercel (or any Node host) with </w:t>
      </w:r>
      <w:r>
        <w:rPr>
          <w:rFonts w:ascii="Consolas" w:cs="Consolas" w:eastAsia="Consolas" w:hAnsi="Consolas"/>
          <w:color w:val="0F5132"/>
          <w:sz w:val="20"/>
          <w:szCs w:val="20"/>
          <w:shd w:fill="F5F5F4" w:val="clear"/>
        </w:rPr>
        <w:t xml:space="preserve">NEXT_PUBLIC_API_URL</w:t>
      </w:r>
      <w:r>
        <w:rPr>
          <w:color w:val="374151"/>
          <w:sz w:val="21"/>
          <w:szCs w:val="21"/>
        </w:rPr>
        <w:t xml:space="preserve"> pointing at FastAPI; serve both under one apex domain (</w:t>
      </w:r>
      <w:r>
        <w:rPr>
          <w:rFonts w:ascii="Consolas" w:cs="Consolas" w:eastAsia="Consolas" w:hAnsi="Consolas"/>
          <w:color w:val="0F5132"/>
          <w:sz w:val="20"/>
          <w:szCs w:val="20"/>
          <w:shd w:fill="F5F5F4" w:val="clear"/>
        </w:rPr>
        <w:t xml:space="preserve">app.</w:t>
      </w:r>
      <w:r>
        <w:rPr>
          <w:color w:val="374151"/>
          <w:sz w:val="21"/>
          <w:szCs w:val="21"/>
        </w:rPr>
        <w:t xml:space="preserve"> / </w:t>
      </w:r>
      <w:r>
        <w:rPr>
          <w:rFonts w:ascii="Consolas" w:cs="Consolas" w:eastAsia="Consolas" w:hAnsi="Consolas"/>
          <w:color w:val="0F5132"/>
          <w:sz w:val="20"/>
          <w:szCs w:val="20"/>
          <w:shd w:fill="F5F5F4" w:val="clear"/>
        </w:rPr>
        <w:t xml:space="preserve">api.</w:t>
      </w:r>
      <w:r>
        <w:rPr>
          <w:color w:val="374151"/>
          <w:sz w:val="21"/>
          <w:szCs w:val="21"/>
        </w:rPr>
        <w:t xml:space="preserve">) so cookies flow cleanly with SameSite. Add a Content-Security-Policy at the edge, enable HSTS, and keep the FastAPI CORS allow-list to exact origins with credentials. CI should run build + lint on every PR; preview deployments make design review trivial.</w:t>
      </w:r>
    </w:p>
    <w:p>
      <w:pPr>
        <w:pStyle w:val="Heading1"/>
        <w:pageBreakBefore/>
        <w:spacing w:after="220" w:before="0"/>
      </w:pPr>
      <w:r>
        <w:rPr>
          <w:b/>
          <w:bCs/>
          <w:color w:val="1F2937"/>
          <w:sz w:val="40"/>
          <w:szCs w:val="40"/>
        </w:rPr>
        <w:t xml:space="preserve">17. Known Limitations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3900"/>
        <w:gridCol w:w="3260"/>
      </w:tblGrid>
      <w:tr>
        <w:trPr>
          <w:tblHeader/>
        </w:trPr>
        <w:tc>
          <w:tcPr>
            <w:tcW w:type="dxa" w:w="2200"/>
            <w:shd w:fill="1E293B" w:val="clear"/>
            <w:tcMar>
              <w:top w:type="dxa" w:w="90"/>
              <w:left w:type="dxa" w:w="130"/>
              <w:bottom w:type="dxa" w:w="90"/>
              <w:right w:type="dxa" w:w="130"/>
            </w:tcMar>
          </w:tcPr>
          <w:p>
            <w:pPr>
              <w:spacing w:after="0" w:line="260"/>
            </w:pPr>
            <w:r>
              <w:rPr>
                <w:b/>
                <w:bCs/>
                <w:color w:val="FFFFFF"/>
                <w:sz w:val="19"/>
                <w:szCs w:val="19"/>
              </w:rPr>
              <w:t xml:space="preserve">Area</w:t>
            </w:r>
          </w:p>
        </w:tc>
        <w:tc>
          <w:tcPr>
            <w:tcW w:type="dxa" w:w="3900"/>
            <w:shd w:fill="1E293B" w:val="clear"/>
            <w:tcMar>
              <w:top w:type="dxa" w:w="90"/>
              <w:left w:type="dxa" w:w="130"/>
              <w:bottom w:type="dxa" w:w="90"/>
              <w:right w:type="dxa" w:w="130"/>
            </w:tcMar>
          </w:tcPr>
          <w:p>
            <w:pPr>
              <w:spacing w:after="0" w:line="260"/>
            </w:pPr>
            <w:r>
              <w:rPr>
                <w:b/>
                <w:bCs/>
                <w:color w:val="FFFFFF"/>
                <w:sz w:val="19"/>
                <w:szCs w:val="19"/>
              </w:rPr>
              <w:t xml:space="preserve">Current state</w:t>
            </w:r>
          </w:p>
        </w:tc>
        <w:tc>
          <w:tcPr>
            <w:tcW w:type="dxa" w:w="3260"/>
            <w:shd w:fill="1E293B" w:val="clear"/>
            <w:tcMar>
              <w:top w:type="dxa" w:w="90"/>
              <w:left w:type="dxa" w:w="130"/>
              <w:bottom w:type="dxa" w:w="90"/>
              <w:right w:type="dxa" w:w="130"/>
            </w:tcMar>
          </w:tcPr>
          <w:p>
            <w:pPr>
              <w:spacing w:after="0" w:line="260"/>
            </w:pPr>
            <w:r>
              <w:rPr>
                <w:b/>
                <w:bCs/>
                <w:color w:val="FFFFFF"/>
                <w:sz w:val="19"/>
                <w:szCs w:val="19"/>
              </w:rPr>
              <w:t xml:space="preserve">Resolution path</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Persistence</w:t>
            </w:r>
          </w:p>
        </w:tc>
        <w:tc>
          <w:tcPr>
            <w:tcW w:type="dxa" w:w="3900"/>
            <w:tcMar>
              <w:top w:type="dxa" w:w="90"/>
              <w:left w:type="dxa" w:w="130"/>
              <w:bottom w:type="dxa" w:w="90"/>
              <w:right w:type="dxa" w:w="130"/>
            </w:tcMar>
          </w:tcPr>
          <w:p>
            <w:pPr>
              <w:spacing w:after="0" w:line="260"/>
            </w:pPr>
            <w:r>
              <w:rPr>
                <w:b w:val="false"/>
                <w:bCs w:val="false"/>
                <w:color w:val="374151"/>
                <w:sz w:val="19"/>
                <w:szCs w:val="19"/>
              </w:rPr>
              <w:t xml:space="preserve">All vault data is in-memory demo data; resets on reload</w:t>
            </w:r>
          </w:p>
        </w:tc>
        <w:tc>
          <w:tcPr>
            <w:tcW w:type="dxa" w:w="3260"/>
            <w:tcMar>
              <w:top w:type="dxa" w:w="90"/>
              <w:left w:type="dxa" w:w="130"/>
              <w:bottom w:type="dxa" w:w="90"/>
              <w:right w:type="dxa" w:w="130"/>
            </w:tcMar>
          </w:tcPr>
          <w:p>
            <w:pPr>
              <w:spacing w:after="0" w:line="260"/>
            </w:pPr>
            <w:r>
              <w:rPr>
                <w:b w:val="false"/>
                <w:bCs w:val="false"/>
                <w:color w:val="374151"/>
                <w:sz w:val="19"/>
                <w:szCs w:val="19"/>
              </w:rPr>
              <w:t xml:space="preserve">FastAPI + PostgreSQL (Chapter 10)</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Authentication</w:t>
            </w:r>
          </w:p>
        </w:tc>
        <w:tc>
          <w:tcPr>
            <w:tcW w:type="dxa" w:w="3900"/>
            <w:shd w:fill="F9FAFB" w:val="clear"/>
            <w:tcMar>
              <w:top w:type="dxa" w:w="90"/>
              <w:left w:type="dxa" w:w="130"/>
              <w:bottom w:type="dxa" w:w="90"/>
              <w:right w:type="dxa" w:w="130"/>
            </w:tcMar>
          </w:tcPr>
          <w:p>
            <w:pPr>
              <w:spacing w:after="0" w:line="260"/>
            </w:pPr>
            <w:r>
              <w:rPr>
                <w:b w:val="false"/>
                <w:bCs w:val="false"/>
                <w:color w:val="374151"/>
                <w:sz w:val="19"/>
                <w:szCs w:val="19"/>
              </w:rPr>
              <w:t xml:space="preserve">Single demo credential pair; localStorage session flag</w:t>
            </w:r>
          </w:p>
        </w:tc>
        <w:tc>
          <w:tcPr>
            <w:tcW w:type="dxa" w:w="3260"/>
            <w:shd w:fill="F9FAFB" w:val="clear"/>
            <w:tcMar>
              <w:top w:type="dxa" w:w="90"/>
              <w:left w:type="dxa" w:w="130"/>
              <w:bottom w:type="dxa" w:w="90"/>
              <w:right w:type="dxa" w:w="130"/>
            </w:tcMar>
          </w:tcPr>
          <w:p>
            <w:pPr>
              <w:spacing w:after="0" w:line="260"/>
            </w:pPr>
            <w:r>
              <w:rPr>
                <w:b w:val="false"/>
                <w:bCs w:val="false"/>
                <w:color w:val="374151"/>
                <w:sz w:val="19"/>
                <w:szCs w:val="19"/>
              </w:rPr>
              <w:t xml:space="preserve">Argon2 + HttpOnly JWT cookies</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Encryption</w:t>
            </w:r>
          </w:p>
        </w:tc>
        <w:tc>
          <w:tcPr>
            <w:tcW w:type="dxa" w:w="3900"/>
            <w:tcMar>
              <w:top w:type="dxa" w:w="90"/>
              <w:left w:type="dxa" w:w="130"/>
              <w:bottom w:type="dxa" w:w="90"/>
              <w:right w:type="dxa" w:w="130"/>
            </w:tcMar>
          </w:tcPr>
          <w:p>
            <w:pPr>
              <w:spacing w:after="0" w:line="260"/>
            </w:pPr>
            <w:r>
              <w:rPr>
                <w:b w:val="false"/>
                <w:bCs w:val="false"/>
                <w:color w:val="374151"/>
                <w:sz w:val="19"/>
                <w:szCs w:val="19"/>
              </w:rPr>
              <w:t xml:space="preserve">None — demo stores plaintext in memory by design</w:t>
            </w:r>
          </w:p>
        </w:tc>
        <w:tc>
          <w:tcPr>
            <w:tcW w:type="dxa" w:w="3260"/>
            <w:tcMar>
              <w:top w:type="dxa" w:w="90"/>
              <w:left w:type="dxa" w:w="130"/>
              <w:bottom w:type="dxa" w:w="90"/>
              <w:right w:type="dxa" w:w="130"/>
            </w:tcMar>
          </w:tcPr>
          <w:p>
            <w:pPr>
              <w:spacing w:after="0" w:line="260"/>
            </w:pPr>
            <w:r>
              <w:rPr>
                <w:b w:val="false"/>
                <w:bCs w:val="false"/>
                <w:color w:val="374151"/>
                <w:sz w:val="19"/>
                <w:szCs w:val="19"/>
              </w:rPr>
              <w:t xml:space="preserve">Client-side E2E layer with the backend</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Advisor intelligence</w:t>
            </w:r>
          </w:p>
        </w:tc>
        <w:tc>
          <w:tcPr>
            <w:tcW w:type="dxa" w:w="3900"/>
            <w:shd w:fill="F9FAFB" w:val="clear"/>
            <w:tcMar>
              <w:top w:type="dxa" w:w="90"/>
              <w:left w:type="dxa" w:w="130"/>
              <w:bottom w:type="dxa" w:w="90"/>
              <w:right w:type="dxa" w:w="130"/>
            </w:tcMar>
          </w:tcPr>
          <w:p>
            <w:pPr>
              <w:spacing w:after="0" w:line="260"/>
            </w:pPr>
            <w:r>
              <w:rPr>
                <w:b w:val="false"/>
                <w:bCs w:val="false"/>
                <w:color w:val="374151"/>
                <w:sz w:val="19"/>
                <w:szCs w:val="19"/>
              </w:rPr>
              <w:t xml:space="preserve">Local rule engine, deterministic</w:t>
            </w:r>
          </w:p>
        </w:tc>
        <w:tc>
          <w:tcPr>
            <w:tcW w:type="dxa" w:w="3260"/>
            <w:shd w:fill="F9FAFB" w:val="clear"/>
            <w:tcMar>
              <w:top w:type="dxa" w:w="90"/>
              <w:left w:type="dxa" w:w="130"/>
              <w:bottom w:type="dxa" w:w="90"/>
              <w:right w:type="dxa" w:w="130"/>
            </w:tcMar>
          </w:tcPr>
          <w:p>
            <w:pPr>
              <w:spacing w:after="0" w:line="260"/>
            </w:pPr>
            <w:r>
              <w:rPr>
                <w:b w:val="false"/>
                <w:bCs w:val="false"/>
                <w:color w:val="374151"/>
                <w:sz w:val="19"/>
                <w:szCs w:val="19"/>
              </w:rPr>
              <w:t xml:space="preserve">Server persistence, then LLM pipeline (Chapter 12)</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Advisor statuses / trend</w:t>
            </w:r>
          </w:p>
        </w:tc>
        <w:tc>
          <w:tcPr>
            <w:tcW w:type="dxa" w:w="3900"/>
            <w:tcMar>
              <w:top w:type="dxa" w:w="90"/>
              <w:left w:type="dxa" w:w="130"/>
              <w:bottom w:type="dxa" w:w="90"/>
              <w:right w:type="dxa" w:w="130"/>
            </w:tcMar>
          </w:tcPr>
          <w:p>
            <w:pPr>
              <w:spacing w:after="0" w:line="260"/>
            </w:pPr>
            <w:r>
              <w:rPr>
                <w:b w:val="false"/>
                <w:bCs w:val="false"/>
                <w:color w:val="374151"/>
                <w:sz w:val="19"/>
                <w:szCs w:val="19"/>
              </w:rPr>
              <w:t xml:space="preserve">In-memory + seeded history</w:t>
            </w:r>
          </w:p>
        </w:tc>
        <w:tc>
          <w:tcPr>
            <w:tcW w:type="dxa" w:w="3260"/>
            <w:tcMar>
              <w:top w:type="dxa" w:w="90"/>
              <w:left w:type="dxa" w:w="130"/>
              <w:bottom w:type="dxa" w:w="90"/>
              <w:right w:type="dxa" w:w="130"/>
            </w:tcMar>
          </w:tcPr>
          <w:p>
            <w:pPr>
              <w:spacing w:after="0" w:line="260"/>
            </w:pPr>
            <w:r>
              <w:rPr>
                <w:b w:val="false"/>
                <w:bCs w:val="false"/>
                <w:color w:val="374151"/>
                <w:sz w:val="19"/>
                <w:szCs w:val="19"/>
              </w:rPr>
              <w:t xml:space="preserve">recommendations &amp; security_reports tables</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Search</w:t>
            </w:r>
          </w:p>
        </w:tc>
        <w:tc>
          <w:tcPr>
            <w:tcW w:type="dxa" w:w="3900"/>
            <w:shd w:fill="F9FAFB" w:val="clear"/>
            <w:tcMar>
              <w:top w:type="dxa" w:w="90"/>
              <w:left w:type="dxa" w:w="130"/>
              <w:bottom w:type="dxa" w:w="90"/>
              <w:right w:type="dxa" w:w="130"/>
            </w:tcMar>
          </w:tcPr>
          <w:p>
            <w:pPr>
              <w:spacing w:after="0" w:line="260"/>
            </w:pPr>
            <w:r>
              <w:rPr>
                <w:b w:val="false"/>
                <w:bCs w:val="false"/>
                <w:color w:val="374151"/>
                <w:sz w:val="19"/>
                <w:szCs w:val="19"/>
              </w:rPr>
              <w:t xml:space="preserve">Client-side filtering only</w:t>
            </w:r>
          </w:p>
        </w:tc>
        <w:tc>
          <w:tcPr>
            <w:tcW w:type="dxa" w:w="3260"/>
            <w:shd w:fill="F9FAFB" w:val="clear"/>
            <w:tcMar>
              <w:top w:type="dxa" w:w="90"/>
              <w:left w:type="dxa" w:w="130"/>
              <w:bottom w:type="dxa" w:w="90"/>
              <w:right w:type="dxa" w:w="130"/>
            </w:tcMar>
          </w:tcPr>
          <w:p>
            <w:pPr>
              <w:spacing w:after="0" w:line="260"/>
            </w:pPr>
            <w:r>
              <w:rPr>
                <w:b w:val="false"/>
                <w:bCs w:val="false"/>
                <w:color w:val="374151"/>
                <w:sz w:val="19"/>
                <w:szCs w:val="19"/>
              </w:rPr>
              <w:t xml:space="preserve">Server search; encrypted-search design in v2</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Favicons</w:t>
            </w:r>
          </w:p>
        </w:tc>
        <w:tc>
          <w:tcPr>
            <w:tcW w:type="dxa" w:w="3900"/>
            <w:tcMar>
              <w:top w:type="dxa" w:w="90"/>
              <w:left w:type="dxa" w:w="130"/>
              <w:bottom w:type="dxa" w:w="90"/>
              <w:right w:type="dxa" w:w="130"/>
            </w:tcMar>
          </w:tcPr>
          <w:p>
            <w:pPr>
              <w:spacing w:after="0" w:line="260"/>
            </w:pPr>
            <w:r>
              <w:rPr>
                <w:b w:val="false"/>
                <w:bCs w:val="false"/>
                <w:color w:val="374151"/>
                <w:sz w:val="19"/>
                <w:szCs w:val="19"/>
              </w:rPr>
              <w:t xml:space="preserve">Third-party icon service (privacy trade-off), monogram fallback</w:t>
            </w:r>
          </w:p>
        </w:tc>
        <w:tc>
          <w:tcPr>
            <w:tcW w:type="dxa" w:w="3260"/>
            <w:tcMar>
              <w:top w:type="dxa" w:w="90"/>
              <w:left w:type="dxa" w:w="130"/>
              <w:bottom w:type="dxa" w:w="90"/>
              <w:right w:type="dxa" w:w="130"/>
            </w:tcMar>
          </w:tcPr>
          <w:p>
            <w:pPr>
              <w:spacing w:after="0" w:line="260"/>
            </w:pPr>
            <w:r>
              <w:rPr>
                <w:b w:val="false"/>
                <w:bCs w:val="false"/>
                <w:color w:val="374151"/>
                <w:sz w:val="19"/>
                <w:szCs w:val="19"/>
              </w:rPr>
              <w:t xml:space="preserve">Backend favicon proxy</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Profile editing</w:t>
            </w:r>
          </w:p>
        </w:tc>
        <w:tc>
          <w:tcPr>
            <w:tcW w:type="dxa" w:w="3900"/>
            <w:shd w:fill="F9FAFB" w:val="clear"/>
            <w:tcMar>
              <w:top w:type="dxa" w:w="90"/>
              <w:left w:type="dxa" w:w="130"/>
              <w:bottom w:type="dxa" w:w="90"/>
              <w:right w:type="dxa" w:w="130"/>
            </w:tcMar>
          </w:tcPr>
          <w:p>
            <w:pPr>
              <w:spacing w:after="0" w:line="260"/>
            </w:pPr>
            <w:r>
              <w:rPr>
                <w:b w:val="false"/>
                <w:bCs w:val="false"/>
                <w:color w:val="374151"/>
                <w:sz w:val="19"/>
                <w:szCs w:val="19"/>
              </w:rPr>
              <w:t xml:space="preserve">Save is a stub toast</w:t>
            </w:r>
          </w:p>
        </w:tc>
        <w:tc>
          <w:tcPr>
            <w:tcW w:type="dxa" w:w="3260"/>
            <w:shd w:fill="F9FAFB" w:val="clear"/>
            <w:tcMar>
              <w:top w:type="dxa" w:w="90"/>
              <w:left w:type="dxa" w:w="130"/>
              <w:bottom w:type="dxa" w:w="90"/>
              <w:right w:type="dxa" w:w="130"/>
            </w:tcMar>
          </w:tcPr>
          <w:p>
            <w:pPr>
              <w:spacing w:after="0" w:line="260"/>
            </w:pPr>
            <w:r>
              <w:rPr>
                <w:b w:val="false"/>
                <w:bCs w:val="false"/>
                <w:color w:val="374151"/>
                <w:sz w:val="19"/>
                <w:szCs w:val="19"/>
              </w:rPr>
              <w:t xml:space="preserve">PUT /auth/profile</w:t>
            </w:r>
          </w:p>
        </w:tc>
      </w:tr>
      <w:tr>
        <w:tc>
          <w:tcPr>
            <w:tcW w:type="dxa" w:w="2200"/>
            <w:tcMar>
              <w:top w:type="dxa" w:w="90"/>
              <w:left w:type="dxa" w:w="130"/>
              <w:bottom w:type="dxa" w:w="90"/>
              <w:right w:type="dxa" w:w="130"/>
            </w:tcMar>
          </w:tcPr>
          <w:p>
            <w:pPr>
              <w:spacing w:after="0" w:line="260"/>
            </w:pPr>
            <w:r>
              <w:rPr>
                <w:b w:val="false"/>
                <w:bCs w:val="false"/>
                <w:color w:val="374151"/>
                <w:sz w:val="19"/>
                <w:szCs w:val="19"/>
              </w:rPr>
              <w:t xml:space="preserve">Folders</w:t>
            </w:r>
          </w:p>
        </w:tc>
        <w:tc>
          <w:tcPr>
            <w:tcW w:type="dxa" w:w="3900"/>
            <w:tcMar>
              <w:top w:type="dxa" w:w="90"/>
              <w:left w:type="dxa" w:w="130"/>
              <w:bottom w:type="dxa" w:w="90"/>
              <w:right w:type="dxa" w:w="130"/>
            </w:tcMar>
          </w:tcPr>
          <w:p>
            <w:pPr>
              <w:spacing w:after="0" w:line="260"/>
            </w:pPr>
            <w:r>
              <w:rPr>
                <w:b w:val="false"/>
                <w:bCs w:val="false"/>
                <w:color w:val="374151"/>
                <w:sz w:val="19"/>
                <w:szCs w:val="19"/>
              </w:rPr>
              <w:t xml:space="preserve">Service + types exist; no UI</w:t>
            </w:r>
          </w:p>
        </w:tc>
        <w:tc>
          <w:tcPr>
            <w:tcW w:type="dxa" w:w="3260"/>
            <w:tcMar>
              <w:top w:type="dxa" w:w="90"/>
              <w:left w:type="dxa" w:w="130"/>
              <w:bottom w:type="dxa" w:w="90"/>
              <w:right w:type="dxa" w:w="130"/>
            </w:tcMar>
          </w:tcPr>
          <w:p>
            <w:pPr>
              <w:spacing w:after="0" w:line="260"/>
            </w:pPr>
            <w:r>
              <w:rPr>
                <w:b w:val="false"/>
                <w:bCs w:val="false"/>
                <w:color w:val="374151"/>
                <w:sz w:val="19"/>
                <w:szCs w:val="19"/>
              </w:rPr>
              <w:t xml:space="preserve">Intentionally deferred until backend</w:t>
            </w:r>
          </w:p>
        </w:tc>
      </w:tr>
      <w:tr>
        <w:tc>
          <w:tcPr>
            <w:tcW w:type="dxa" w:w="2200"/>
            <w:shd w:fill="F9FAFB" w:val="clear"/>
            <w:tcMar>
              <w:top w:type="dxa" w:w="90"/>
              <w:left w:type="dxa" w:w="130"/>
              <w:bottom w:type="dxa" w:w="90"/>
              <w:right w:type="dxa" w:w="130"/>
            </w:tcMar>
          </w:tcPr>
          <w:p>
            <w:pPr>
              <w:spacing w:after="0" w:line="260"/>
            </w:pPr>
            <w:r>
              <w:rPr>
                <w:b w:val="false"/>
                <w:bCs w:val="false"/>
                <w:color w:val="374151"/>
                <w:sz w:val="19"/>
                <w:szCs w:val="19"/>
              </w:rPr>
              <w:t xml:space="preserve">Master password change / recovery kit</w:t>
            </w:r>
          </w:p>
        </w:tc>
        <w:tc>
          <w:tcPr>
            <w:tcW w:type="dxa" w:w="3900"/>
            <w:shd w:fill="F9FAFB" w:val="clear"/>
            <w:tcMar>
              <w:top w:type="dxa" w:w="90"/>
              <w:left w:type="dxa" w:w="130"/>
              <w:bottom w:type="dxa" w:w="90"/>
              <w:right w:type="dxa" w:w="130"/>
            </w:tcMar>
          </w:tcPr>
          <w:p>
            <w:pPr>
              <w:spacing w:after="0" w:line="260"/>
            </w:pPr>
            <w:r>
              <w:rPr>
                <w:b w:val="false"/>
                <w:bCs w:val="false"/>
                <w:color w:val="374151"/>
                <w:sz w:val="19"/>
                <w:szCs w:val="19"/>
              </w:rPr>
              <w:t xml:space="preserve">Not built</w:t>
            </w:r>
          </w:p>
        </w:tc>
        <w:tc>
          <w:tcPr>
            <w:tcW w:type="dxa" w:w="3260"/>
            <w:shd w:fill="F9FAFB" w:val="clear"/>
            <w:tcMar>
              <w:top w:type="dxa" w:w="90"/>
              <w:left w:type="dxa" w:w="130"/>
              <w:bottom w:type="dxa" w:w="90"/>
              <w:right w:type="dxa" w:w="130"/>
            </w:tcMar>
          </w:tcPr>
          <w:p>
            <w:pPr>
              <w:spacing w:after="0" w:line="260"/>
            </w:pPr>
            <w:r>
              <w:rPr>
                <w:b w:val="false"/>
                <w:bCs w:val="false"/>
                <w:color w:val="374151"/>
                <w:sz w:val="19"/>
                <w:szCs w:val="19"/>
              </w:rPr>
              <w:t xml:space="preserve">Requires real key-derivation flow first</w:t>
            </w:r>
          </w:p>
        </w:tc>
      </w:tr>
    </w:tbl>
    <w:p>
      <w:pPr>
        <w:spacing w:after="120" w:line="300"/>
      </w:pPr>
    </w:p>
    <w:p>
      <w:pPr>
        <w:spacing w:after="160" w:line="300"/>
      </w:pPr>
      <w:r>
        <w:rPr>
          <w:color w:val="374151"/>
          <w:sz w:val="21"/>
          <w:szCs w:val="21"/>
        </w:rPr>
        <w:t xml:space="preserve">Each limitation is a deliberate scope line, not an accident: everything above the service layer is production-shaped, and every mock is labeled in code with its replacement.</w:t>
      </w:r>
    </w:p>
    <w:p>
      <w:pPr>
        <w:pStyle w:val="Heading1"/>
        <w:pageBreakBefore/>
        <w:spacing w:after="220" w:before="0"/>
      </w:pPr>
      <w:r>
        <w:rPr>
          <w:b/>
          <w:bCs/>
          <w:color w:val="1F2937"/>
          <w:sz w:val="40"/>
          <w:szCs w:val="40"/>
        </w:rPr>
        <w:t xml:space="preserve">18. Future Vision — Kizuna 2.0</w:t>
      </w:r>
    </w:p>
    <w:p>
      <w:pPr>
        <w:spacing w:after="160" w:line="300"/>
      </w:pPr>
      <w:r>
        <w:rPr>
          <w:color w:val="374151"/>
          <w:sz w:val="21"/>
          <w:szCs w:val="21"/>
        </w:rPr>
        <w:t xml:space="preserve">Version 2.0 is where the three pillars compound. The </w:t>
      </w:r>
      <w:r>
        <w:rPr>
          <w:b/>
          <w:bCs/>
          <w:color w:val="374151"/>
          <w:sz w:val="21"/>
          <w:szCs w:val="21"/>
        </w:rPr>
        <w:t xml:space="preserve">Identity Graph</w:t>
      </w:r>
      <w:r>
        <w:rPr>
          <w:color w:val="374151"/>
          <w:sz w:val="21"/>
          <w:szCs w:val="21"/>
        </w:rPr>
        <w:t xml:space="preserve"> becomes temporal — watch your digital footprint grow, cluster, and (after cleanup) shrink. The </w:t>
      </w:r>
      <w:r>
        <w:rPr>
          <w:b/>
          <w:bCs/>
          <w:color w:val="374151"/>
          <w:sz w:val="21"/>
          <w:szCs w:val="21"/>
        </w:rPr>
        <w:t xml:space="preserve">Security Advisor</w:t>
      </w:r>
      <w:r>
        <w:rPr>
          <w:color w:val="374151"/>
          <w:sz w:val="21"/>
          <w:szCs w:val="21"/>
        </w:rPr>
        <w:t xml:space="preserve"> becomes conversational: ask “what should I fix this weekend?” and get a ranked plan with one-click fixes; breach feeds trigger risk propagation across the graph in real time. A </w:t>
      </w:r>
      <w:r>
        <w:rPr>
          <w:b/>
          <w:bCs/>
          <w:color w:val="374151"/>
          <w:sz w:val="21"/>
          <w:szCs w:val="21"/>
        </w:rPr>
        <w:t xml:space="preserve">browser extension</w:t>
      </w:r>
      <w:r>
        <w:rPr>
          <w:color w:val="374151"/>
          <w:sz w:val="21"/>
          <w:szCs w:val="21"/>
        </w:rPr>
        <w:t xml:space="preserve"> brings origin-matched autofill and inline generation; </w:t>
      </w:r>
      <w:r>
        <w:rPr>
          <w:b/>
          <w:bCs/>
          <w:color w:val="374151"/>
          <w:sz w:val="21"/>
          <w:szCs w:val="21"/>
        </w:rPr>
        <w:t xml:space="preserve">desktop</w:t>
      </w:r>
      <w:r>
        <w:rPr>
          <w:color w:val="374151"/>
          <w:sz w:val="21"/>
          <w:szCs w:val="21"/>
        </w:rPr>
        <w:t xml:space="preserve"> (Tauri) and </w:t>
      </w:r>
      <w:r>
        <w:rPr>
          <w:b/>
          <w:bCs/>
          <w:color w:val="374151"/>
          <w:sz w:val="21"/>
          <w:szCs w:val="21"/>
        </w:rPr>
        <w:t xml:space="preserve">mobile</w:t>
      </w:r>
      <w:r>
        <w:rPr>
          <w:color w:val="374151"/>
          <w:sz w:val="21"/>
          <w:szCs w:val="21"/>
        </w:rPr>
        <w:t xml:space="preserve"> (React Native) apps share the service contract, with biometric unlock and offline-first encrypted sync across devices. </w:t>
      </w:r>
      <w:r>
        <w:rPr>
          <w:b/>
          <w:bCs/>
          <w:color w:val="374151"/>
          <w:sz w:val="21"/>
          <w:szCs w:val="21"/>
        </w:rPr>
        <w:t xml:space="preserve">Passkeys</w:t>
      </w:r>
      <w:r>
        <w:rPr>
          <w:color w:val="374151"/>
          <w:sz w:val="21"/>
          <w:szCs w:val="21"/>
        </w:rPr>
        <w:t xml:space="preserve"> join passwords as first-class items — Kizuna manages the transition away from passwords rather than pretending it isn't happening. </w:t>
      </w:r>
      <w:r>
        <w:rPr>
          <w:b/>
          <w:bCs/>
          <w:color w:val="374151"/>
          <w:sz w:val="21"/>
          <w:szCs w:val="21"/>
        </w:rPr>
        <w:t xml:space="preserve">Team and shared vaults</w:t>
      </w:r>
      <w:r>
        <w:rPr>
          <w:color w:val="374151"/>
          <w:sz w:val="21"/>
          <w:szCs w:val="21"/>
        </w:rPr>
        <w:t xml:space="preserve"> introduce asymmetric key wrapping so families and teams share specific vaults without sharing master keys, opening the </w:t>
      </w:r>
      <w:r>
        <w:rPr>
          <w:b/>
          <w:bCs/>
          <w:color w:val="374151"/>
          <w:sz w:val="21"/>
          <w:szCs w:val="21"/>
        </w:rPr>
        <w:t xml:space="preserve">enterprise</w:t>
      </w:r>
      <w:r>
        <w:rPr>
          <w:color w:val="374151"/>
          <w:sz w:val="21"/>
          <w:szCs w:val="21"/>
        </w:rPr>
        <w:t xml:space="preserve"> path: SSO, audit exports, and policy controls. Throughout, the invariant holds: every new surface consumes the same typed services, and nothing — not sync, not teams, not AI — ever requires the server to read a secret.</w:t>
      </w:r>
    </w:p>
    <w:p>
      <w:pPr>
        <w:pStyle w:val="Heading1"/>
        <w:pageBreakBefore/>
        <w:spacing w:after="220" w:before="0"/>
      </w:pPr>
      <w:r>
        <w:rPr>
          <w:b/>
          <w:bCs/>
          <w:color w:val="1F2937"/>
          <w:sz w:val="40"/>
          <w:szCs w:val="40"/>
        </w:rPr>
        <w:t xml:space="preserve">19. Conclusion</w:t>
      </w:r>
    </w:p>
    <w:p>
      <w:pPr>
        <w:spacing w:after="160" w:line="300"/>
      </w:pPr>
      <w:r>
        <w:rPr>
          <w:color w:val="374151"/>
          <w:sz w:val="21"/>
          <w:szCs w:val="21"/>
        </w:rPr>
        <w:t xml:space="preserve">Kizuna today is a complete, premium frontend for an intelligent password manager: a marketing site with a genuinely novel 3D centerpiece; full vault and item management; a command-palette-driven shell; a force-directed Identity Map; and a Security Advisor that already behaves like the AI product it will become. Every screen ships with loading, empty, and error states; every form validates; every animation respects user preferences; dark and light themes are both first-class.</w:t>
      </w:r>
    </w:p>
    <w:p>
      <w:pPr>
        <w:spacing w:after="160" w:line="300"/>
      </w:pPr>
      <w:r>
        <w:rPr>
          <w:color w:val="374151"/>
          <w:sz w:val="21"/>
          <w:szCs w:val="21"/>
        </w:rPr>
        <w:t xml:space="preserve">The architecture is </w:t>
      </w:r>
      <w:r>
        <w:rPr>
          <w:b/>
          <w:bCs/>
          <w:color w:val="374151"/>
          <w:sz w:val="21"/>
          <w:szCs w:val="21"/>
        </w:rPr>
        <w:t xml:space="preserve">scalable</w:t>
      </w:r>
      <w:r>
        <w:rPr>
          <w:color w:val="374151"/>
          <w:sz w:val="21"/>
          <w:szCs w:val="21"/>
        </w:rPr>
        <w:t xml:space="preserve"> because heavy features are isolated in lazy chunks and pure libraries, </w:t>
      </w:r>
      <w:r>
        <w:rPr>
          <w:b/>
          <w:bCs/>
          <w:color w:val="374151"/>
          <w:sz w:val="21"/>
          <w:szCs w:val="21"/>
        </w:rPr>
        <w:t xml:space="preserve">maintainable</w:t>
      </w:r>
      <w:r>
        <w:rPr>
          <w:color w:val="374151"/>
          <w:sz w:val="21"/>
          <w:szCs w:val="21"/>
        </w:rPr>
        <w:t xml:space="preserve"> because responsibility boundaries are strict and typed (routes → views → features → primitives; hooks → services → one fetch door), and </w:t>
      </w:r>
      <w:r>
        <w:rPr>
          <w:b/>
          <w:bCs/>
          <w:color w:val="374151"/>
          <w:sz w:val="21"/>
          <w:szCs w:val="21"/>
        </w:rPr>
        <w:t xml:space="preserve">backend-ready</w:t>
      </w:r>
      <w:r>
        <w:rPr>
          <w:color w:val="374151"/>
          <w:sz w:val="21"/>
          <w:szCs w:val="21"/>
        </w:rPr>
        <w:t xml:space="preserve"> because the entire integration is an enumerable contract: the endpoints in Chapter 10, the schema in Chapter 13, and a deletion list of clearly labeled demo files. The FastAPI team does not need to read UI code to build the server — this document and the </w:t>
      </w:r>
      <w:r>
        <w:rPr>
          <w:rFonts w:ascii="Consolas" w:cs="Consolas" w:eastAsia="Consolas" w:hAnsi="Consolas"/>
          <w:color w:val="0F5132"/>
          <w:sz w:val="20"/>
          <w:szCs w:val="20"/>
          <w:shd w:fill="F5F5F4" w:val="clear"/>
        </w:rPr>
        <w:t xml:space="preserve">types/</w:t>
      </w:r>
      <w:r>
        <w:rPr>
          <w:color w:val="374151"/>
          <w:sz w:val="21"/>
          <w:szCs w:val="21"/>
        </w:rPr>
        <w:t xml:space="preserve"> folder are the specification.</w:t>
      </w:r>
    </w:p>
    <w:p>
      <w:pPr>
        <w:spacing w:after="160" w:line="300"/>
      </w:pPr>
      <w:r>
        <w:rPr>
          <w:color w:val="374151"/>
          <w:sz w:val="21"/>
          <w:szCs w:val="21"/>
        </w:rPr>
        <w:t xml:space="preserve">Most importantly, the product thesis is already visible in software: trust you can inspect, an identity you can see, and an advisor that works for you. The foundation is laid; what remains is to give it a backend worthy of it.</w:t>
      </w:r>
    </w:p>
    <w:p>
      <w:pPr>
        <w:spacing w:after="300" w:line="300"/>
      </w:pPr>
    </w:p>
    <w:p>
      <w:pPr>
        <w:spacing w:after="160" w:line="300"/>
      </w:pPr>
      <w:r>
        <w:rPr>
          <w:color w:val="374151"/>
          <w:sz w:val="21"/>
          <w:szCs w:val="21"/>
        </w:rPr>
        <w:t xml:space="preserve">— *End of Document — Kizuna Frontend Architecture &amp; Product Documentation, v1.0*</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6B7280"/>
        <w:sz w:val="16"/>
        <w:szCs w:val="16"/>
      </w:rPr>
      <w:t xml:space="preserve">Kizuna — Frontend Architecture &amp; Product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179320cdbad4d108e957f7230299d5d85d4a56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Kizuna — Frontend Architecture &amp; Product Documentation</dc:title>
  <dc:creator>Bhavya Patela</dc:creator>
  <dc:description>Official software design and frontend documentation for Kizuna.</dc:description>
  <cp:lastModifiedBy>Un-named</cp:lastModifiedBy>
  <cp:revision>1</cp:revision>
  <dcterms:created xsi:type="dcterms:W3CDTF">2026-08-03T18:11:17.910Z</dcterms:created>
  <dcterms:modified xsi:type="dcterms:W3CDTF">2026-08-03T18:11:17.912Z</dcterms:modified>
</cp:coreProperties>
</file>

<file path=docProps/custom.xml><?xml version="1.0" encoding="utf-8"?>
<Properties xmlns="http://schemas.openxmlformats.org/officeDocument/2006/custom-properties" xmlns:vt="http://schemas.openxmlformats.org/officeDocument/2006/docPropsVTypes"/>
</file>