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4"/>
          <w:szCs w:val="34"/>
        </w:rPr>
        <w:t xml:space="preserve">Computer Vision Fundamentals Research</w:t>
      </w:r>
    </w:p>
    <w:p>
      <w:pPr>
        <w:pStyle w:val="ListParagraph"/>
        <w:numPr>
          <w:ilvl w:val="0"/>
          <w:numId w:val="2"/>
        </w:numPr>
        <w:spacing w:after="40"/>
      </w:pPr>
      <w:r>
        <w:rPr>
          <w:b/>
          <w:bCs/>
        </w:rPr>
        <w:t xml:space="preserve">Task Title: </w:t>
      </w:r>
      <w:r>
        <w:t xml:space="preserve">Computer Vision Fundamentals Research</w:t>
      </w:r>
    </w:p>
    <w:p>
      <w:pPr>
        <w:pStyle w:val="ListParagraph"/>
        <w:numPr>
          <w:ilvl w:val="0"/>
          <w:numId w:val="2"/>
        </w:numPr>
        <w:spacing w:after="40"/>
      </w:pPr>
      <w:r>
        <w:rPr>
          <w:b/>
          <w:bCs/>
        </w:rPr>
        <w:t xml:space="preserve">Task ID: </w:t>
      </w:r>
      <w:r>
        <w:t xml:space="preserve">CV1</w:t>
      </w:r>
    </w:p>
    <w:p>
      <w:pPr>
        <w:pStyle w:val="ListParagraph"/>
        <w:numPr>
          <w:ilvl w:val="0"/>
          <w:numId w:val="2"/>
        </w:numPr>
        <w:spacing w:after="40"/>
      </w:pPr>
      <w:r>
        <w:rPr>
          <w:b/>
          <w:bCs/>
        </w:rPr>
        <w:t xml:space="preserve">Module / Phase: </w:t>
      </w:r>
      <w:r>
        <w:t xml:space="preserve">Phase 1 — Foundations</w:t>
      </w:r>
    </w:p>
    <w:p>
      <w:pPr>
        <w:pStyle w:val="ListParagraph"/>
        <w:numPr>
          <w:ilvl w:val="0"/>
          <w:numId w:val="2"/>
        </w:numPr>
        <w:spacing w:after="40"/>
      </w:pPr>
      <w:r>
        <w:rPr>
          <w:b/>
          <w:bCs/>
        </w:rPr>
        <w:t xml:space="preserve">Assignee: </w:t>
      </w:r>
      <w:r>
        <w:t xml:space="preserve">Bhavya Sri Pasileti</w:t>
      </w:r>
    </w:p>
    <w:p>
      <w:pPr>
        <w:pStyle w:val="ListParagraph"/>
        <w:numPr>
          <w:ilvl w:val="0"/>
          <w:numId w:val="2"/>
        </w:numPr>
        <w:spacing w:after="40"/>
      </w:pPr>
      <w:r>
        <w:rPr>
          <w:b/>
          <w:bCs/>
        </w:rPr>
        <w:t xml:space="preserve">Reporting To: </w:t>
      </w:r>
      <w:r>
        <w:t xml:space="preserve">Priya Mahapatra</w:t>
      </w:r>
    </w:p>
    <w:p>
      <w:pPr>
        <w:pStyle w:val="ListParagraph"/>
        <w:numPr>
          <w:ilvl w:val="0"/>
          <w:numId w:val="2"/>
        </w:numPr>
        <w:spacing w:after="40"/>
      </w:pPr>
      <w:r>
        <w:rPr>
          <w:b/>
          <w:bCs/>
        </w:rPr>
        <w:t xml:space="preserve">Deadline: </w:t>
      </w:r>
      <w:r>
        <w:t xml:space="preserve">28/06/2026</w:t>
      </w:r>
    </w:p>
    <w:p>
      <w:pPr>
        <w:pStyle w:val="ListParagraph"/>
        <w:numPr>
          <w:ilvl w:val="0"/>
          <w:numId w:val="2"/>
        </w:numPr>
        <w:spacing w:after="200"/>
      </w:pPr>
      <w:r>
        <w:rPr>
          <w:b/>
          <w:bCs/>
        </w:rPr>
        <w:t xml:space="preserve">Submission Date: </w:t>
      </w:r>
      <w:r>
        <w:t xml:space="preserve">30 June 2026</w:t>
      </w:r>
    </w:p>
    <w:p>
      <w:pPr>
        <w:pStyle w:val="Heading1"/>
      </w:pPr>
      <w:r>
        <w:t xml:space="preserve">1. Introduction</w:t>
      </w:r>
    </w:p>
    <w:p>
      <w:pPr>
        <w:spacing w:after="120"/>
      </w:pPr>
      <w:r>
        <w:t xml:space="preserve">Computer Vision is a branch of Artificial Intelligence that enables machines to interpret and understand visual information from images and video, much like the human eye and brain interpret a scene. It allows software systems to extract meaningful patterns from visual input and make decisions based on what is observed. Computer Vision sits within a broader hierarchy of AI: Artificial Intelligence is the overall goal of building intelligent machines, Machine Learning is a subset where systems learn from data, Deep Learning uses layered neural networks to learn complex patterns automatically, and Computer Vision applies these techniques specifically to visual data. Today, this technology powers everyday tools such as face-unlock on smartphones, document scanning, and self-driving assistance, making it one of the most practical areas of modern AI.</w:t>
      </w:r>
    </w:p>
    <w:p>
      <w:pPr>
        <w:pStyle w:val="Heading1"/>
      </w:pPr>
      <w:r>
        <w:t xml:space="preserve">2. How Computer Vision Works</w:t>
      </w:r>
    </w:p>
    <w:p>
      <w:pPr>
        <w:spacing w:after="120"/>
      </w:pPr>
      <w:r>
        <w:t xml:space="preserve">A typical pipeline begins with Image Acquisition, where a camera or webcam captures raw visual data. This is followed by Image Preprocessing, which cleans up noise and adjusts lighting or size. Feature Extraction then identifies distinctive characteristics such as edges, textures, and shapes. Object Detection locates items of interest within a frame, while Image Classification assigns each detected item a category label. In video, Object Tracking follows the same object across multiple frames to understand movement over time. Finally, Decision Making combines all extracted information to trigger an action, such as an alert or a logged event.</w:t>
      </w:r>
    </w:p>
    <w:p>
      <w:pPr>
        <w:pStyle w:val="Heading1"/>
      </w:pPr>
      <w:r>
        <w:t xml:space="preserve">3. Core Technologies</w:t>
      </w:r>
    </w:p>
    <w:p>
      <w:pPr>
        <w:spacing w:after="120"/>
      </w:pPr>
      <w:r>
        <w:t xml:space="preserve">Computer Vision relies on Image Processing for enhancement and cleanup, Machine Learning and Deep Learning for pattern recognition, and Convolutional Neural Networks (CNNs) as the dominant architecture for analyzing images layer by layer. Related techniques include Object Detection and Image Segmentation for locating and outlining objects, Facial Recognition for identity matching, Pose Estimation for tracking body or head orientation, and Optical Character Recognition (OCR) for reading text within images. Popular frameworks supporting this work include OpenCV, TensorFlow, PyTorch, and Ultralytics YOLO.</w:t>
      </w:r>
    </w:p>
    <w:p>
      <w:pPr>
        <w:pStyle w:val="Heading1"/>
      </w:pPr>
      <w:r>
        <w:t xml:space="preserve">4. Real-World Applications</w:t>
      </w:r>
    </w:p>
    <w:p>
      <w:pPr>
        <w:pStyle w:val="ListParagraph"/>
        <w:numPr>
          <w:ilvl w:val="0"/>
          <w:numId w:val="2"/>
        </w:numPr>
        <w:spacing w:after="40"/>
      </w:pPr>
      <w:r>
        <w:t xml:space="preserve">Face Unlock — verifies identity instantly on smartphones.</w:t>
      </w:r>
    </w:p>
    <w:p>
      <w:pPr>
        <w:pStyle w:val="ListParagraph"/>
        <w:numPr>
          <w:ilvl w:val="0"/>
          <w:numId w:val="2"/>
        </w:numPr>
        <w:spacing w:after="40"/>
      </w:pPr>
      <w:r>
        <w:t xml:space="preserve">Autonomous Vehicles — detects lanes, pedestrians, and signs for safe driving.</w:t>
      </w:r>
    </w:p>
    <w:p>
      <w:pPr>
        <w:pStyle w:val="ListParagraph"/>
        <w:numPr>
          <w:ilvl w:val="0"/>
          <w:numId w:val="2"/>
        </w:numPr>
        <w:spacing w:after="40"/>
      </w:pPr>
      <w:r>
        <w:t xml:space="preserve">Online Proctoring — monitors remote candidates for exam or interview integrity.</w:t>
      </w:r>
    </w:p>
    <w:p>
      <w:pPr>
        <w:pStyle w:val="ListParagraph"/>
        <w:numPr>
          <w:ilvl w:val="0"/>
          <w:numId w:val="2"/>
        </w:numPr>
        <w:spacing w:after="40"/>
      </w:pPr>
      <w:r>
        <w:t xml:space="preserve">Medical Imaging — helps detect abnormalities in X-rays and scans.</w:t>
      </w:r>
    </w:p>
    <w:p>
      <w:pPr>
        <w:pStyle w:val="ListParagraph"/>
        <w:numPr>
          <w:ilvl w:val="0"/>
          <w:numId w:val="2"/>
        </w:numPr>
        <w:spacing w:after="40"/>
      </w:pPr>
      <w:r>
        <w:t xml:space="preserve">Retail, Manufacturing, Agriculture, Security, and Sports — use vision systems for tracking, inspection, and analytics.</w:t>
      </w:r>
    </w:p>
    <w:p>
      <w:pPr>
        <w:pStyle w:val="Heading1"/>
      </w:pPr>
      <w:r>
        <w:t xml:space="preserve">5. Computer Vision in IntelliView AI Proctoring</w:t>
      </w:r>
    </w:p>
    <w:p>
      <w:pPr>
        <w:spacing w:after="120"/>
      </w:pPr>
      <w:r>
        <w:t xml:space="preserve">IntelliView is an AI-based online interview and examination proctoring system that relies on Computer Vision to detect cheating and ensure remote sessions remain fair and secure, replicating the role of a human invigilator through webcam analysis.</w:t>
      </w:r>
    </w:p>
    <w:p>
      <w:pPr>
        <w:pStyle w:val="ListParagraph"/>
        <w:numPr>
          <w:ilvl w:val="0"/>
          <w:numId w:val="2"/>
        </w:numPr>
        <w:spacing w:after="40"/>
      </w:pPr>
      <w:r>
        <w:rPr>
          <w:b/>
          <w:bCs/>
        </w:rPr>
        <w:t xml:space="preserve">Face Detection &amp; Verification: </w:t>
      </w:r>
      <w:r>
        <w:t xml:space="preserve">Confirms a human face is present and matches it against a reference ID photo at the start of the session.</w:t>
      </w:r>
    </w:p>
    <w:p>
      <w:pPr>
        <w:pStyle w:val="ListParagraph"/>
        <w:numPr>
          <w:ilvl w:val="0"/>
          <w:numId w:val="2"/>
        </w:numPr>
        <w:spacing w:after="40"/>
      </w:pPr>
      <w:r>
        <w:rPr>
          <w:b/>
          <w:bCs/>
        </w:rPr>
        <w:t xml:space="preserve">Face Recognition: </w:t>
      </w:r>
      <w:r>
        <w:t xml:space="preserve">Continuously confirms the same verified individual remains present throughout.</w:t>
      </w:r>
    </w:p>
    <w:p>
      <w:pPr>
        <w:pStyle w:val="ListParagraph"/>
        <w:numPr>
          <w:ilvl w:val="0"/>
          <w:numId w:val="2"/>
        </w:numPr>
        <w:spacing w:after="40"/>
      </w:pPr>
      <w:r>
        <w:rPr>
          <w:b/>
          <w:bCs/>
        </w:rPr>
        <w:t xml:space="preserve">Eye Gaze Tracking: </w:t>
      </w:r>
      <w:r>
        <w:t xml:space="preserve">Detects repeated looking away from the screen, which may indicate consulting hidden notes.</w:t>
      </w:r>
    </w:p>
    <w:p>
      <w:pPr>
        <w:pStyle w:val="ListParagraph"/>
        <w:numPr>
          <w:ilvl w:val="0"/>
          <w:numId w:val="2"/>
        </w:numPr>
        <w:spacing w:after="40"/>
      </w:pPr>
      <w:r>
        <w:rPr>
          <w:b/>
          <w:bCs/>
        </w:rPr>
        <w:t xml:space="preserve">Head Pose Estimation: </w:t>
      </w:r>
      <w:r>
        <w:t xml:space="preserve">Flags excessive head turning or looking down, suggesting a second device or printed material.</w:t>
      </w:r>
    </w:p>
    <w:p>
      <w:pPr>
        <w:pStyle w:val="ListParagraph"/>
        <w:numPr>
          <w:ilvl w:val="0"/>
          <w:numId w:val="2"/>
        </w:numPr>
        <w:spacing w:after="40"/>
      </w:pPr>
      <w:r>
        <w:rPr>
          <w:b/>
          <w:bCs/>
        </w:rPr>
        <w:t xml:space="preserve">Multiple Person Detection: </w:t>
      </w:r>
      <w:r>
        <w:t xml:space="preserve">Flags more than one face in frame, indicating possible outside assistance.</w:t>
      </w:r>
    </w:p>
    <w:p>
      <w:pPr>
        <w:pStyle w:val="ListParagraph"/>
        <w:numPr>
          <w:ilvl w:val="0"/>
          <w:numId w:val="2"/>
        </w:numPr>
        <w:spacing w:after="40"/>
      </w:pPr>
      <w:r>
        <w:rPr>
          <w:b/>
          <w:bCs/>
        </w:rPr>
        <w:t xml:space="preserve">Mobile Phone / Object Detection: </w:t>
      </w:r>
      <w:r>
        <w:t xml:space="preserve">Identifies phones, books, or other restricted items in the camera view.</w:t>
      </w:r>
    </w:p>
    <w:p>
      <w:pPr>
        <w:pStyle w:val="ListParagraph"/>
        <w:numPr>
          <w:ilvl w:val="0"/>
          <w:numId w:val="2"/>
        </w:numPr>
        <w:spacing w:after="40"/>
      </w:pPr>
      <w:r>
        <w:rPr>
          <w:b/>
          <w:bCs/>
        </w:rPr>
        <w:t xml:space="preserve">Candidate Presence Monitoring: </w:t>
      </w:r>
      <w:r>
        <w:t xml:space="preserve">Logs extended absence from the frame.</w:t>
      </w:r>
    </w:p>
    <w:p>
      <w:pPr>
        <w:pStyle w:val="ListParagraph"/>
        <w:numPr>
          <w:ilvl w:val="0"/>
          <w:numId w:val="2"/>
        </w:numPr>
        <w:spacing w:after="40"/>
      </w:pPr>
      <w:r>
        <w:rPr>
          <w:b/>
          <w:bCs/>
        </w:rPr>
        <w:t xml:space="preserve">Suspicious Activity Detection &amp; Risk Score: </w:t>
      </w:r>
      <w:r>
        <w:t xml:space="preserve">Combines gaze, movement, and object-detection signals into a single risk score, with alerts raised when thresholds are crossed.</w:t>
      </w:r>
    </w:p>
    <w:p>
      <w:pPr>
        <w:spacing w:after="120"/>
      </w:pPr>
      <w:r>
        <w:t xml:space="preserve">Workflow: Webcam → Video Frames → Computer Vision Processing → Object/Face Detection → Behavior Analysis → Suspicious Activity Detection → Risk Score → Final Report. This continuous, automated pipeline allows IntelliView to apply consistent, fatigue-free monitoring to every candidate, catching cheating attempts that a human proctor might miss.</w:t>
      </w:r>
    </w:p>
    <w:p>
      <w:pPr>
        <w:pStyle w:val="Heading1"/>
      </w:pPr>
      <w:r>
        <w:t xml:space="preserve">6. Advantages</w:t>
      </w:r>
    </w:p>
    <w:p>
      <w:pPr>
        <w:spacing w:after="120"/>
      </w:pPr>
      <w:r>
        <w:t xml:space="preserve">Computer Vision enables automation, improves accuracy and consistency, operates continuously without fatigue, supports real-time decisions, reduces monitoring costs, scales across many simultaneous sessions, strengthens security through identity verification, and provides measurable, data-driven outputs such as risk scores instead of subjective judgement alone.</w:t>
      </w:r>
    </w:p>
    <w:p>
      <w:pPr>
        <w:pStyle w:val="Heading1"/>
      </w:pPr>
      <w:r>
        <w:t xml:space="preserve">7. Challenges and Limitations</w:t>
      </w:r>
    </w:p>
    <w:p>
      <w:pPr>
        <w:spacing w:after="120"/>
      </w:pPr>
      <w:r>
        <w:t xml:space="preserve">Key challenges include poor lighting, occlusions, low camera quality, privacy concerns around continuous monitoring, bias in training datasets, high computational cost, false positives from legitimate behaviour, real-time processing demands, network instability, and adversarial attempts to deceive detection using photos or masks.</w:t>
      </w:r>
    </w:p>
    <w:p>
      <w:pPr>
        <w:pStyle w:val="Heading1"/>
      </w:pPr>
      <w:r>
        <w:t xml:space="preserve">8. Future Scope</w:t>
      </w:r>
    </w:p>
    <w:p>
      <w:pPr>
        <w:spacing w:after="120"/>
      </w:pPr>
      <w:r>
        <w:t xml:space="preserve">Emerging directions include Vision Transformers (ViTs), Edge AI for on-device processing, Multimodal AI combining vision with language understanding, and Large Vision Models trained on diverse datasets. These advances point toward more accurate, lightweight, and privacy-conscious proctoring solutions for systems like IntelliView.</w:t>
      </w:r>
    </w:p>
    <w:p>
      <w:pPr>
        <w:pStyle w:val="Heading1"/>
      </w:pPr>
      <w:r>
        <w:t xml:space="preserve">9. Conclusion</w:t>
      </w:r>
    </w:p>
    <w:p>
      <w:pPr>
        <w:spacing w:after="120"/>
      </w:pPr>
      <w:r>
        <w:t xml:space="preserve">Computer Vision is the core engine behind reliable remote proctoring. From verifying identity to tracking gaze and detecting restricted objects, every stage of the proctoring workflow depends on visual intelligence operating accurately in real time — making it the backbone of intelligent systems like IntelliView.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3"/>
      </w:pBdr>
      <w:spacing w:after="120" w:before="20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2026-06-30T14:23:51.749Z</dcterms:created>
  <dcterms:modified xsi:type="dcterms:W3CDTF">2026-06-30T14:23:51.749Z</dcterms:modified>
</cp:coreProperties>
</file>

<file path=docProps/custom.xml><?xml version="1.0" encoding="utf-8"?>
<Properties xmlns="http://schemas.openxmlformats.org/officeDocument/2006/custom-properties" xmlns:vt="http://schemas.openxmlformats.org/officeDocument/2006/docPropsVTypes"/>
</file>