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Week 2 Summary (Feb 3-9, 2025)</w:t>
      </w:r>
    </w:p>
    <w:p w:rsidR="00000000" w:rsidDel="00000000" w:rsidP="00000000" w:rsidRDefault="00000000" w:rsidRPr="00000000" w14:paraId="00000002">
      <w:pPr>
        <w:rPr/>
      </w:pPr>
      <w:r w:rsidDel="00000000" w:rsidR="00000000" w:rsidRPr="00000000">
        <w:rPr>
          <w:rtl w:val="0"/>
        </w:rPr>
        <w:t xml:space="preserve">This week, I began my research and focused on AI ethics and legal cases surrounding the use of GenAI for creative purposes. I read and took notes on a paper titled “A Unified Framework of Five Principles for AI in Society” and also read a bit about the Concord Music Group Inc. v. Anthropic PBC case. A challenge I faced was understanding all of the legal vocabulary in the summary and keeping track of the case’s status updates. For next week, I want to finish taking notes on the case’s status updates, take notes on the Andersen v. Stability AI case, review troubling legal vocabulary, review the MIT Technology Review article </w:t>
      </w:r>
      <w:r w:rsidDel="00000000" w:rsidR="00000000" w:rsidRPr="00000000">
        <w:rPr>
          <w:rtl w:val="0"/>
        </w:rPr>
        <w:t xml:space="preserve">“</w:t>
      </w:r>
      <w:r w:rsidDel="00000000" w:rsidR="00000000" w:rsidRPr="00000000">
        <w:rPr>
          <w:rtl w:val="0"/>
        </w:rPr>
        <w:t xml:space="preserve">AI-generated art raises tricky questions about ethics, copyright, and security” and review concepts from CS ethics like deontology and utilitarianism.</w:t>
      </w:r>
    </w:p>
    <w:p w:rsidR="00000000" w:rsidDel="00000000" w:rsidP="00000000" w:rsidRDefault="00000000" w:rsidRPr="00000000" w14:paraId="00000003">
      <w:pPr>
        <w:rPr>
          <w:b w:val="1"/>
        </w:rPr>
      </w:pPr>
      <w:r w:rsidDel="00000000" w:rsidR="00000000" w:rsidRPr="00000000">
        <w:rPr>
          <w:b w:val="1"/>
          <w:rtl w:val="0"/>
        </w:rPr>
        <w:t xml:space="preserve">Week 3 Summary (Feb 10-17)</w:t>
      </w:r>
    </w:p>
    <w:p w:rsidR="00000000" w:rsidDel="00000000" w:rsidP="00000000" w:rsidRDefault="00000000" w:rsidRPr="00000000" w14:paraId="00000004">
      <w:pPr>
        <w:rPr/>
      </w:pPr>
      <w:r w:rsidDel="00000000" w:rsidR="00000000" w:rsidRPr="00000000">
        <w:rPr>
          <w:rtl w:val="0"/>
        </w:rPr>
        <w:t xml:space="preserve">This week, I continued to take notes on the Concord v. Anthropic PBC case and also took substantial notes on Andersen v. Stability AI. I also reviewed the MIT Technology Review Article “AI-generated art raises tricky questions about ethics, copyright, and security” and compiled a presentation of my research from the past two weeks. The biggest challenge this week was taking the notes on the legal cases because there were so many details and there was some troubling phrasing and vocabulary. However, I learned more about how AI infringes on copyright and was able to connect them to the ethical framework from the paper from last week. I also found a paper that I wrote that uses inductive reasoning to discuss ethical arguments and dilemmas of this issue and how deontology and utilitarianism come into play. However, to be on the safe side, I will need to ask my professor from that class for permission to use the paper in my research. For next week, I want to finish taking notes on these two cases, research and take notes on industry responses to GenAI, get permission to use my old paper and think about potential policies that could address the effect of GenAI on artists and the industries that they work 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