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EC9" w:rsidRPr="00901EC9" w:rsidRDefault="00901EC9" w:rsidP="00793274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Diabetes Treatment Effectiveness — Real-World Evidence (RWE) Study</w: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Overview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project presents a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real-world evidence (RWE) analysis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exploring the relationship between treatment exposure (simulated Metformin vs non-Metformin groups) and diabetes outcomes using observational health data.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The goal is to demonstrate how epidemiological methods can be applied to real-world datasets to evaluate treatment effectiveness outside of controlled clinical trials.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Objective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To assess whether patients in a simulated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Metformin treatment group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have different odds of diabetes outcomes compared to a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non-Metformin group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using real-world data.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Dataset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project uses the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Pima Indians Diabetes Dataset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bookmarkStart w:id="0" w:name="_GoBack"/>
      <w:bookmarkEnd w:id="0"/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Dataset source: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hyperlink r:id="rId5" w:history="1">
        <w:r w:rsidRPr="00793274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/>
          </w:rPr>
          <w:t>https://www.kaggle.com/datasets/uciml/pima-indians-diabetes-database</w:t>
        </w:r>
      </w:hyperlink>
    </w:p>
    <w:p w:rsidR="00901EC9" w:rsidRPr="00901EC9" w:rsidRDefault="00901EC9" w:rsidP="00793274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How to use the dataset</w:t>
      </w:r>
    </w:p>
    <w:p w:rsidR="00901EC9" w:rsidRPr="00901EC9" w:rsidRDefault="00901EC9" w:rsidP="00793274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Download dataset from Kaggle</w:t>
      </w:r>
    </w:p>
    <w:p w:rsidR="00901EC9" w:rsidRPr="00901EC9" w:rsidRDefault="00901EC9" w:rsidP="00793274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Place the file in the 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/data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folder</w:t>
      </w:r>
    </w:p>
    <w:p w:rsidR="00901EC9" w:rsidRPr="00793274" w:rsidRDefault="00901EC9" w:rsidP="00793274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Rename file </w:t>
      </w:r>
      <w:proofErr w:type="spellStart"/>
      <w:proofErr w:type="gramStart"/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to: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diabetes.csv</w:t>
      </w:r>
      <w:proofErr w:type="spellEnd"/>
      <w:proofErr w:type="gramEnd"/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Methodology</w:t>
      </w:r>
    </w:p>
    <w:p w:rsidR="00901EC9" w:rsidRPr="00901EC9" w:rsidRDefault="00901EC9" w:rsidP="00793274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Data Preparation</w:t>
      </w:r>
    </w:p>
    <w:p w:rsidR="00901EC9" w:rsidRPr="00901EC9" w:rsidRDefault="00901EC9" w:rsidP="00793274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Loaded and explored patient-level clinical variables</w:t>
      </w:r>
    </w:p>
    <w:p w:rsidR="00901EC9" w:rsidRPr="00901EC9" w:rsidRDefault="00901EC9" w:rsidP="00793274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Handled basic data cleaning</w:t>
      </w:r>
    </w:p>
    <w:p w:rsidR="00901EC9" w:rsidRPr="00901EC9" w:rsidRDefault="00901EC9" w:rsidP="00793274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 derived variables for analysis</w:t>
      </w:r>
    </w:p>
    <w:p w:rsidR="00901EC9" w:rsidRPr="00901EC9" w:rsidRDefault="00901EC9" w:rsidP="00793274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Treatment Definition (Simulated)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Since treatment labels were not available, a proxy was defined:</w:t>
      </w:r>
    </w:p>
    <w:p w:rsidR="00901EC9" w:rsidRPr="00901EC9" w:rsidRDefault="00901EC9" w:rsidP="0079327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Metformin Group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Lower glucose levels</w:t>
      </w:r>
    </w:p>
    <w:p w:rsidR="00901EC9" w:rsidRPr="00901EC9" w:rsidRDefault="00901EC9" w:rsidP="0079327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Non-Metformin Group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Higher glucose levels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This is a simulated treatment assignment and does not represent actual prescriptions.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Outcome Definition</w:t>
      </w:r>
    </w:p>
    <w:p w:rsidR="00901EC9" w:rsidRPr="00901EC9" w:rsidRDefault="00901EC9" w:rsidP="00793274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Binary diabetes outcome variable (0 = No Diabetes, 1 = Diabetes)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Statistical Analysis</w:t>
      </w:r>
    </w:p>
    <w:p w:rsidR="00901EC9" w:rsidRPr="00901EC9" w:rsidRDefault="00901EC9" w:rsidP="00793274">
      <w:pPr>
        <w:spacing w:after="0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Crude Analysis</w:t>
      </w:r>
    </w:p>
    <w:p w:rsidR="00901EC9" w:rsidRPr="00901EC9" w:rsidRDefault="00901EC9" w:rsidP="00793274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Group comparison using mean outcome rates</w:t>
      </w:r>
    </w:p>
    <w:p w:rsidR="00901EC9" w:rsidRPr="00901EC9" w:rsidRDefault="00901EC9" w:rsidP="00793274">
      <w:pPr>
        <w:spacing w:after="0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Epidemiological Analysis</w:t>
      </w:r>
    </w:p>
    <w:p w:rsidR="00901EC9" w:rsidRPr="00901EC9" w:rsidRDefault="00901EC9" w:rsidP="00793274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Constructed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2×2 contingency table</w:t>
      </w:r>
    </w:p>
    <w:p w:rsidR="00901EC9" w:rsidRPr="00901EC9" w:rsidRDefault="00901EC9" w:rsidP="00793274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Estimated:</w:t>
      </w:r>
    </w:p>
    <w:p w:rsidR="00901EC9" w:rsidRPr="00901EC9" w:rsidRDefault="00901EC9" w:rsidP="00793274">
      <w:pPr>
        <w:numPr>
          <w:ilvl w:val="1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Odds Ratio (OR)</w:t>
      </w:r>
    </w:p>
    <w:p w:rsidR="00901EC9" w:rsidRPr="00901EC9" w:rsidRDefault="00901EC9" w:rsidP="00793274">
      <w:pPr>
        <w:numPr>
          <w:ilvl w:val="1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95% Confidence Intervals (CI)</w:t>
      </w:r>
    </w:p>
    <w:p w:rsidR="00901EC9" w:rsidRPr="00901EC9" w:rsidRDefault="00901EC9" w:rsidP="00793274">
      <w:pPr>
        <w:spacing w:after="0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Confounder Assessment</w:t>
      </w:r>
    </w:p>
    <w:p w:rsidR="00901EC9" w:rsidRPr="00901EC9" w:rsidRDefault="00901EC9" w:rsidP="00793274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Examined correlations between: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Glucose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BMI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Age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Blood Pressure</w:t>
      </w:r>
    </w:p>
    <w:p w:rsidR="00901EC9" w:rsidRPr="00901EC9" w:rsidRDefault="00901EC9" w:rsidP="00793274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Identified potential confounding variables influencing both: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Treatment assignment</w:t>
      </w:r>
    </w:p>
    <w:p w:rsidR="00901EC9" w:rsidRPr="00901EC9" w:rsidRDefault="00901EC9" w:rsidP="00793274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Outcome risk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Key Results</w:t>
      </w:r>
    </w:p>
    <w:p w:rsidR="00901EC9" w:rsidRPr="00901EC9" w:rsidRDefault="00901EC9" w:rsidP="00793274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Patients in the non-Metformin group showed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higher odds of diabetes outcome</w:t>
      </w:r>
    </w:p>
    <w:p w:rsidR="00901EC9" w:rsidRPr="00901EC9" w:rsidRDefault="00901EC9" w:rsidP="00793274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Estimated Odds Ratio indicated a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strong association between treatment group and outcome</w:t>
      </w:r>
    </w:p>
    <w:p w:rsidR="00901EC9" w:rsidRPr="00901EC9" w:rsidRDefault="00901EC9" w:rsidP="00793274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Confidence intervals suggested statistical significance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Results should be interpreted with caution due to observational design.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Limitations</w:t>
      </w:r>
    </w:p>
    <w:p w:rsidR="00901EC9" w:rsidRPr="00901EC9" w:rsidRDefault="00901EC9" w:rsidP="00793274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Treatment groups are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simulated (not actual clinical exposure)</w:t>
      </w:r>
    </w:p>
    <w:p w:rsidR="00901EC9" w:rsidRPr="00901EC9" w:rsidRDefault="00901EC9" w:rsidP="00793274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Presence of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confounding variables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(age, BMI, glucose severity)</w:t>
      </w:r>
    </w:p>
    <w:p w:rsidR="00901EC9" w:rsidRPr="00901EC9" w:rsidRDefault="00901EC9" w:rsidP="00793274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No adjustment for confounders (crude OR only)</w:t>
      </w:r>
    </w:p>
    <w:p w:rsidR="00901EC9" w:rsidRPr="00901EC9" w:rsidRDefault="00901EC9" w:rsidP="00793274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Observational design →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cannot infer causality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Key Learnings</w:t>
      </w:r>
    </w:p>
    <w:p w:rsidR="00901EC9" w:rsidRPr="00901EC9" w:rsidRDefault="00901EC9" w:rsidP="00793274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Application of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epidemiological methods (OR, CI)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Python</w:t>
      </w:r>
    </w:p>
    <w:p w:rsidR="00901EC9" w:rsidRPr="00901EC9" w:rsidRDefault="00901EC9" w:rsidP="00793274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Importance of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confounding in RWE studies</w:t>
      </w:r>
    </w:p>
    <w:p w:rsidR="00901EC9" w:rsidRPr="00901EC9" w:rsidRDefault="00901EC9" w:rsidP="00793274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Understanding difference between:</w:t>
      </w:r>
    </w:p>
    <w:p w:rsidR="00901EC9" w:rsidRPr="00901EC9" w:rsidRDefault="00901EC9" w:rsidP="00793274">
      <w:pPr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Association vs causation</w:t>
      </w:r>
    </w:p>
    <w:p w:rsidR="00901EC9" w:rsidRPr="00901EC9" w:rsidRDefault="00901EC9" w:rsidP="00793274">
      <w:pPr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Crude vs adjusted analysis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Tools &amp; Technologies</w:t>
      </w:r>
    </w:p>
    <w:p w:rsidR="00901EC9" w:rsidRPr="00901EC9" w:rsidRDefault="00901EC9" w:rsidP="0079327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</w:t>
      </w:r>
    </w:p>
    <w:p w:rsidR="00901EC9" w:rsidRPr="00901EC9" w:rsidRDefault="00901EC9" w:rsidP="0079327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Pandas</w:t>
      </w:r>
    </w:p>
    <w:p w:rsidR="00901EC9" w:rsidRPr="00901EC9" w:rsidRDefault="00901EC9" w:rsidP="0079327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NumPy</w:t>
      </w:r>
    </w:p>
    <w:p w:rsidR="00901EC9" w:rsidRPr="00901EC9" w:rsidRDefault="00901EC9" w:rsidP="0079327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Seaborn / Matplotlib</w:t>
      </w:r>
    </w:p>
    <w:p w:rsidR="00901EC9" w:rsidRPr="00901EC9" w:rsidRDefault="00901EC9" w:rsidP="0079327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Jupyter</w:t>
      </w:r>
      <w:proofErr w:type="spellEnd"/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Notebook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📁</w:t>
      </w: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Project Structure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diabetes-</w:t>
      </w:r>
      <w:proofErr w:type="spell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rwe</w:t>
      </w:r>
      <w:proofErr w:type="spellEnd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-study/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notebook/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│   └── </w:t>
      </w:r>
      <w:proofErr w:type="spell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diabetes_rwe_</w:t>
      </w:r>
      <w:proofErr w:type="gram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analysis.ipynb</w:t>
      </w:r>
      <w:proofErr w:type="spellEnd"/>
      <w:proofErr w:type="gramEnd"/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data/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   └── (dataset not included — see Kaggle link)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outputs/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│   </w:t>
      </w: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plots/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   └── results.txt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proofErr w:type="spell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src</w:t>
      </w:r>
      <w:proofErr w:type="spellEnd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│   └── analysis.py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│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README.md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793274">
        <w:rPr>
          <w:rFonts w:ascii="Calibri Light" w:eastAsia="Times New Roman" w:hAnsi="Calibri Light" w:cs="Calibri Light"/>
          <w:sz w:val="24"/>
          <w:szCs w:val="24"/>
          <w:lang w:eastAsia="en-IN"/>
        </w:rPr>
        <w:t>──</w:t>
      </w: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requirements.txt</w:t>
      </w:r>
    </w:p>
    <w:p w:rsidR="00901EC9" w:rsidRPr="00793274" w:rsidRDefault="00901EC9" w:rsidP="00793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└─</w:t>
      </w:r>
      <w:proofErr w:type="gram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─ .</w:t>
      </w:r>
      <w:proofErr w:type="spellStart"/>
      <w:r w:rsidRPr="00793274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Author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Name</w:t>
      </w:r>
      <w:r w:rsidR="00793274"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proofErr w:type="spellStart"/>
      <w:r w:rsidR="00793274" w:rsidRPr="00793274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Bhawesh</w:t>
      </w:r>
      <w:proofErr w:type="spellEnd"/>
      <w:r w:rsidR="00793274" w:rsidRPr="00793274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 Kumar Singh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GitHub: </w:t>
      </w:r>
      <w:hyperlink r:id="rId6" w:history="1">
        <w:r w:rsidRPr="00793274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/>
          </w:rPr>
          <w:t>https://github.com/bhaweshsingh16004</w:t>
        </w:r>
      </w:hyperlink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01EC9" w:rsidRPr="00901EC9" w:rsidRDefault="00901EC9" w:rsidP="00793274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Disclaimer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project is for </w:t>
      </w:r>
      <w:r w:rsidRPr="0079327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educational and portfolio purposes only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It does not represent clinical or medical advice.</w:t>
      </w:r>
    </w:p>
    <w:p w:rsidR="00901EC9" w:rsidRPr="00901EC9" w:rsidRDefault="00901EC9" w:rsidP="0079327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1EC9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61E24" w:rsidRPr="00793274" w:rsidRDefault="00793274" w:rsidP="00793274">
      <w:pPr>
        <w:spacing w:after="0"/>
        <w:rPr>
          <w:rFonts w:asciiTheme="majorHAnsi" w:hAnsiTheme="majorHAnsi" w:cstheme="majorHAnsi"/>
          <w:sz w:val="24"/>
          <w:szCs w:val="24"/>
        </w:rPr>
      </w:pPr>
    </w:p>
    <w:sectPr w:rsidR="00D61E24" w:rsidRPr="00793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13F7A"/>
    <w:multiLevelType w:val="multilevel"/>
    <w:tmpl w:val="B81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36B2"/>
    <w:multiLevelType w:val="multilevel"/>
    <w:tmpl w:val="318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7BBB"/>
    <w:multiLevelType w:val="multilevel"/>
    <w:tmpl w:val="070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22A53"/>
    <w:multiLevelType w:val="multilevel"/>
    <w:tmpl w:val="EC4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746"/>
    <w:multiLevelType w:val="multilevel"/>
    <w:tmpl w:val="28B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A7AC7"/>
    <w:multiLevelType w:val="multilevel"/>
    <w:tmpl w:val="E7A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F2219"/>
    <w:multiLevelType w:val="multilevel"/>
    <w:tmpl w:val="B8A2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72C51"/>
    <w:multiLevelType w:val="multilevel"/>
    <w:tmpl w:val="A12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3275D"/>
    <w:multiLevelType w:val="multilevel"/>
    <w:tmpl w:val="91F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55BB"/>
    <w:multiLevelType w:val="multilevel"/>
    <w:tmpl w:val="7EF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829C0"/>
    <w:multiLevelType w:val="multilevel"/>
    <w:tmpl w:val="D85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31AD9"/>
    <w:multiLevelType w:val="multilevel"/>
    <w:tmpl w:val="345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11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C9"/>
    <w:rsid w:val="003B5D17"/>
    <w:rsid w:val="00793274"/>
    <w:rsid w:val="00901EC9"/>
    <w:rsid w:val="00D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0D32"/>
  <w15:chartTrackingRefBased/>
  <w15:docId w15:val="{46E2A9BA-106B-43CB-925F-573AD95A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E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1E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1E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01E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1E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1E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01EC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1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1E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01EC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1E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EC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5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haweshsingh16004" TargetMode="External"/><Relationship Id="rId5" Type="http://schemas.openxmlformats.org/officeDocument/2006/relationships/hyperlink" Target="https://www.kaggle.com/datasets/uciml/pima-indians-diabetes-datab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2026-05-05T10:21:00Z</dcterms:created>
  <dcterms:modified xsi:type="dcterms:W3CDTF">2026-05-05T10:26:00Z</dcterms:modified>
</cp:coreProperties>
</file>