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8E18" w14:textId="77777777" w:rsidR="00402261" w:rsidRPr="000B356A" w:rsidRDefault="00402261" w:rsidP="00402261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2743DA7B" w14:textId="40602807" w:rsidR="00402261" w:rsidRPr="000B356A" w:rsidRDefault="00402261" w:rsidP="00402261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 w:rsidR="00DF74B9">
        <w:rPr>
          <w:sz w:val="40"/>
          <w:szCs w:val="40"/>
        </w:rPr>
        <w:t xml:space="preserve">  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DF74B9">
        <w:rPr>
          <w:b/>
          <w:sz w:val="32"/>
          <w:szCs w:val="32"/>
        </w:rPr>
        <w:t>25</w:t>
      </w:r>
    </w:p>
    <w:p w14:paraId="71215727" w14:textId="157036D8" w:rsidR="00402261" w:rsidRPr="00080903" w:rsidRDefault="00402261" w:rsidP="00402261">
      <w:pPr>
        <w:pBdr>
          <w:bottom w:val="single" w:sz="12" w:space="1" w:color="auto"/>
        </w:pBdr>
        <w:jc w:val="both"/>
        <w:rPr>
          <w:b/>
          <w:sz w:val="40"/>
          <w:szCs w:val="40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>Human Eye and Colorful World</w:t>
      </w:r>
      <w:r w:rsidRPr="00080903">
        <w:rPr>
          <w:b/>
          <w:sz w:val="40"/>
          <w:szCs w:val="40"/>
        </w:rPr>
        <w:t xml:space="preserve">             </w:t>
      </w:r>
    </w:p>
    <w:p w14:paraId="36D8D065" w14:textId="6CC61335" w:rsidR="00D65A96" w:rsidRDefault="00D65A96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Multiple choice Question: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x 5 = 5 ]</w:t>
      </w:r>
    </w:p>
    <w:p w14:paraId="4C66AE0B" w14:textId="77777777" w:rsidR="00DF2260" w:rsidRDefault="00D65A96" w:rsidP="00D65A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image distance from the eye lens in the normal eye when we increase the distance of an object from the eye</w:t>
      </w:r>
      <w:r w:rsidR="00DF2260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8"/>
        <w:gridCol w:w="4508"/>
      </w:tblGrid>
      <w:tr w:rsidR="001444AC" w14:paraId="08311816" w14:textId="77777777" w:rsidTr="002A0979">
        <w:tc>
          <w:tcPr>
            <w:tcW w:w="4868" w:type="dxa"/>
          </w:tcPr>
          <w:p w14:paraId="4F9F6BCF" w14:textId="32A28D9F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66DA7">
              <w:rPr>
                <w:sz w:val="24"/>
                <w:szCs w:val="24"/>
              </w:rPr>
              <w:t xml:space="preserve">    increases</w:t>
            </w:r>
          </w:p>
        </w:tc>
        <w:tc>
          <w:tcPr>
            <w:tcW w:w="4868" w:type="dxa"/>
          </w:tcPr>
          <w:p w14:paraId="31F7BD97" w14:textId="135CD5E5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66DA7">
              <w:rPr>
                <w:sz w:val="24"/>
                <w:szCs w:val="24"/>
              </w:rPr>
              <w:t xml:space="preserve">   decreases</w:t>
            </w:r>
          </w:p>
        </w:tc>
      </w:tr>
      <w:tr w:rsidR="001444AC" w14:paraId="27876EA6" w14:textId="77777777" w:rsidTr="002A0979">
        <w:tc>
          <w:tcPr>
            <w:tcW w:w="4868" w:type="dxa"/>
          </w:tcPr>
          <w:p w14:paraId="5E75A961" w14:textId="1A092106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66DA7">
              <w:rPr>
                <w:sz w:val="24"/>
                <w:szCs w:val="24"/>
              </w:rPr>
              <w:t xml:space="preserve">    remains unchanged</w:t>
            </w:r>
          </w:p>
        </w:tc>
        <w:tc>
          <w:tcPr>
            <w:tcW w:w="4868" w:type="dxa"/>
          </w:tcPr>
          <w:p w14:paraId="62EFE094" w14:textId="15FAFE77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66DA7">
              <w:rPr>
                <w:sz w:val="24"/>
                <w:szCs w:val="24"/>
              </w:rPr>
              <w:t xml:space="preserve">   depends on the size of eyeballs</w:t>
            </w:r>
          </w:p>
        </w:tc>
      </w:tr>
    </w:tbl>
    <w:p w14:paraId="6E2007D5" w14:textId="43204A86" w:rsidR="00D65A96" w:rsidRDefault="00DF2260" w:rsidP="00D65A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Person suffering from</w:t>
      </w:r>
      <w:r w:rsidR="00D65A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cataract </w:t>
      </w:r>
      <w:proofErr w:type="gramStart"/>
      <w:r>
        <w:rPr>
          <w:sz w:val="24"/>
          <w:szCs w:val="24"/>
        </w:rPr>
        <w:t>has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2"/>
        <w:gridCol w:w="4514"/>
      </w:tblGrid>
      <w:tr w:rsidR="001444AC" w14:paraId="7D5D2488" w14:textId="77777777" w:rsidTr="001444AC">
        <w:tc>
          <w:tcPr>
            <w:tcW w:w="4868" w:type="dxa"/>
          </w:tcPr>
          <w:p w14:paraId="19CB0288" w14:textId="7A6C91EC" w:rsidR="001444AC" w:rsidRDefault="001444AC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663164">
              <w:rPr>
                <w:sz w:val="24"/>
                <w:szCs w:val="24"/>
              </w:rPr>
              <w:t xml:space="preserve">    elongated eyeballs</w:t>
            </w:r>
          </w:p>
        </w:tc>
        <w:tc>
          <w:tcPr>
            <w:tcW w:w="4868" w:type="dxa"/>
          </w:tcPr>
          <w:p w14:paraId="1C2CCA64" w14:textId="5DC450B3" w:rsidR="001444AC" w:rsidRDefault="001444AC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63164">
              <w:rPr>
                <w:sz w:val="24"/>
                <w:szCs w:val="24"/>
              </w:rPr>
              <w:t xml:space="preserve">    excessive </w:t>
            </w:r>
            <w:proofErr w:type="spellStart"/>
            <w:r w:rsidR="00663164">
              <w:rPr>
                <w:sz w:val="24"/>
                <w:szCs w:val="24"/>
              </w:rPr>
              <w:t>curvtature</w:t>
            </w:r>
            <w:proofErr w:type="spellEnd"/>
            <w:r w:rsidR="00663164">
              <w:rPr>
                <w:sz w:val="24"/>
                <w:szCs w:val="24"/>
              </w:rPr>
              <w:t xml:space="preserve"> of eye lens </w:t>
            </w:r>
          </w:p>
        </w:tc>
      </w:tr>
      <w:tr w:rsidR="001444AC" w14:paraId="0C37D765" w14:textId="77777777" w:rsidTr="001444AC">
        <w:tc>
          <w:tcPr>
            <w:tcW w:w="4868" w:type="dxa"/>
          </w:tcPr>
          <w:p w14:paraId="794F7D2C" w14:textId="24F71A2F" w:rsidR="001444AC" w:rsidRDefault="001444AC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63164">
              <w:rPr>
                <w:sz w:val="24"/>
                <w:szCs w:val="24"/>
              </w:rPr>
              <w:t xml:space="preserve">     weakened ciliary muscles</w:t>
            </w:r>
          </w:p>
        </w:tc>
        <w:tc>
          <w:tcPr>
            <w:tcW w:w="4868" w:type="dxa"/>
          </w:tcPr>
          <w:p w14:paraId="79820647" w14:textId="5B82D18B" w:rsidR="001444AC" w:rsidRDefault="001444AC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63164">
              <w:rPr>
                <w:sz w:val="24"/>
                <w:szCs w:val="24"/>
              </w:rPr>
              <w:t xml:space="preserve">    opaque eye lens</w:t>
            </w:r>
          </w:p>
        </w:tc>
      </w:tr>
    </w:tbl>
    <w:p w14:paraId="61B2326C" w14:textId="37C9154A" w:rsidR="00DF2260" w:rsidRDefault="00DF2260" w:rsidP="00D65A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color of the light which is deviated the least by a prism in the spectrum of white light is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40"/>
        <w:gridCol w:w="2259"/>
        <w:gridCol w:w="2260"/>
        <w:gridCol w:w="2267"/>
      </w:tblGrid>
      <w:tr w:rsidR="00663164" w14:paraId="5D4A8839" w14:textId="77777777" w:rsidTr="002A0979">
        <w:tc>
          <w:tcPr>
            <w:tcW w:w="2434" w:type="dxa"/>
          </w:tcPr>
          <w:p w14:paraId="781AAC35" w14:textId="4E4E3E7A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663164">
              <w:rPr>
                <w:sz w:val="24"/>
                <w:szCs w:val="24"/>
              </w:rPr>
              <w:t xml:space="preserve">    Red</w:t>
            </w:r>
          </w:p>
        </w:tc>
        <w:tc>
          <w:tcPr>
            <w:tcW w:w="2434" w:type="dxa"/>
          </w:tcPr>
          <w:p w14:paraId="324D5E79" w14:textId="7C2549F5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63164">
              <w:rPr>
                <w:sz w:val="24"/>
                <w:szCs w:val="24"/>
              </w:rPr>
              <w:t xml:space="preserve">    green</w:t>
            </w:r>
          </w:p>
        </w:tc>
        <w:tc>
          <w:tcPr>
            <w:tcW w:w="2434" w:type="dxa"/>
          </w:tcPr>
          <w:p w14:paraId="5D2E0D1D" w14:textId="53BC5D0F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63164">
              <w:rPr>
                <w:sz w:val="24"/>
                <w:szCs w:val="24"/>
              </w:rPr>
              <w:t xml:space="preserve">    Voilet</w:t>
            </w:r>
          </w:p>
        </w:tc>
        <w:tc>
          <w:tcPr>
            <w:tcW w:w="2434" w:type="dxa"/>
          </w:tcPr>
          <w:p w14:paraId="4ABA047A" w14:textId="18800BF2" w:rsidR="001444AC" w:rsidRDefault="001444AC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63164">
              <w:rPr>
                <w:sz w:val="24"/>
                <w:szCs w:val="24"/>
              </w:rPr>
              <w:t xml:space="preserve">   Yellow</w:t>
            </w:r>
          </w:p>
        </w:tc>
      </w:tr>
    </w:tbl>
    <w:p w14:paraId="18D4E219" w14:textId="06E67125" w:rsidR="00DF2260" w:rsidRDefault="00DF2260" w:rsidP="00D65A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color of the light which is deviated the </w:t>
      </w:r>
      <w:r>
        <w:rPr>
          <w:sz w:val="24"/>
          <w:szCs w:val="24"/>
        </w:rPr>
        <w:t>most</w:t>
      </w:r>
      <w:r>
        <w:rPr>
          <w:sz w:val="24"/>
          <w:szCs w:val="24"/>
        </w:rPr>
        <w:t xml:space="preserve"> by a prism in the spectrum of white light is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5"/>
        <w:gridCol w:w="2257"/>
      </w:tblGrid>
      <w:tr w:rsidR="00663164" w14:paraId="2F6CB2F8" w14:textId="77777777" w:rsidTr="00663164">
        <w:tc>
          <w:tcPr>
            <w:tcW w:w="2257" w:type="dxa"/>
          </w:tcPr>
          <w:p w14:paraId="70323107" w14:textId="75DF39FB" w:rsidR="00663164" w:rsidRDefault="00663164" w:rsidP="006631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 Red</w:t>
            </w:r>
          </w:p>
        </w:tc>
        <w:tc>
          <w:tcPr>
            <w:tcW w:w="2257" w:type="dxa"/>
          </w:tcPr>
          <w:p w14:paraId="508FC032" w14:textId="6014327C" w:rsidR="00663164" w:rsidRDefault="00663164" w:rsidP="006631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 green</w:t>
            </w:r>
          </w:p>
        </w:tc>
        <w:tc>
          <w:tcPr>
            <w:tcW w:w="2255" w:type="dxa"/>
          </w:tcPr>
          <w:p w14:paraId="35CD124F" w14:textId="4B61B835" w:rsidR="00663164" w:rsidRDefault="00663164" w:rsidP="006631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 Voilet</w:t>
            </w:r>
          </w:p>
        </w:tc>
        <w:tc>
          <w:tcPr>
            <w:tcW w:w="2257" w:type="dxa"/>
          </w:tcPr>
          <w:p w14:paraId="174439DE" w14:textId="256E4B98" w:rsidR="00663164" w:rsidRDefault="00663164" w:rsidP="006631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Yellow</w:t>
            </w:r>
          </w:p>
        </w:tc>
      </w:tr>
    </w:tbl>
    <w:p w14:paraId="3B32D63F" w14:textId="22D8806C" w:rsidR="005B5983" w:rsidRDefault="005B5983" w:rsidP="00D65A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person cannot see objects distinctly kept beyond 2 nm. This defect can be corrected by using a lens of power: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6"/>
        <w:gridCol w:w="2256"/>
      </w:tblGrid>
      <w:tr w:rsidR="00663164" w14:paraId="46A0B54B" w14:textId="77777777" w:rsidTr="001444AC">
        <w:tc>
          <w:tcPr>
            <w:tcW w:w="2434" w:type="dxa"/>
          </w:tcPr>
          <w:p w14:paraId="4D5F63B0" w14:textId="23FB7EB6" w:rsidR="00AD38EE" w:rsidRDefault="00AD38EE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663164">
              <w:rPr>
                <w:sz w:val="24"/>
                <w:szCs w:val="24"/>
              </w:rPr>
              <w:t xml:space="preserve">   + 0.5 D</w:t>
            </w:r>
          </w:p>
        </w:tc>
        <w:tc>
          <w:tcPr>
            <w:tcW w:w="2434" w:type="dxa"/>
          </w:tcPr>
          <w:p w14:paraId="5F803BCA" w14:textId="35299506" w:rsidR="00AD38EE" w:rsidRDefault="00AD38EE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63164">
              <w:rPr>
                <w:sz w:val="24"/>
                <w:szCs w:val="24"/>
              </w:rPr>
              <w:t xml:space="preserve">   </w:t>
            </w:r>
            <w:r w:rsidR="00663164">
              <w:rPr>
                <w:sz w:val="24"/>
                <w:szCs w:val="24"/>
              </w:rPr>
              <w:t xml:space="preserve">– </w:t>
            </w:r>
            <w:r w:rsidR="00663164">
              <w:rPr>
                <w:sz w:val="24"/>
                <w:szCs w:val="24"/>
              </w:rPr>
              <w:t>0</w:t>
            </w:r>
            <w:r w:rsidR="00663164">
              <w:rPr>
                <w:sz w:val="24"/>
                <w:szCs w:val="24"/>
              </w:rPr>
              <w:t>.5</w:t>
            </w:r>
            <w:r w:rsidR="00663164">
              <w:rPr>
                <w:sz w:val="24"/>
                <w:szCs w:val="24"/>
              </w:rPr>
              <w:t xml:space="preserve"> D</w:t>
            </w:r>
          </w:p>
        </w:tc>
        <w:tc>
          <w:tcPr>
            <w:tcW w:w="2434" w:type="dxa"/>
          </w:tcPr>
          <w:p w14:paraId="5582A0F4" w14:textId="66BFF4BF" w:rsidR="00AD38EE" w:rsidRDefault="00AD38EE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63164">
              <w:rPr>
                <w:sz w:val="24"/>
                <w:szCs w:val="24"/>
              </w:rPr>
              <w:t xml:space="preserve">   + 0.2 D</w:t>
            </w:r>
          </w:p>
        </w:tc>
        <w:tc>
          <w:tcPr>
            <w:tcW w:w="2434" w:type="dxa"/>
          </w:tcPr>
          <w:p w14:paraId="0F65920D" w14:textId="18F5F187" w:rsidR="00AD38EE" w:rsidRDefault="00AD38EE" w:rsidP="001444A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63164">
              <w:rPr>
                <w:sz w:val="24"/>
                <w:szCs w:val="24"/>
              </w:rPr>
              <w:t xml:space="preserve">  </w:t>
            </w:r>
            <w:r w:rsidR="00663164">
              <w:rPr>
                <w:sz w:val="24"/>
                <w:szCs w:val="24"/>
              </w:rPr>
              <w:t xml:space="preserve">– </w:t>
            </w:r>
            <w:r w:rsidR="00663164">
              <w:rPr>
                <w:sz w:val="24"/>
                <w:szCs w:val="24"/>
              </w:rPr>
              <w:t>0.2 D</w:t>
            </w:r>
          </w:p>
        </w:tc>
      </w:tr>
    </w:tbl>
    <w:p w14:paraId="75D056AF" w14:textId="77777777" w:rsidR="005B5983" w:rsidRDefault="005B5983" w:rsidP="00AD38EE">
      <w:pPr>
        <w:pStyle w:val="ListParagraph"/>
        <w:jc w:val="both"/>
        <w:rPr>
          <w:sz w:val="24"/>
          <w:szCs w:val="24"/>
        </w:rPr>
      </w:pPr>
    </w:p>
    <w:p w14:paraId="08F9FB91" w14:textId="0D0DADF4" w:rsidR="00D65A96" w:rsidRDefault="003E66F1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person is advised to wear </w:t>
      </w:r>
      <w:proofErr w:type="spellStart"/>
      <w:r>
        <w:rPr>
          <w:sz w:val="24"/>
          <w:szCs w:val="24"/>
        </w:rPr>
        <w:t>spectalces</w:t>
      </w:r>
      <w:proofErr w:type="spellEnd"/>
      <w:r>
        <w:rPr>
          <w:sz w:val="24"/>
          <w:szCs w:val="24"/>
        </w:rPr>
        <w:t xml:space="preserve"> with concave lens. What type of defect of vision is he suffering from?</w:t>
      </w:r>
      <w:r w:rsidR="00357FDE">
        <w:rPr>
          <w:sz w:val="24"/>
          <w:szCs w:val="24"/>
        </w:rPr>
        <w:t xml:space="preserve">                                                                                                                                           [ </w:t>
      </w:r>
      <w:proofErr w:type="gramStart"/>
      <w:r w:rsidR="00357FDE">
        <w:rPr>
          <w:sz w:val="24"/>
          <w:szCs w:val="24"/>
        </w:rPr>
        <w:t>1 ]</w:t>
      </w:r>
      <w:proofErr w:type="gramEnd"/>
    </w:p>
    <w:p w14:paraId="3426E5B7" w14:textId="2C8B7460" w:rsidR="003E66F1" w:rsidRDefault="008E3C44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an observer see a rainbow on the Moon?</w:t>
      </w:r>
      <w:r w:rsidR="00357FDE">
        <w:rPr>
          <w:sz w:val="24"/>
          <w:szCs w:val="24"/>
        </w:rPr>
        <w:t xml:space="preserve">                                                                                     [ </w:t>
      </w:r>
      <w:proofErr w:type="gramStart"/>
      <w:r w:rsidR="00357FDE">
        <w:rPr>
          <w:sz w:val="24"/>
          <w:szCs w:val="24"/>
        </w:rPr>
        <w:t>1 ]</w:t>
      </w:r>
      <w:proofErr w:type="gramEnd"/>
    </w:p>
    <w:p w14:paraId="789E9DFF" w14:textId="3E48AB23" w:rsidR="009F2DD1" w:rsidRDefault="009F2DD1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far point and near point of the human ear with normal vision?</w:t>
      </w:r>
      <w:r w:rsidR="00357FDE">
        <w:rPr>
          <w:sz w:val="24"/>
          <w:szCs w:val="24"/>
        </w:rPr>
        <w:t xml:space="preserve">                                 [ </w:t>
      </w:r>
      <w:proofErr w:type="gramStart"/>
      <w:r w:rsidR="00357FDE">
        <w:rPr>
          <w:sz w:val="24"/>
          <w:szCs w:val="24"/>
        </w:rPr>
        <w:t>1 ]</w:t>
      </w:r>
      <w:proofErr w:type="gramEnd"/>
    </w:p>
    <w:p w14:paraId="094660F5" w14:textId="0A266BCC" w:rsidR="009F2DD1" w:rsidRDefault="008E3C44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person can see clearly only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 </w:t>
      </w:r>
      <w:proofErr w:type="gramStart"/>
      <w:r>
        <w:rPr>
          <w:sz w:val="24"/>
          <w:szCs w:val="24"/>
        </w:rPr>
        <w:t>m .</w:t>
      </w:r>
      <w:proofErr w:type="gramEnd"/>
      <w:r>
        <w:rPr>
          <w:sz w:val="24"/>
          <w:szCs w:val="24"/>
        </w:rPr>
        <w:t xml:space="preserve"> Prescribe a lens for spectacles so that he can see clearly up to 12m. </w:t>
      </w:r>
      <w:r w:rsidR="00357FDE">
        <w:rPr>
          <w:sz w:val="24"/>
          <w:szCs w:val="24"/>
        </w:rPr>
        <w:t xml:space="preserve">                                                                                                                                                   [ </w:t>
      </w:r>
      <w:proofErr w:type="gramStart"/>
      <w:r w:rsidR="00996673">
        <w:rPr>
          <w:sz w:val="24"/>
          <w:szCs w:val="24"/>
        </w:rPr>
        <w:t>1</w:t>
      </w:r>
      <w:r w:rsidR="00357FDE">
        <w:rPr>
          <w:sz w:val="24"/>
          <w:szCs w:val="24"/>
        </w:rPr>
        <w:t xml:space="preserve"> ]</w:t>
      </w:r>
      <w:proofErr w:type="gramEnd"/>
    </w:p>
    <w:p w14:paraId="30998F37" w14:textId="29F45D28" w:rsidR="009F2DD1" w:rsidRDefault="003E66F1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does the sky appear dark instead of blue to an astronaut?</w:t>
      </w:r>
      <w:r w:rsidR="00357FDE">
        <w:rPr>
          <w:sz w:val="24"/>
          <w:szCs w:val="24"/>
        </w:rPr>
        <w:t xml:space="preserve">                                                      [ </w:t>
      </w:r>
      <w:proofErr w:type="gramStart"/>
      <w:r w:rsidR="00357FDE">
        <w:rPr>
          <w:sz w:val="24"/>
          <w:szCs w:val="24"/>
        </w:rPr>
        <w:t>2 ]</w:t>
      </w:r>
      <w:proofErr w:type="gramEnd"/>
    </w:p>
    <w:p w14:paraId="76E6909D" w14:textId="17687216" w:rsidR="003E66F1" w:rsidRDefault="008E3C44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person cannot see objects beyond 80 cm from his eyes while a person with normal eyesight can see objects easily placed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160 cm from his eyes. </w:t>
      </w:r>
      <w:r>
        <w:rPr>
          <w:sz w:val="24"/>
          <w:szCs w:val="24"/>
        </w:rPr>
        <w:t>Find the nature, the focal length and the power of the correcting lens</w:t>
      </w:r>
      <w:r w:rsidR="00357FDE">
        <w:rPr>
          <w:sz w:val="24"/>
          <w:szCs w:val="24"/>
        </w:rPr>
        <w:t xml:space="preserve">.                                                                                                                  [ </w:t>
      </w:r>
      <w:proofErr w:type="gramStart"/>
      <w:r w:rsidR="00357FDE">
        <w:rPr>
          <w:sz w:val="24"/>
          <w:szCs w:val="24"/>
        </w:rPr>
        <w:t>2 ]</w:t>
      </w:r>
      <w:proofErr w:type="gramEnd"/>
    </w:p>
    <w:p w14:paraId="21D21E51" w14:textId="0D02D1AC" w:rsidR="00D65A96" w:rsidRDefault="009F2DD1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person needs a lens of power – 5.5 diopters for correcting his distant vision. For correcting his near </w:t>
      </w:r>
      <w:proofErr w:type="gramStart"/>
      <w:r>
        <w:rPr>
          <w:sz w:val="24"/>
          <w:szCs w:val="24"/>
        </w:rPr>
        <w:t>vision</w:t>
      </w:r>
      <w:proofErr w:type="gramEnd"/>
      <w:r>
        <w:rPr>
          <w:sz w:val="24"/>
          <w:szCs w:val="24"/>
        </w:rPr>
        <w:t xml:space="preserve"> </w:t>
      </w:r>
      <w:r w:rsidR="00D65A96">
        <w:rPr>
          <w:sz w:val="24"/>
          <w:szCs w:val="24"/>
        </w:rPr>
        <w:t>he needs a lens of power + 1.5 diopters. What is the focal length of the lens required for correcting (</w:t>
      </w:r>
      <w:proofErr w:type="spellStart"/>
      <w:r w:rsidR="00D65A96">
        <w:rPr>
          <w:sz w:val="24"/>
          <w:szCs w:val="24"/>
        </w:rPr>
        <w:t>i</w:t>
      </w:r>
      <w:proofErr w:type="spellEnd"/>
      <w:proofErr w:type="gramStart"/>
      <w:r w:rsidR="00D65A96">
        <w:rPr>
          <w:sz w:val="24"/>
          <w:szCs w:val="24"/>
        </w:rPr>
        <w:t>)  Distant</w:t>
      </w:r>
      <w:proofErr w:type="gramEnd"/>
      <w:r w:rsidR="00D65A96">
        <w:rPr>
          <w:sz w:val="24"/>
          <w:szCs w:val="24"/>
        </w:rPr>
        <w:t xml:space="preserve"> vision    (ii)   Near vision?</w:t>
      </w:r>
      <w:r w:rsidR="00357FDE">
        <w:rPr>
          <w:sz w:val="24"/>
          <w:szCs w:val="24"/>
        </w:rPr>
        <w:t xml:space="preserve">                                                                             [ </w:t>
      </w:r>
      <w:proofErr w:type="gramStart"/>
      <w:r w:rsidR="00357FDE">
        <w:rPr>
          <w:sz w:val="24"/>
          <w:szCs w:val="24"/>
        </w:rPr>
        <w:t>3 ]</w:t>
      </w:r>
      <w:proofErr w:type="gramEnd"/>
    </w:p>
    <w:p w14:paraId="5178C864" w14:textId="4148FEC1" w:rsidR="009F2DD1" w:rsidRDefault="00D65A96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3C44">
        <w:rPr>
          <w:sz w:val="24"/>
          <w:szCs w:val="24"/>
        </w:rPr>
        <w:t xml:space="preserve">A person cannot see object nearer than 75 cm from his eyes while a person with normal vision can see objects </w:t>
      </w:r>
      <w:proofErr w:type="spellStart"/>
      <w:r w:rsidR="008E3C44">
        <w:rPr>
          <w:sz w:val="24"/>
          <w:szCs w:val="24"/>
        </w:rPr>
        <w:t>upto</w:t>
      </w:r>
      <w:proofErr w:type="spellEnd"/>
      <w:r w:rsidR="008E3C44">
        <w:rPr>
          <w:sz w:val="24"/>
          <w:szCs w:val="24"/>
        </w:rPr>
        <w:t xml:space="preserve"> 25 cm from his eyes. Find the nature, the focal length and the power of the correcting lens used for the defective vision.</w:t>
      </w:r>
      <w:r w:rsidR="00357FDE">
        <w:rPr>
          <w:sz w:val="24"/>
          <w:szCs w:val="24"/>
        </w:rPr>
        <w:t xml:space="preserve">                                                                                       [ </w:t>
      </w:r>
      <w:proofErr w:type="gramStart"/>
      <w:r w:rsidR="00357FDE">
        <w:rPr>
          <w:sz w:val="24"/>
          <w:szCs w:val="24"/>
        </w:rPr>
        <w:t>3 ]</w:t>
      </w:r>
      <w:proofErr w:type="gramEnd"/>
    </w:p>
    <w:p w14:paraId="73487415" w14:textId="79A2CA1F" w:rsidR="009F2DD1" w:rsidRDefault="00357FDE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ray diagram to explain the term of angle of deviation.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44A5C23" w14:textId="745F5B54" w:rsidR="00357FDE" w:rsidRDefault="00357FDE" w:rsidP="004022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labelled diagram of human eye.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sectPr w:rsidR="00357FDE" w:rsidSect="00402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6324D" w14:textId="77777777" w:rsidR="008560ED" w:rsidRDefault="008560ED" w:rsidP="00583D72">
      <w:pPr>
        <w:spacing w:after="0" w:line="240" w:lineRule="auto"/>
      </w:pPr>
      <w:r>
        <w:separator/>
      </w:r>
    </w:p>
  </w:endnote>
  <w:endnote w:type="continuationSeparator" w:id="0">
    <w:p w14:paraId="3B2062D6" w14:textId="77777777" w:rsidR="008560ED" w:rsidRDefault="008560ED" w:rsidP="0058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A5D59" w14:textId="77777777" w:rsidR="00583D72" w:rsidRDefault="00583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C71EF" w14:textId="77777777" w:rsidR="00583D72" w:rsidRDefault="00583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2D376" w14:textId="77777777" w:rsidR="00583D72" w:rsidRDefault="00583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7F61A" w14:textId="77777777" w:rsidR="008560ED" w:rsidRDefault="008560ED" w:rsidP="00583D72">
      <w:pPr>
        <w:spacing w:after="0" w:line="240" w:lineRule="auto"/>
      </w:pPr>
      <w:r>
        <w:separator/>
      </w:r>
    </w:p>
  </w:footnote>
  <w:footnote w:type="continuationSeparator" w:id="0">
    <w:p w14:paraId="5B953663" w14:textId="77777777" w:rsidR="008560ED" w:rsidRDefault="008560ED" w:rsidP="0058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BCC4" w14:textId="1356BEC1" w:rsidR="00583D72" w:rsidRDefault="00583D72">
    <w:pPr>
      <w:pStyle w:val="Header"/>
    </w:pPr>
    <w:r>
      <w:rPr>
        <w:noProof/>
      </w:rPr>
      <w:pict w14:anchorId="38D30A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8826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1126" w14:textId="208C0368" w:rsidR="00583D72" w:rsidRDefault="00583D72">
    <w:pPr>
      <w:pStyle w:val="Header"/>
    </w:pPr>
    <w:r>
      <w:rPr>
        <w:noProof/>
      </w:rPr>
      <w:pict w14:anchorId="31518C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8826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B58BA" w14:textId="6A759FA6" w:rsidR="00583D72" w:rsidRDefault="00583D72">
    <w:pPr>
      <w:pStyle w:val="Header"/>
    </w:pPr>
    <w:r>
      <w:rPr>
        <w:noProof/>
      </w:rPr>
      <w:pict w14:anchorId="00341E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8826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5257A"/>
    <w:multiLevelType w:val="hybridMultilevel"/>
    <w:tmpl w:val="EB12CA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2982473">
    <w:abstractNumId w:val="1"/>
  </w:num>
  <w:num w:numId="2" w16cid:durableId="1560752842">
    <w:abstractNumId w:val="2"/>
  </w:num>
  <w:num w:numId="3" w16cid:durableId="184539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61"/>
    <w:rsid w:val="000D670C"/>
    <w:rsid w:val="001444AC"/>
    <w:rsid w:val="00233242"/>
    <w:rsid w:val="00357FDE"/>
    <w:rsid w:val="003E66F1"/>
    <w:rsid w:val="00402261"/>
    <w:rsid w:val="00583D72"/>
    <w:rsid w:val="005B5983"/>
    <w:rsid w:val="006379E7"/>
    <w:rsid w:val="00663164"/>
    <w:rsid w:val="008560ED"/>
    <w:rsid w:val="008E3C44"/>
    <w:rsid w:val="008F34E0"/>
    <w:rsid w:val="00996673"/>
    <w:rsid w:val="009F2DD1"/>
    <w:rsid w:val="00A96642"/>
    <w:rsid w:val="00AD38EE"/>
    <w:rsid w:val="00D65A96"/>
    <w:rsid w:val="00D66DA7"/>
    <w:rsid w:val="00DF2260"/>
    <w:rsid w:val="00D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5D35"/>
  <w15:chartTrackingRefBased/>
  <w15:docId w15:val="{C1EE1D74-292E-4867-9D66-F1E48315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6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61"/>
    <w:pPr>
      <w:ind w:left="720"/>
      <w:contextualSpacing/>
    </w:pPr>
  </w:style>
  <w:style w:type="table" w:styleId="TableGrid">
    <w:name w:val="Table Grid"/>
    <w:basedOn w:val="TableNormal"/>
    <w:uiPriority w:val="59"/>
    <w:rsid w:val="0040226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13</cp:revision>
  <dcterms:created xsi:type="dcterms:W3CDTF">2024-08-03T18:07:00Z</dcterms:created>
  <dcterms:modified xsi:type="dcterms:W3CDTF">2024-08-03T19:15:00Z</dcterms:modified>
</cp:coreProperties>
</file>