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B40C0F" w14:paraId="5D33DE03" w14:textId="77777777" w:rsidTr="007B6E7B">
        <w:trPr>
          <w:trHeight w:val="1954"/>
        </w:trPr>
        <w:tc>
          <w:tcPr>
            <w:tcW w:w="9869" w:type="dxa"/>
          </w:tcPr>
          <w:p w14:paraId="00D85393" w14:textId="31A724EA" w:rsidR="00B40C0F" w:rsidRDefault="00B40C0F" w:rsidP="007B6E7B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4"/>
                <w:szCs w:val="34"/>
                <w:u w:val="single"/>
              </w:rPr>
              <w:t>Karan Arora</w:t>
            </w:r>
            <w:r>
              <w:rPr>
                <w:sz w:val="34"/>
                <w:szCs w:val="34"/>
              </w:rPr>
              <w:t xml:space="preserve">   </w:t>
            </w:r>
            <w:r>
              <w:rPr>
                <w:sz w:val="34"/>
                <w:szCs w:val="34"/>
              </w:rPr>
              <w:t xml:space="preserve">  </w:t>
            </w:r>
            <w:r>
              <w:rPr>
                <w:sz w:val="34"/>
                <w:szCs w:val="34"/>
              </w:rPr>
              <w:t xml:space="preserve">    </w:t>
            </w:r>
            <w:r>
              <w:rPr>
                <w:sz w:val="34"/>
                <w:szCs w:val="34"/>
              </w:rPr>
              <w:t xml:space="preserve">  </w:t>
            </w:r>
            <w:r>
              <w:rPr>
                <w:sz w:val="34"/>
                <w:szCs w:val="34"/>
              </w:rPr>
              <w:t xml:space="preserve">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060AE2EE" w14:textId="77777777" w:rsidR="00B40C0F" w:rsidRDefault="00B40C0F" w:rsidP="007B6E7B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6AB08499" w14:textId="27970F22" w:rsidR="00B40C0F" w:rsidRDefault="00B40C0F" w:rsidP="007B6E7B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AMINES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10DBD981" w14:textId="77777777" w:rsidR="00B40C0F" w:rsidRDefault="00B40C0F" w:rsidP="007B6E7B">
            <w:pPr>
              <w:spacing w:after="0"/>
              <w:jc w:val="both"/>
            </w:pPr>
          </w:p>
        </w:tc>
      </w:tr>
    </w:tbl>
    <w:p w14:paraId="29D9031D" w14:textId="77777777" w:rsidR="00B40C0F" w:rsidRPr="002D5FF8" w:rsidRDefault="00B40C0F" w:rsidP="00B40C0F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05594A34" w14:textId="09D145E4" w:rsidR="00B40C0F" w:rsidRDefault="00B40C0F" w:rsidP="00B40C0F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</w:t>
      </w:r>
    </w:p>
    <w:p w14:paraId="4B1AD7C3" w14:textId="6BD0AD09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  <w:r>
        <w:t>The IUPAC name of the following compound is :</w:t>
      </w:r>
    </w:p>
    <w:p w14:paraId="5FF285E1" w14:textId="62D66ADE" w:rsidR="00321411" w:rsidRDefault="00321411" w:rsidP="00321411">
      <w:pPr>
        <w:pStyle w:val="ListParagraph"/>
        <w:spacing w:after="0"/>
        <w:ind w:left="360"/>
        <w:jc w:val="both"/>
      </w:pPr>
      <w:r>
        <w:t xml:space="preserve">                     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4CFC43D7" wp14:editId="0657CD49">
            <wp:extent cx="621289" cy="1378076"/>
            <wp:effectExtent l="2540" t="0" r="0" b="0"/>
            <wp:docPr id="245664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64859" name="Picture 2456648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4567" cy="14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B66B2" w14:paraId="7CBB74EC" w14:textId="77777777" w:rsidTr="007B6E7B">
        <w:tc>
          <w:tcPr>
            <w:tcW w:w="4868" w:type="dxa"/>
          </w:tcPr>
          <w:p w14:paraId="138BBBFB" w14:textId="620FA9A1" w:rsidR="007B66B2" w:rsidRDefault="007B66B2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321411">
              <w:t xml:space="preserve"> N – Acetyl – N – methylethanamine </w:t>
            </w:r>
          </w:p>
        </w:tc>
        <w:tc>
          <w:tcPr>
            <w:tcW w:w="4868" w:type="dxa"/>
          </w:tcPr>
          <w:p w14:paraId="72B74ABF" w14:textId="419FB2C3" w:rsidR="007B66B2" w:rsidRDefault="007B66B2" w:rsidP="007B6E7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21411">
              <w:t xml:space="preserve">    </w:t>
            </w:r>
            <w:r w:rsidR="00321411">
              <w:t xml:space="preserve">N – </w:t>
            </w:r>
            <w:r w:rsidR="00321411">
              <w:t>Ethyl</w:t>
            </w:r>
            <w:r w:rsidR="00321411">
              <w:t xml:space="preserve"> – N – methylethanami</w:t>
            </w:r>
            <w:r w:rsidR="00321411">
              <w:t>d</w:t>
            </w:r>
            <w:r w:rsidR="00321411">
              <w:t>e</w:t>
            </w:r>
            <w:r>
              <w:t xml:space="preserve">   </w:t>
            </w:r>
          </w:p>
        </w:tc>
      </w:tr>
      <w:tr w:rsidR="007B66B2" w14:paraId="55B87CEF" w14:textId="77777777" w:rsidTr="007B6E7B">
        <w:tc>
          <w:tcPr>
            <w:tcW w:w="4868" w:type="dxa"/>
          </w:tcPr>
          <w:p w14:paraId="3E818589" w14:textId="7DE7E1BD" w:rsidR="007B66B2" w:rsidRDefault="007B66B2" w:rsidP="007B6E7B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 w:rsidR="00321411">
              <w:t xml:space="preserve">  </w:t>
            </w:r>
            <w:r w:rsidR="00321411">
              <w:t xml:space="preserve">N – Acetyl – N – </w:t>
            </w:r>
            <w:r w:rsidR="00321411">
              <w:t>methylethanamine</w:t>
            </w:r>
          </w:p>
        </w:tc>
        <w:tc>
          <w:tcPr>
            <w:tcW w:w="4868" w:type="dxa"/>
          </w:tcPr>
          <w:p w14:paraId="09EC9FBB" w14:textId="23AEBF5F" w:rsidR="007B66B2" w:rsidRDefault="007B66B2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21411">
              <w:t xml:space="preserve">   acetylethylmethylamine </w:t>
            </w:r>
            <w:r>
              <w:t xml:space="preserve">  </w:t>
            </w:r>
          </w:p>
        </w:tc>
      </w:tr>
    </w:tbl>
    <w:p w14:paraId="5A2D5CED" w14:textId="49D12D49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  <w:r>
        <w:t>The formula of benzonitrile is: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1411" w14:paraId="12F57565" w14:textId="77777777" w:rsidTr="007B6E7B">
        <w:tc>
          <w:tcPr>
            <w:tcW w:w="2434" w:type="dxa"/>
          </w:tcPr>
          <w:p w14:paraId="74D7D4E2" w14:textId="48DC84C9" w:rsidR="00321411" w:rsidRPr="00F402E2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402E2">
              <w:t xml:space="preserve"> C</w:t>
            </w:r>
            <w:r w:rsidR="00F402E2">
              <w:rPr>
                <w:vertAlign w:val="subscript"/>
              </w:rPr>
              <w:t>6</w:t>
            </w:r>
            <w:r w:rsidR="00F402E2">
              <w:t>H</w:t>
            </w:r>
            <w:r w:rsidR="00F402E2">
              <w:rPr>
                <w:vertAlign w:val="subscript"/>
              </w:rPr>
              <w:t>5</w:t>
            </w:r>
            <w:r w:rsidR="00F402E2">
              <w:t xml:space="preserve"> CH</w:t>
            </w:r>
            <w:r w:rsidR="00F402E2">
              <w:rPr>
                <w:vertAlign w:val="subscript"/>
              </w:rPr>
              <w:t>2</w:t>
            </w:r>
            <w:r w:rsidR="00F402E2">
              <w:t xml:space="preserve"> – NC </w:t>
            </w:r>
          </w:p>
        </w:tc>
        <w:tc>
          <w:tcPr>
            <w:tcW w:w="2434" w:type="dxa"/>
          </w:tcPr>
          <w:p w14:paraId="170ED472" w14:textId="1BE53AF2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F402E2">
              <w:t xml:space="preserve">  </w:t>
            </w:r>
            <w:r w:rsidR="00F402E2">
              <w:t>C</w:t>
            </w:r>
            <w:r w:rsidR="00F402E2">
              <w:rPr>
                <w:vertAlign w:val="subscript"/>
              </w:rPr>
              <w:t>6</w:t>
            </w:r>
            <w:r w:rsidR="00F402E2">
              <w:t>H</w:t>
            </w:r>
            <w:r w:rsidR="00F402E2">
              <w:rPr>
                <w:vertAlign w:val="subscript"/>
              </w:rPr>
              <w:t>5</w:t>
            </w:r>
            <w:r w:rsidR="00F402E2">
              <w:t xml:space="preserve"> CH</w:t>
            </w:r>
            <w:r w:rsidR="00F402E2">
              <w:rPr>
                <w:vertAlign w:val="subscript"/>
              </w:rPr>
              <w:t>2</w:t>
            </w:r>
            <w:r w:rsidR="00F402E2">
              <w:t xml:space="preserve"> </w:t>
            </w:r>
            <w:r w:rsidR="00F402E2">
              <w:t>– CN</w:t>
            </w:r>
            <w:r>
              <w:t xml:space="preserve">  </w:t>
            </w:r>
          </w:p>
        </w:tc>
        <w:tc>
          <w:tcPr>
            <w:tcW w:w="2434" w:type="dxa"/>
          </w:tcPr>
          <w:p w14:paraId="2EF8D416" w14:textId="4FA3F5B6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F402E2">
              <w:t xml:space="preserve">  </w:t>
            </w:r>
            <w:r w:rsidR="00F402E2">
              <w:t>C</w:t>
            </w:r>
            <w:r w:rsidR="00F402E2">
              <w:rPr>
                <w:vertAlign w:val="subscript"/>
              </w:rPr>
              <w:t>6</w:t>
            </w:r>
            <w:r w:rsidR="00F402E2">
              <w:t>H</w:t>
            </w:r>
            <w:r w:rsidR="00F402E2">
              <w:rPr>
                <w:vertAlign w:val="subscript"/>
              </w:rPr>
              <w:t>5</w:t>
            </w:r>
            <w:r w:rsidR="00F402E2">
              <w:t xml:space="preserve"> N</w:t>
            </w:r>
            <w:r w:rsidR="00F402E2">
              <w:t>C</w:t>
            </w:r>
            <w:r>
              <w:t xml:space="preserve">  </w:t>
            </w:r>
          </w:p>
        </w:tc>
        <w:tc>
          <w:tcPr>
            <w:tcW w:w="2434" w:type="dxa"/>
          </w:tcPr>
          <w:p w14:paraId="1AED0C16" w14:textId="78DB6337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F402E2">
              <w:t xml:space="preserve">  </w:t>
            </w:r>
            <w:r w:rsidR="00F402E2">
              <w:t>C</w:t>
            </w:r>
            <w:r w:rsidR="00F402E2">
              <w:rPr>
                <w:vertAlign w:val="subscript"/>
              </w:rPr>
              <w:t>6</w:t>
            </w:r>
            <w:r w:rsidR="00F402E2">
              <w:t>H</w:t>
            </w:r>
            <w:r w:rsidR="00F402E2">
              <w:rPr>
                <w:vertAlign w:val="subscript"/>
              </w:rPr>
              <w:t>5</w:t>
            </w:r>
            <w:r w:rsidR="00F402E2">
              <w:t xml:space="preserve"> C</w:t>
            </w:r>
            <w:r w:rsidR="00F402E2">
              <w:t>N</w:t>
            </w:r>
            <w:r>
              <w:t xml:space="preserve">  </w:t>
            </w:r>
          </w:p>
        </w:tc>
      </w:tr>
    </w:tbl>
    <w:p w14:paraId="70D4563B" w14:textId="43F5821A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  <w:r>
        <w:t>The formula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 xml:space="preserve">3 </w:t>
      </w:r>
      <w:r>
        <w:t>C – NH</w:t>
      </w:r>
      <w:r>
        <w:rPr>
          <w:vertAlign w:val="subscript"/>
        </w:rPr>
        <w:t>2</w:t>
      </w:r>
      <w:r>
        <w:t xml:space="preserve"> represents a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1411" w14:paraId="04EA31E1" w14:textId="77777777" w:rsidTr="00865D83">
        <w:trPr>
          <w:trHeight w:val="171"/>
        </w:trPr>
        <w:tc>
          <w:tcPr>
            <w:tcW w:w="2434" w:type="dxa"/>
          </w:tcPr>
          <w:p w14:paraId="6D5C2DEE" w14:textId="654BCE19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B616B">
              <w:t xml:space="preserve">  1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 w:rsidR="002B616B">
              <w:rPr>
                <w:rFonts w:eastAsiaTheme="minorEastAsia"/>
              </w:rPr>
              <w:t xml:space="preserve"> amine</w:t>
            </w:r>
          </w:p>
        </w:tc>
        <w:tc>
          <w:tcPr>
            <w:tcW w:w="2434" w:type="dxa"/>
          </w:tcPr>
          <w:p w14:paraId="045AEFBC" w14:textId="576768C1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2B616B">
              <w:t>2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 w:rsidR="002B616B">
              <w:rPr>
                <w:rFonts w:eastAsiaTheme="minorEastAsia"/>
              </w:rPr>
              <w:t xml:space="preserve"> amine</w:t>
            </w:r>
          </w:p>
        </w:tc>
        <w:tc>
          <w:tcPr>
            <w:tcW w:w="2434" w:type="dxa"/>
          </w:tcPr>
          <w:p w14:paraId="2FABC4E8" w14:textId="55FA8B65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B616B">
              <w:t xml:space="preserve"> 3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 w:rsidR="002B616B">
              <w:rPr>
                <w:rFonts w:eastAsiaTheme="minorEastAsia"/>
              </w:rPr>
              <w:t xml:space="preserve"> amine</w:t>
            </w:r>
          </w:p>
        </w:tc>
        <w:tc>
          <w:tcPr>
            <w:tcW w:w="2434" w:type="dxa"/>
          </w:tcPr>
          <w:p w14:paraId="6BADC84D" w14:textId="7F0BBC72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865D83">
              <w:t xml:space="preserve"> 4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 w:rsidR="00865D83">
              <w:rPr>
                <w:rFonts w:eastAsiaTheme="minorEastAsia"/>
              </w:rPr>
              <w:t xml:space="preserve"> amine</w:t>
            </w:r>
          </w:p>
        </w:tc>
      </w:tr>
    </w:tbl>
    <w:p w14:paraId="050B10CD" w14:textId="3CD4F178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Which type of isomerism is shown by the following pair.</w:t>
      </w:r>
    </w:p>
    <w:p w14:paraId="52D33990" w14:textId="742B147A" w:rsidR="007B66B2" w:rsidRDefault="007B66B2" w:rsidP="00B93F71">
      <w:pPr>
        <w:pStyle w:val="ListParagraph"/>
        <w:spacing w:after="0"/>
        <w:ind w:left="360"/>
        <w:jc w:val="both"/>
      </w:pPr>
      <w:r>
        <w:t>CH</w:t>
      </w:r>
      <w:r>
        <w:rPr>
          <w:vertAlign w:val="subscript"/>
        </w:rPr>
        <w:t>3</w:t>
      </w:r>
      <w:r>
        <w:t xml:space="preserve"> </w:t>
      </w:r>
      <w:r w:rsidR="00B93F71">
        <w:t>–</w:t>
      </w:r>
      <w:r w:rsidR="00B93F71">
        <w:t xml:space="preserve"> </w:t>
      </w:r>
      <w:r>
        <w:t>CH</w:t>
      </w:r>
      <w:r>
        <w:rPr>
          <w:vertAlign w:val="subscript"/>
        </w:rPr>
        <w:t>2</w:t>
      </w:r>
      <w:r>
        <w:t xml:space="preserve"> </w:t>
      </w:r>
      <w:r w:rsidR="00B93F71">
        <w:t>–</w:t>
      </w:r>
      <w:r w:rsidR="00B93F71">
        <w:t xml:space="preserve"> </w:t>
      </w:r>
      <w:r>
        <w:t>CH</w:t>
      </w:r>
      <w:r>
        <w:rPr>
          <w:vertAlign w:val="subscript"/>
        </w:rPr>
        <w:t>2</w:t>
      </w:r>
      <w:r>
        <w:t xml:space="preserve"> </w:t>
      </w:r>
      <w:r w:rsidR="00B93F71">
        <w:t>–</w:t>
      </w:r>
      <w:r w:rsidR="00B93F71">
        <w:t xml:space="preserve"> </w:t>
      </w:r>
      <w:r>
        <w:t>CH</w:t>
      </w:r>
      <w:r>
        <w:rPr>
          <w:vertAlign w:val="subscript"/>
        </w:rPr>
        <w:t>2</w:t>
      </w:r>
      <w:r>
        <w:t xml:space="preserve"> – NH – CH</w:t>
      </w:r>
      <w:r>
        <w:rPr>
          <w:vertAlign w:val="subscript"/>
        </w:rPr>
        <w:t>3</w:t>
      </w:r>
      <w:r w:rsidR="00B93F71">
        <w:t xml:space="preserve">   and    CH</w:t>
      </w:r>
      <w:r w:rsidR="00B93F71">
        <w:rPr>
          <w:vertAlign w:val="subscript"/>
        </w:rPr>
        <w:t>3</w:t>
      </w:r>
      <w:r w:rsidR="00B93F71">
        <w:t xml:space="preserve"> – </w:t>
      </w:r>
      <w:r w:rsidR="00B93F71">
        <w:t>CH</w:t>
      </w:r>
      <w:r w:rsidR="00B93F71">
        <w:rPr>
          <w:vertAlign w:val="subscript"/>
        </w:rPr>
        <w:t>2</w:t>
      </w:r>
      <w:r w:rsidR="00B93F71">
        <w:t xml:space="preserve"> – CH</w:t>
      </w:r>
      <w:r w:rsidR="00B93F71">
        <w:rPr>
          <w:vertAlign w:val="subscript"/>
        </w:rPr>
        <w:t>2</w:t>
      </w:r>
      <w:r w:rsidR="00B93F71">
        <w:t xml:space="preserve"> – NH</w:t>
      </w:r>
      <w:r w:rsidR="00B93F71">
        <w:t xml:space="preserve"> </w:t>
      </w:r>
      <w:r w:rsidR="00B93F71">
        <w:t>– CH</w:t>
      </w:r>
      <w:r w:rsidR="00B93F71">
        <w:rPr>
          <w:vertAlign w:val="subscript"/>
        </w:rPr>
        <w:t>2</w:t>
      </w:r>
      <w:r w:rsidR="00B93F71">
        <w:t xml:space="preserve"> – CH</w:t>
      </w:r>
      <w:r w:rsidR="00B93F71">
        <w:rPr>
          <w:vertAlign w:val="subscript"/>
        </w:rPr>
        <w:t>2</w:t>
      </w:r>
      <w:r w:rsidR="00B93F71">
        <w:t xml:space="preserve"> – CH</w:t>
      </w:r>
      <w:r w:rsidR="00B93F71">
        <w:rPr>
          <w:vertAlign w:val="subscript"/>
        </w:rPr>
        <w:t>3</w:t>
      </w:r>
      <w:r w:rsidR="00B93F71">
        <w:t xml:space="preserve">   </w:t>
      </w:r>
      <w:r w:rsidR="00B93F71">
        <w:t xml:space="preserve">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1411" w14:paraId="01FAED31" w14:textId="77777777" w:rsidTr="007B6E7B">
        <w:tc>
          <w:tcPr>
            <w:tcW w:w="2434" w:type="dxa"/>
          </w:tcPr>
          <w:p w14:paraId="78F48E89" w14:textId="7852D9DC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D764B">
              <w:t xml:space="preserve">  position</w:t>
            </w:r>
          </w:p>
        </w:tc>
        <w:tc>
          <w:tcPr>
            <w:tcW w:w="2434" w:type="dxa"/>
          </w:tcPr>
          <w:p w14:paraId="590D0C36" w14:textId="254AC4CD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D764B">
              <w:t xml:space="preserve">   Metamerism</w:t>
            </w:r>
            <w:r>
              <w:t xml:space="preserve">  </w:t>
            </w:r>
          </w:p>
        </w:tc>
        <w:tc>
          <w:tcPr>
            <w:tcW w:w="2434" w:type="dxa"/>
          </w:tcPr>
          <w:p w14:paraId="649A69ED" w14:textId="690025A6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9D764B">
              <w:t xml:space="preserve">   tautomerism</w:t>
            </w:r>
            <w:r>
              <w:t xml:space="preserve">   </w:t>
            </w:r>
          </w:p>
        </w:tc>
        <w:tc>
          <w:tcPr>
            <w:tcW w:w="2434" w:type="dxa"/>
          </w:tcPr>
          <w:p w14:paraId="12DEA209" w14:textId="383EE157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9D764B">
              <w:t xml:space="preserve"> functional</w:t>
            </w:r>
            <w:r>
              <w:t xml:space="preserve">  </w:t>
            </w:r>
          </w:p>
        </w:tc>
      </w:tr>
    </w:tbl>
    <w:p w14:paraId="13A44468" w14:textId="1573FA34" w:rsidR="000D3501" w:rsidRDefault="000D3501" w:rsidP="00B40C0F">
      <w:pPr>
        <w:pStyle w:val="ListParagraph"/>
        <w:numPr>
          <w:ilvl w:val="0"/>
          <w:numId w:val="1"/>
        </w:numPr>
        <w:spacing w:after="0"/>
        <w:jc w:val="both"/>
      </w:pPr>
      <w:r>
        <w:t>The product of the following reaction is :     CH</w:t>
      </w:r>
      <w:r w:rsidRPr="000D3501">
        <w:rPr>
          <w:vertAlign w:val="subscript"/>
        </w:rPr>
        <w:t>3</w:t>
      </w:r>
      <w:r>
        <w:t xml:space="preserve"> – CN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Na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HG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OH       </m:t>
                </m:r>
              </m:e>
            </m:groupChr>
          </m:e>
        </m:box>
      </m:oMath>
      <w:r w:rsidRPr="000D3501">
        <w:rPr>
          <w:rFonts w:eastAsiaTheme="minorEastAsia"/>
        </w:rPr>
        <w:t xml:space="preserve">  X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1411" w14:paraId="17E964EC" w14:textId="77777777" w:rsidTr="007B6E7B">
        <w:tc>
          <w:tcPr>
            <w:tcW w:w="2434" w:type="dxa"/>
          </w:tcPr>
          <w:p w14:paraId="2E16CF2D" w14:textId="652F498F" w:rsidR="00321411" w:rsidRPr="009D764B" w:rsidRDefault="00321411" w:rsidP="007B6E7B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9D764B">
              <w:t xml:space="preserve">  CH</w:t>
            </w:r>
            <w:r w:rsidR="009D764B">
              <w:rPr>
                <w:vertAlign w:val="subscript"/>
              </w:rPr>
              <w:t>3</w:t>
            </w:r>
            <w:r w:rsidR="009D764B">
              <w:t xml:space="preserve"> – CONH</w:t>
            </w:r>
            <w:r w:rsidR="009D764B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3C16BFE0" w14:textId="4F0C8811" w:rsidR="00321411" w:rsidRPr="009D764B" w:rsidRDefault="00321411" w:rsidP="007B6E7B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9D764B">
              <w:t xml:space="preserve">  </w:t>
            </w:r>
            <w:r w:rsidR="009D764B">
              <w:t>CH</w:t>
            </w:r>
            <w:r w:rsidR="009D764B">
              <w:rPr>
                <w:vertAlign w:val="subscript"/>
              </w:rPr>
              <w:t>3</w:t>
            </w:r>
            <w:r w:rsidR="009D764B">
              <w:t xml:space="preserve"> – CH</w:t>
            </w:r>
            <w:r w:rsidR="009D764B">
              <w:rPr>
                <w:vertAlign w:val="subscript"/>
              </w:rPr>
              <w:t>2</w:t>
            </w:r>
            <w:r w:rsidR="009D764B">
              <w:t xml:space="preserve"> – NH</w:t>
            </w:r>
            <w:r w:rsidR="009D764B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4FCBB5A3" w14:textId="6E9C9174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9D764B">
              <w:t xml:space="preserve">    C</w:t>
            </w:r>
            <w:r w:rsidR="009D764B">
              <w:rPr>
                <w:vertAlign w:val="subscript"/>
              </w:rPr>
              <w:t>2</w:t>
            </w:r>
            <w:r w:rsidR="009D764B">
              <w:t>H</w:t>
            </w:r>
            <w:r w:rsidR="009D764B">
              <w:rPr>
                <w:vertAlign w:val="subscript"/>
              </w:rPr>
              <w:t>6</w:t>
            </w:r>
            <w:r>
              <w:t xml:space="preserve">   </w:t>
            </w:r>
          </w:p>
        </w:tc>
        <w:tc>
          <w:tcPr>
            <w:tcW w:w="2434" w:type="dxa"/>
          </w:tcPr>
          <w:p w14:paraId="55041012" w14:textId="09F3D874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D764B">
              <w:t xml:space="preserve">   </w:t>
            </w:r>
            <w:r w:rsidR="009D764B">
              <w:t>CH</w:t>
            </w:r>
            <w:r w:rsidR="009D764B">
              <w:rPr>
                <w:vertAlign w:val="subscript"/>
              </w:rPr>
              <w:t>3</w:t>
            </w:r>
            <w:r w:rsidR="009D764B">
              <w:t xml:space="preserve"> – NH – CH</w:t>
            </w:r>
            <w:r w:rsidR="009D764B">
              <w:rPr>
                <w:vertAlign w:val="subscript"/>
              </w:rPr>
              <w:t>3</w:t>
            </w:r>
            <w:r>
              <w:t xml:space="preserve"> </w:t>
            </w:r>
          </w:p>
        </w:tc>
      </w:tr>
    </w:tbl>
    <w:p w14:paraId="2A323D7F" w14:textId="6F3EA322" w:rsidR="007B66B2" w:rsidRDefault="000D3501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When a haloalkane is heated with KCN in aqueous ethanoic solution, the product formed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1411" w14:paraId="76DB8025" w14:textId="77777777" w:rsidTr="007B6E7B">
        <w:tc>
          <w:tcPr>
            <w:tcW w:w="2434" w:type="dxa"/>
          </w:tcPr>
          <w:p w14:paraId="067BB88E" w14:textId="490F0C84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D764B">
              <w:t xml:space="preserve">  alkyl nitrite</w:t>
            </w:r>
          </w:p>
        </w:tc>
        <w:tc>
          <w:tcPr>
            <w:tcW w:w="2434" w:type="dxa"/>
          </w:tcPr>
          <w:p w14:paraId="5363C92C" w14:textId="21D5B420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9D764B">
              <w:t xml:space="preserve">   nitroalkane</w:t>
            </w:r>
            <w:r>
              <w:t xml:space="preserve">   </w:t>
            </w:r>
          </w:p>
        </w:tc>
        <w:tc>
          <w:tcPr>
            <w:tcW w:w="2434" w:type="dxa"/>
          </w:tcPr>
          <w:p w14:paraId="36296F8E" w14:textId="6B020AA8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9D764B">
              <w:t xml:space="preserve">   alkyl nitrile</w:t>
            </w:r>
            <w:r>
              <w:t xml:space="preserve">   </w:t>
            </w:r>
          </w:p>
        </w:tc>
        <w:tc>
          <w:tcPr>
            <w:tcW w:w="2434" w:type="dxa"/>
          </w:tcPr>
          <w:p w14:paraId="6EA97ADE" w14:textId="79EADFDB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9D764B">
              <w:t xml:space="preserve"> carbylamine</w:t>
            </w:r>
            <w:r>
              <w:t xml:space="preserve">  </w:t>
            </w:r>
          </w:p>
        </w:tc>
      </w:tr>
    </w:tbl>
    <w:p w14:paraId="52683C2A" w14:textId="6C211F1A" w:rsidR="000D3501" w:rsidRDefault="000D3501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What is ‘X’ in the following reaction?</w:t>
      </w:r>
    </w:p>
    <w:p w14:paraId="6B7C0D73" w14:textId="680CBAF0" w:rsidR="000D3501" w:rsidRDefault="00321411" w:rsidP="00321411">
      <w:pPr>
        <w:pStyle w:val="ListParagraph"/>
        <w:spacing w:after="0"/>
        <w:ind w:left="360"/>
        <w:jc w:val="both"/>
      </w:pPr>
      <w:r>
        <w:t xml:space="preserve">                                    </w:t>
      </w:r>
      <w:r>
        <w:rPr>
          <w:noProof/>
          <w14:ligatures w14:val="standardContextual"/>
        </w:rPr>
        <w:drawing>
          <wp:inline distT="0" distB="0" distL="0" distR="0" wp14:anchorId="7682826E" wp14:editId="43CC0E92">
            <wp:extent cx="520255" cy="2967610"/>
            <wp:effectExtent l="0" t="4445" r="8890" b="8890"/>
            <wp:docPr id="21399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16673" name="Picture 213991667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3"/>
                    <a:stretch/>
                  </pic:blipFill>
                  <pic:spPr bwMode="auto">
                    <a:xfrm rot="16200000">
                      <a:off x="0" y="0"/>
                      <a:ext cx="545679" cy="311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1411" w14:paraId="354DFE4B" w14:textId="77777777" w:rsidTr="007B6E7B">
        <w:tc>
          <w:tcPr>
            <w:tcW w:w="2434" w:type="dxa"/>
          </w:tcPr>
          <w:p w14:paraId="392CFC34" w14:textId="696F9C48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112DB">
              <w:t>Nitrite</w:t>
            </w:r>
          </w:p>
        </w:tc>
        <w:tc>
          <w:tcPr>
            <w:tcW w:w="2434" w:type="dxa"/>
          </w:tcPr>
          <w:p w14:paraId="0DD42199" w14:textId="07D84EE6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112DB">
              <w:t xml:space="preserve">  Nitrile</w:t>
            </w:r>
            <w:r>
              <w:t xml:space="preserve">  </w:t>
            </w:r>
          </w:p>
        </w:tc>
        <w:tc>
          <w:tcPr>
            <w:tcW w:w="2434" w:type="dxa"/>
          </w:tcPr>
          <w:p w14:paraId="1E19A1BB" w14:textId="5F637151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112DB">
              <w:t xml:space="preserve">  Amine</w:t>
            </w:r>
            <w:r>
              <w:t xml:space="preserve">   </w:t>
            </w:r>
          </w:p>
        </w:tc>
        <w:tc>
          <w:tcPr>
            <w:tcW w:w="2434" w:type="dxa"/>
          </w:tcPr>
          <w:p w14:paraId="585E50C8" w14:textId="4BB0B7B5" w:rsidR="00321411" w:rsidRDefault="00321411" w:rsidP="007B6E7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112DB">
              <w:t xml:space="preserve">  Isonitrile</w:t>
            </w:r>
            <w:r>
              <w:t xml:space="preserve">   </w:t>
            </w:r>
          </w:p>
        </w:tc>
      </w:tr>
    </w:tbl>
    <w:p w14:paraId="685AFC06" w14:textId="22B08EB9" w:rsidR="007B66B2" w:rsidRDefault="004E769D" w:rsidP="00B40C0F">
      <w:pPr>
        <w:pStyle w:val="ListParagraph"/>
        <w:numPr>
          <w:ilvl w:val="0"/>
          <w:numId w:val="1"/>
        </w:numPr>
        <w:spacing w:after="0"/>
        <w:jc w:val="both"/>
      </w:pPr>
      <w:r>
        <w:t>Amine that cannot be prepared by Gabreil phthalimide synthesis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0050B" w14:paraId="0187728E" w14:textId="77777777" w:rsidTr="007B6E7B">
        <w:tc>
          <w:tcPr>
            <w:tcW w:w="2434" w:type="dxa"/>
          </w:tcPr>
          <w:p w14:paraId="653736A1" w14:textId="60E48B8A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E7A16">
              <w:t xml:space="preserve"> Aniline</w:t>
            </w:r>
          </w:p>
        </w:tc>
        <w:tc>
          <w:tcPr>
            <w:tcW w:w="2434" w:type="dxa"/>
          </w:tcPr>
          <w:p w14:paraId="1237AEF5" w14:textId="658F673A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E7A16">
              <w:t xml:space="preserve">  Benzylamine</w:t>
            </w:r>
            <w:r>
              <w:t xml:space="preserve">  </w:t>
            </w:r>
          </w:p>
        </w:tc>
        <w:tc>
          <w:tcPr>
            <w:tcW w:w="2434" w:type="dxa"/>
          </w:tcPr>
          <w:p w14:paraId="7D3FB921" w14:textId="3826F515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E7A16">
              <w:t xml:space="preserve">   tert-butylamine</w:t>
            </w:r>
            <w:r>
              <w:t xml:space="preserve">   </w:t>
            </w:r>
          </w:p>
        </w:tc>
        <w:tc>
          <w:tcPr>
            <w:tcW w:w="2434" w:type="dxa"/>
          </w:tcPr>
          <w:p w14:paraId="10AE15CF" w14:textId="3673D46A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E7A16">
              <w:t xml:space="preserve">  isobutylamine</w:t>
            </w:r>
            <w:r>
              <w:t xml:space="preserve">   </w:t>
            </w:r>
          </w:p>
        </w:tc>
      </w:tr>
    </w:tbl>
    <w:p w14:paraId="0302C657" w14:textId="411D1070" w:rsidR="004E769D" w:rsidRDefault="004E769D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reactions will not give a primary amine?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E769D" w14:paraId="6F9031AB" w14:textId="77777777" w:rsidTr="007B6E7B">
        <w:tc>
          <w:tcPr>
            <w:tcW w:w="4868" w:type="dxa"/>
          </w:tcPr>
          <w:p w14:paraId="7D3AB73D" w14:textId="354A3B3C" w:rsidR="004E769D" w:rsidRPr="004E769D" w:rsidRDefault="004E769D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>
              <w:t>CH</w:t>
            </w:r>
            <w:r>
              <w:rPr>
                <w:vertAlign w:val="subscript"/>
              </w:rPr>
              <w:t>3</w:t>
            </w:r>
            <w:r>
              <w:t xml:space="preserve"> CONH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Br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/KOH       </m:t>
                      </m:r>
                    </m:e>
                  </m:groupChr>
                </m:e>
              </m:box>
            </m:oMath>
          </w:p>
        </w:tc>
        <w:tc>
          <w:tcPr>
            <w:tcW w:w="4868" w:type="dxa"/>
          </w:tcPr>
          <w:p w14:paraId="509497CB" w14:textId="027CF02D" w:rsidR="004E769D" w:rsidRDefault="004E769D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 xml:space="preserve"> </w:t>
            </w:r>
            <w:r>
              <w:t>CH</w:t>
            </w:r>
            <w:r>
              <w:rPr>
                <w:vertAlign w:val="subscript"/>
              </w:rPr>
              <w:t>3</w:t>
            </w:r>
            <w:r>
              <w:t xml:space="preserve"> C</w:t>
            </w:r>
            <w:r>
              <w:t>N</w:t>
            </w:r>
            <w: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LiAl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groupChr>
                </m:e>
              </m:box>
            </m:oMath>
          </w:p>
        </w:tc>
      </w:tr>
      <w:tr w:rsidR="004E769D" w14:paraId="71123C80" w14:textId="77777777" w:rsidTr="007B6E7B">
        <w:tc>
          <w:tcPr>
            <w:tcW w:w="4868" w:type="dxa"/>
          </w:tcPr>
          <w:p w14:paraId="09CE4EAE" w14:textId="550925B4" w:rsidR="004E769D" w:rsidRDefault="004E769D" w:rsidP="007B6E7B">
            <w:pPr>
              <w:pStyle w:val="ListParagraph"/>
              <w:spacing w:after="0"/>
              <w:ind w:left="0"/>
              <w:jc w:val="both"/>
            </w:pPr>
            <w:r>
              <w:t>c)    CH</w:t>
            </w:r>
            <w:r>
              <w:rPr>
                <w:vertAlign w:val="subscript"/>
              </w:rPr>
              <w:t>3</w:t>
            </w:r>
            <w:r>
              <w:t xml:space="preserve"> N</w:t>
            </w:r>
            <w:r>
              <w:t>C</w:t>
            </w:r>
            <w: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LiAl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</m:t>
                      </m:r>
                    </m:e>
                  </m:groupChr>
                </m:e>
              </m:box>
            </m:oMath>
          </w:p>
        </w:tc>
        <w:tc>
          <w:tcPr>
            <w:tcW w:w="4868" w:type="dxa"/>
          </w:tcPr>
          <w:p w14:paraId="4AAD2FDE" w14:textId="7A90EE67" w:rsidR="004E769D" w:rsidRDefault="004E769D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0770A">
              <w:t xml:space="preserve">  </w:t>
            </w:r>
            <w:r w:rsidR="0040770A">
              <w:t>CH</w:t>
            </w:r>
            <w:r w:rsidR="0040770A">
              <w:rPr>
                <w:vertAlign w:val="subscript"/>
              </w:rPr>
              <w:t>3</w:t>
            </w:r>
            <w:r w:rsidR="0040770A">
              <w:t xml:space="preserve"> CONH</w:t>
            </w:r>
            <w:r w:rsidR="0040770A">
              <w:rPr>
                <w:vertAlign w:val="subscript"/>
              </w:rPr>
              <w:t>2</w:t>
            </w:r>
            <w:r w:rsidR="0040770A"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 xml:space="preserve">    LiAl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   </m:t>
                      </m:r>
                    </m:e>
                  </m:groupChr>
                </m:e>
              </m:box>
            </m:oMath>
          </w:p>
        </w:tc>
      </w:tr>
    </w:tbl>
    <w:p w14:paraId="19C8C4D3" w14:textId="10190958" w:rsidR="007B66B2" w:rsidRDefault="00D0050B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amine has highest boiling point?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E7A16" w14:paraId="6E1F8FA1" w14:textId="77777777" w:rsidTr="005E7A16">
        <w:tc>
          <w:tcPr>
            <w:tcW w:w="4868" w:type="dxa"/>
          </w:tcPr>
          <w:p w14:paraId="74EBEF65" w14:textId="26E4C0A5" w:rsidR="005E7A16" w:rsidRDefault="005E7A16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>
              <w:t xml:space="preserve">  </w:t>
            </w:r>
            <w:r>
              <w:t>penta</w:t>
            </w:r>
            <w:r>
              <w:t>na</w:t>
            </w:r>
            <w:r>
              <w:t>mine</w:t>
            </w:r>
          </w:p>
        </w:tc>
        <w:tc>
          <w:tcPr>
            <w:tcW w:w="4868" w:type="dxa"/>
          </w:tcPr>
          <w:p w14:paraId="1A4BEF14" w14:textId="18FAD7BD" w:rsidR="005E7A16" w:rsidRDefault="005E7A16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 xml:space="preserve"> </w:t>
            </w:r>
            <w:r>
              <w:t xml:space="preserve">2 – methylbutanamine   </w:t>
            </w:r>
          </w:p>
        </w:tc>
      </w:tr>
      <w:tr w:rsidR="005E7A16" w14:paraId="744062D1" w14:textId="77777777" w:rsidTr="005E7A16">
        <w:tc>
          <w:tcPr>
            <w:tcW w:w="4868" w:type="dxa"/>
          </w:tcPr>
          <w:p w14:paraId="4BD60AA0" w14:textId="0B974160" w:rsidR="005E7A16" w:rsidRDefault="005E7A16" w:rsidP="007B6E7B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>
              <w:t xml:space="preserve"> </w:t>
            </w:r>
            <w:r>
              <w:t xml:space="preserve">2 </w:t>
            </w:r>
            <w:r w:rsidR="004308AD">
              <w:t xml:space="preserve">, 2 </w:t>
            </w:r>
            <w:r>
              <w:t xml:space="preserve">– </w:t>
            </w:r>
            <w:r w:rsidR="004308AD">
              <w:t>di</w:t>
            </w:r>
            <w:r>
              <w:t>methyl</w:t>
            </w:r>
            <w:r w:rsidR="004308AD">
              <w:t>propan</w:t>
            </w:r>
            <w:r>
              <w:t xml:space="preserve">amine   </w:t>
            </w:r>
          </w:p>
        </w:tc>
        <w:tc>
          <w:tcPr>
            <w:tcW w:w="4868" w:type="dxa"/>
          </w:tcPr>
          <w:p w14:paraId="6D626EC5" w14:textId="77479A18" w:rsidR="005E7A16" w:rsidRDefault="005E7A16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4308AD">
              <w:t xml:space="preserve">    3</w:t>
            </w:r>
            <w:r w:rsidR="004308AD">
              <w:t xml:space="preserve"> – methylbutanamine   </w:t>
            </w:r>
            <w:r>
              <w:t xml:space="preserve">  </w:t>
            </w:r>
          </w:p>
        </w:tc>
      </w:tr>
    </w:tbl>
    <w:p w14:paraId="1FAFE42B" w14:textId="44D28872" w:rsidR="00D0050B" w:rsidRDefault="00D0050B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most basic?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0050B" w14:paraId="3BC32741" w14:textId="77777777" w:rsidTr="007B6E7B">
        <w:tc>
          <w:tcPr>
            <w:tcW w:w="2434" w:type="dxa"/>
          </w:tcPr>
          <w:p w14:paraId="4D81BABE" w14:textId="26E7BEA4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308AD">
              <w:t xml:space="preserve">  Benzylamine</w:t>
            </w:r>
          </w:p>
        </w:tc>
        <w:tc>
          <w:tcPr>
            <w:tcW w:w="2434" w:type="dxa"/>
          </w:tcPr>
          <w:p w14:paraId="04E5E325" w14:textId="331ACFBC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308AD">
              <w:t xml:space="preserve">   Aniline</w:t>
            </w:r>
            <w:r>
              <w:t xml:space="preserve">   </w:t>
            </w:r>
          </w:p>
        </w:tc>
        <w:tc>
          <w:tcPr>
            <w:tcW w:w="2434" w:type="dxa"/>
          </w:tcPr>
          <w:p w14:paraId="0247A6F0" w14:textId="1F01418B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4308AD">
              <w:t xml:space="preserve">  Acetanilide</w:t>
            </w:r>
            <w:r>
              <w:t xml:space="preserve">  </w:t>
            </w:r>
          </w:p>
        </w:tc>
        <w:tc>
          <w:tcPr>
            <w:tcW w:w="2434" w:type="dxa"/>
          </w:tcPr>
          <w:p w14:paraId="11DBE3E9" w14:textId="19E3D796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4308AD">
              <w:t xml:space="preserve">  p-nitroaniline</w:t>
            </w:r>
            <w:r>
              <w:t xml:space="preserve">  </w:t>
            </w:r>
          </w:p>
        </w:tc>
      </w:tr>
    </w:tbl>
    <w:p w14:paraId="57757B27" w14:textId="7C648C45" w:rsidR="00D0050B" w:rsidRDefault="00D0050B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compound is least basic?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0050B" w14:paraId="15174FA3" w14:textId="77777777" w:rsidTr="007B6E7B">
        <w:tc>
          <w:tcPr>
            <w:tcW w:w="2434" w:type="dxa"/>
          </w:tcPr>
          <w:p w14:paraId="418159A5" w14:textId="1EDC11C1" w:rsidR="00D0050B" w:rsidRPr="004308AD" w:rsidRDefault="00D0050B" w:rsidP="007B6E7B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4308AD">
              <w:t xml:space="preserve"> NH</w:t>
            </w:r>
            <w:r w:rsidR="004308AD">
              <w:rPr>
                <w:vertAlign w:val="subscript"/>
              </w:rPr>
              <w:t>3</w:t>
            </w:r>
          </w:p>
        </w:tc>
        <w:tc>
          <w:tcPr>
            <w:tcW w:w="2434" w:type="dxa"/>
          </w:tcPr>
          <w:p w14:paraId="1A58F1B3" w14:textId="52253C93" w:rsidR="00D0050B" w:rsidRPr="004308AD" w:rsidRDefault="00D0050B" w:rsidP="007B6E7B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4308AD">
              <w:t xml:space="preserve">  </w:t>
            </w:r>
            <w:r>
              <w:t xml:space="preserve">  </w:t>
            </w:r>
            <w:r w:rsidR="004308AD">
              <w:t>CH</w:t>
            </w:r>
            <w:r w:rsidR="004308AD">
              <w:rPr>
                <w:vertAlign w:val="subscript"/>
              </w:rPr>
              <w:t>3</w:t>
            </w:r>
            <w:r w:rsidR="004308AD">
              <w:t xml:space="preserve"> – NH</w:t>
            </w:r>
            <w:r w:rsidR="004308AD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613D22F0" w14:textId="4773B1B7" w:rsidR="00D0050B" w:rsidRPr="004308AD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308AD">
              <w:t xml:space="preserve">  </w:t>
            </w:r>
            <w:r>
              <w:t xml:space="preserve"> </w:t>
            </w:r>
            <w:r w:rsidR="004308AD">
              <w:t>C</w:t>
            </w:r>
            <w:r w:rsidR="004308AD">
              <w:rPr>
                <w:vertAlign w:val="subscript"/>
              </w:rPr>
              <w:t>6</w:t>
            </w:r>
            <w:r w:rsidR="004308AD">
              <w:t>H</w:t>
            </w:r>
            <w:r w:rsidR="004308AD">
              <w:rPr>
                <w:vertAlign w:val="subscript"/>
              </w:rPr>
              <w:t>5</w:t>
            </w:r>
            <w:r w:rsidR="004308AD">
              <w:t xml:space="preserve"> </w:t>
            </w:r>
            <w:r w:rsidR="004308AD">
              <w:t>– NH</w:t>
            </w:r>
            <w:r w:rsidR="004308AD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017232E6" w14:textId="261EF0BC" w:rsidR="00D0050B" w:rsidRPr="004308AD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308AD">
              <w:t xml:space="preserve"> C</w:t>
            </w:r>
            <w:r w:rsidR="004308AD">
              <w:rPr>
                <w:vertAlign w:val="subscript"/>
              </w:rPr>
              <w:t>2</w:t>
            </w:r>
            <w:r w:rsidR="004308AD">
              <w:t>H</w:t>
            </w:r>
            <w:r w:rsidR="004308AD">
              <w:rPr>
                <w:vertAlign w:val="subscript"/>
              </w:rPr>
              <w:t>5</w:t>
            </w:r>
            <w:r w:rsidR="004308AD">
              <w:t xml:space="preserve"> </w:t>
            </w:r>
            <w:r w:rsidR="004308AD">
              <w:t>– NH</w:t>
            </w:r>
            <w:r w:rsidR="004308AD">
              <w:rPr>
                <w:vertAlign w:val="subscript"/>
              </w:rPr>
              <w:t>2</w:t>
            </w:r>
          </w:p>
        </w:tc>
      </w:tr>
    </w:tbl>
    <w:p w14:paraId="41AA6855" w14:textId="7753C388" w:rsidR="00D0050B" w:rsidRPr="00D0050B" w:rsidRDefault="00D0050B" w:rsidP="00B40C0F">
      <w:pPr>
        <w:pStyle w:val="ListParagraph"/>
        <w:numPr>
          <w:ilvl w:val="0"/>
          <w:numId w:val="1"/>
        </w:numPr>
        <w:spacing w:after="0"/>
        <w:jc w:val="both"/>
      </w:pPr>
      <w:r>
        <w:t>The correct decreasing order of basic strength of the following species is H</w:t>
      </w:r>
      <w:r>
        <w:rPr>
          <w:vertAlign w:val="subscript"/>
        </w:rPr>
        <w:t>2</w:t>
      </w:r>
      <w:r>
        <w:t>O , NH</w:t>
      </w:r>
      <w:r>
        <w:rPr>
          <w:vertAlign w:val="subscript"/>
        </w:rPr>
        <w:t>3</w:t>
      </w:r>
      <w:r>
        <w:t xml:space="preserve"> , OH</w:t>
      </w:r>
      <w:r>
        <w:rPr>
          <w:vertAlign w:val="superscript"/>
        </w:rPr>
        <w:t xml:space="preserve"> – </w:t>
      </w:r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(where OH and NH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are attached to alkyl group).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0050B" w14:paraId="65757EBF" w14:textId="77777777" w:rsidTr="007B6E7B">
        <w:tc>
          <w:tcPr>
            <w:tcW w:w="4868" w:type="dxa"/>
          </w:tcPr>
          <w:p w14:paraId="7F152745" w14:textId="4D7D2668" w:rsidR="00D0050B" w:rsidRPr="004308AD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 w:rsidR="004308AD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4308AD">
              <w:rPr>
                <w:rFonts w:eastAsiaTheme="minorEastAsia"/>
              </w:rPr>
              <w:t xml:space="preserve"> &gt; </w:t>
            </w:r>
            <w:r w:rsidR="004308AD">
              <w:t>OH</w:t>
            </w:r>
            <w:r w:rsidR="004308AD">
              <w:rPr>
                <w:vertAlign w:val="superscript"/>
              </w:rPr>
              <w:t xml:space="preserve"> – </w:t>
            </w:r>
            <w:r w:rsidR="004308AD">
              <w:t>&gt; NH</w:t>
            </w:r>
            <w:r w:rsidR="004308AD">
              <w:rPr>
                <w:vertAlign w:val="subscript"/>
              </w:rPr>
              <w:t>3</w:t>
            </w:r>
            <w:r w:rsidR="004308AD">
              <w:t xml:space="preserve"> &gt; H</w:t>
            </w:r>
            <w:r w:rsidR="004308AD">
              <w:rPr>
                <w:vertAlign w:val="subscript"/>
              </w:rPr>
              <w:t>2</w:t>
            </w:r>
            <w:r w:rsidR="004308AD">
              <w:t>O</w:t>
            </w:r>
          </w:p>
        </w:tc>
        <w:tc>
          <w:tcPr>
            <w:tcW w:w="4868" w:type="dxa"/>
          </w:tcPr>
          <w:p w14:paraId="69907215" w14:textId="5C16839B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4308AD">
              <w:t xml:space="preserve"> </w:t>
            </w:r>
            <w:r w:rsidR="004308AD">
              <w:t>OH</w:t>
            </w:r>
            <w:r w:rsidR="004308AD">
              <w:rPr>
                <w:vertAlign w:val="superscript"/>
              </w:rPr>
              <w:t xml:space="preserve"> – </w:t>
            </w:r>
            <w:r w:rsidR="004308AD">
              <w:t xml:space="preserve">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4308AD">
              <w:rPr>
                <w:rFonts w:eastAsiaTheme="minorEastAsia"/>
              </w:rPr>
              <w:t xml:space="preserve"> </w:t>
            </w:r>
            <w:r w:rsidR="004308AD">
              <w:t>&gt; H</w:t>
            </w:r>
            <w:r w:rsidR="004308AD">
              <w:rPr>
                <w:vertAlign w:val="subscript"/>
              </w:rPr>
              <w:t>2</w:t>
            </w:r>
            <w:r w:rsidR="004308AD">
              <w:t>O</w:t>
            </w:r>
            <w:r w:rsidR="004308AD">
              <w:rPr>
                <w:rFonts w:eastAsiaTheme="minorEastAsia"/>
              </w:rPr>
              <w:t xml:space="preserve"> </w:t>
            </w:r>
            <w:r w:rsidR="004308AD">
              <w:rPr>
                <w:rFonts w:eastAsiaTheme="minorEastAsia"/>
              </w:rPr>
              <w:t xml:space="preserve">&gt; </w:t>
            </w:r>
            <w:r w:rsidR="004308AD">
              <w:t>NH</w:t>
            </w:r>
            <w:r w:rsidR="004308AD">
              <w:rPr>
                <w:vertAlign w:val="subscript"/>
              </w:rPr>
              <w:t>3</w:t>
            </w:r>
            <w:r w:rsidR="004308AD">
              <w:t xml:space="preserve"> </w:t>
            </w:r>
          </w:p>
        </w:tc>
      </w:tr>
      <w:tr w:rsidR="00D0050B" w14:paraId="426F0488" w14:textId="77777777" w:rsidTr="007B6E7B">
        <w:tc>
          <w:tcPr>
            <w:tcW w:w="4868" w:type="dxa"/>
          </w:tcPr>
          <w:p w14:paraId="678C4D89" w14:textId="2BF53BDD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lastRenderedPageBreak/>
              <w:t xml:space="preserve">c)    </w:t>
            </w:r>
            <w:r w:rsidR="004308AD">
              <w:t xml:space="preserve"> </w:t>
            </w:r>
            <w:r w:rsidR="004308AD">
              <w:t>NH</w:t>
            </w:r>
            <w:r w:rsidR="004308AD">
              <w:rPr>
                <w:vertAlign w:val="subscript"/>
              </w:rPr>
              <w:t>3</w:t>
            </w:r>
            <w:r w:rsidR="004308AD">
              <w:t xml:space="preserve"> &gt; H</w:t>
            </w:r>
            <w:r w:rsidR="004308AD">
              <w:rPr>
                <w:vertAlign w:val="subscript"/>
              </w:rPr>
              <w:t>2</w:t>
            </w:r>
            <w:r w:rsidR="004308AD">
              <w:t>O</w:t>
            </w:r>
            <w:r w:rsidR="004308AD"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4308AD">
              <w:rPr>
                <w:rFonts w:eastAsiaTheme="minorEastAsia"/>
              </w:rPr>
              <w:t xml:space="preserve"> &gt; </w:t>
            </w:r>
            <w:r w:rsidR="004308AD">
              <w:t>OH</w:t>
            </w:r>
            <w:r w:rsidR="004308AD">
              <w:rPr>
                <w:vertAlign w:val="superscript"/>
              </w:rPr>
              <w:t xml:space="preserve"> –</w:t>
            </w:r>
          </w:p>
        </w:tc>
        <w:tc>
          <w:tcPr>
            <w:tcW w:w="4868" w:type="dxa"/>
          </w:tcPr>
          <w:p w14:paraId="0C876D0B" w14:textId="41B31A1F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308AD">
              <w:t>H</w:t>
            </w:r>
            <w:r w:rsidR="004308AD">
              <w:rPr>
                <w:vertAlign w:val="subscript"/>
              </w:rPr>
              <w:t>2</w:t>
            </w:r>
            <w:r w:rsidR="004308AD">
              <w:t>O</w:t>
            </w:r>
            <w:r w:rsidR="004308AD">
              <w:rPr>
                <w:rFonts w:eastAsiaTheme="minorEastAsia"/>
              </w:rPr>
              <w:t xml:space="preserve"> &gt; </w:t>
            </w:r>
            <w:r w:rsidR="004308AD">
              <w:t>NH</w:t>
            </w:r>
            <w:r w:rsidR="004308AD">
              <w:rPr>
                <w:vertAlign w:val="subscript"/>
              </w:rPr>
              <w:t>3</w:t>
            </w:r>
            <w:r w:rsidR="004308AD">
              <w:t xml:space="preserve"> &gt; </w:t>
            </w:r>
            <w:r w:rsidR="004308AD">
              <w:t>OH</w:t>
            </w:r>
            <w:r w:rsidR="004308AD">
              <w:rPr>
                <w:vertAlign w:val="superscript"/>
              </w:rPr>
              <w:t xml:space="preserve"> – </w:t>
            </w:r>
            <w:r w:rsidR="004308AD">
              <w:t xml:space="preserve">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6CE76720" w14:textId="1D765452" w:rsidR="00D0050B" w:rsidRPr="00D0050B" w:rsidRDefault="00D0050B" w:rsidP="00B40C0F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>Identify ‘A’ in the following reaction sequence :</w:t>
      </w:r>
    </w:p>
    <w:p w14:paraId="52688217" w14:textId="0BD6C209" w:rsidR="00D0050B" w:rsidRDefault="00D0050B" w:rsidP="00D0050B">
      <w:pPr>
        <w:pStyle w:val="ListParagraph"/>
        <w:spacing w:after="0"/>
        <w:ind w:left="360"/>
        <w:jc w:val="both"/>
      </w:pPr>
      <w:r>
        <w:t xml:space="preserve">            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312B8877" wp14:editId="0F89F8F2">
            <wp:extent cx="715646" cy="1820504"/>
            <wp:effectExtent l="318" t="0" r="8572" b="8573"/>
            <wp:docPr id="1442645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45495" name="Picture 1442645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0177" cy="18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0050B" w14:paraId="277F85F9" w14:textId="77777777" w:rsidTr="007B6E7B">
        <w:tc>
          <w:tcPr>
            <w:tcW w:w="2434" w:type="dxa"/>
          </w:tcPr>
          <w:p w14:paraId="24269FC4" w14:textId="0F5F190F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 xml:space="preserve">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4E511A82" wp14:editId="37DF609B">
                  <wp:extent cx="596540" cy="739140"/>
                  <wp:effectExtent l="0" t="0" r="0" b="3810"/>
                  <wp:docPr id="18236627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662722" name="Picture 182366272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74" cy="74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78CBE6C2" w14:textId="35E93CBF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 xml:space="preserve">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4FCC4680" wp14:editId="72440E24">
                  <wp:extent cx="632460" cy="773494"/>
                  <wp:effectExtent l="0" t="0" r="0" b="7620"/>
                  <wp:docPr id="32505365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053655" name="Picture 32505365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673" cy="78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4160A866" w14:textId="6C20E5E7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 xml:space="preserve">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4520BA84" wp14:editId="7512EE12">
                  <wp:extent cx="598732" cy="791210"/>
                  <wp:effectExtent l="0" t="0" r="0" b="0"/>
                  <wp:docPr id="170607660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076609" name="Picture 170607660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31" cy="79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342917B7" w14:textId="0322A4D2" w:rsidR="00D0050B" w:rsidRDefault="00D0050B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 xml:space="preserve">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6319B413" wp14:editId="59B7A3C7">
                  <wp:extent cx="568587" cy="808355"/>
                  <wp:effectExtent l="0" t="0" r="3175" b="0"/>
                  <wp:docPr id="11473320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332025" name="Picture 114733202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53" cy="81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99D48" w14:textId="056273FD" w:rsidR="007B66B2" w:rsidRDefault="00026864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exists as Zwitterion?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D0AAB" w14:paraId="2F1B71B8" w14:textId="77777777" w:rsidTr="007B6E7B">
        <w:tc>
          <w:tcPr>
            <w:tcW w:w="2434" w:type="dxa"/>
          </w:tcPr>
          <w:p w14:paraId="62904BB1" w14:textId="0DC3FE53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4311E">
              <w:t xml:space="preserve"> p-Aminobenzoic acid</w:t>
            </w:r>
          </w:p>
        </w:tc>
        <w:tc>
          <w:tcPr>
            <w:tcW w:w="2434" w:type="dxa"/>
          </w:tcPr>
          <w:p w14:paraId="54B4BAA3" w14:textId="79ECA4BD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4311E">
              <w:t xml:space="preserve">  Sulphanilic acid</w:t>
            </w:r>
            <w:r>
              <w:t xml:space="preserve">  </w:t>
            </w:r>
          </w:p>
        </w:tc>
        <w:tc>
          <w:tcPr>
            <w:tcW w:w="2434" w:type="dxa"/>
          </w:tcPr>
          <w:p w14:paraId="3468EA4A" w14:textId="0776904C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4311E">
              <w:t xml:space="preserve">  Benzene sulphonic acid</w:t>
            </w:r>
          </w:p>
        </w:tc>
        <w:tc>
          <w:tcPr>
            <w:tcW w:w="2434" w:type="dxa"/>
          </w:tcPr>
          <w:p w14:paraId="37F0E203" w14:textId="68F296B2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4311E">
              <w:t xml:space="preserve">   p-Aminophenol</w:t>
            </w:r>
            <w:r>
              <w:t xml:space="preserve">   </w:t>
            </w:r>
          </w:p>
        </w:tc>
      </w:tr>
    </w:tbl>
    <w:p w14:paraId="6BDBE91F" w14:textId="77777777" w:rsidR="00026864" w:rsidRDefault="00026864" w:rsidP="00B40C0F">
      <w:pPr>
        <w:pStyle w:val="ListParagraph"/>
        <w:numPr>
          <w:ilvl w:val="0"/>
          <w:numId w:val="1"/>
        </w:numPr>
        <w:spacing w:after="0"/>
        <w:jc w:val="both"/>
      </w:pPr>
      <w:r>
        <w:t>The amine that reacts with NaNO</w:t>
      </w:r>
      <w:r>
        <w:rPr>
          <w:vertAlign w:val="subscript"/>
        </w:rPr>
        <w:t>2</w:t>
      </w:r>
      <w:r>
        <w:t xml:space="preserve"> + HCl to give yellow oily liquid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D0AAB" w14:paraId="6EFBAFCA" w14:textId="77777777" w:rsidTr="007B6E7B">
        <w:tc>
          <w:tcPr>
            <w:tcW w:w="2434" w:type="dxa"/>
          </w:tcPr>
          <w:p w14:paraId="4C122483" w14:textId="6E75AF96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74E83">
              <w:t xml:space="preserve"> ethylamine</w:t>
            </w:r>
          </w:p>
        </w:tc>
        <w:tc>
          <w:tcPr>
            <w:tcW w:w="2434" w:type="dxa"/>
          </w:tcPr>
          <w:p w14:paraId="6F0F804A" w14:textId="2FC08CA9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674E83">
              <w:t xml:space="preserve">  diethylamine</w:t>
            </w:r>
            <w:r>
              <w:t xml:space="preserve">   </w:t>
            </w:r>
          </w:p>
        </w:tc>
        <w:tc>
          <w:tcPr>
            <w:tcW w:w="2434" w:type="dxa"/>
          </w:tcPr>
          <w:p w14:paraId="40B99AC2" w14:textId="3FCB912A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74E83">
              <w:t xml:space="preserve">  isopropylamine </w:t>
            </w:r>
          </w:p>
        </w:tc>
        <w:tc>
          <w:tcPr>
            <w:tcW w:w="2434" w:type="dxa"/>
          </w:tcPr>
          <w:p w14:paraId="2B72D254" w14:textId="159579FB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674E83">
              <w:t>2</w:t>
            </w:r>
            <m:oMath>
              <m:r>
                <w:rPr>
                  <w:rFonts w:ascii="Cambria Math" w:hAnsi="Cambria Math"/>
                </w:rPr>
                <m:t>°</m:t>
              </m:r>
            </m:oMath>
            <w:r w:rsidR="00674E83">
              <w:t xml:space="preserve"> butylamine</w:t>
            </w:r>
          </w:p>
        </w:tc>
      </w:tr>
    </w:tbl>
    <w:p w14:paraId="7B24CE88" w14:textId="603A6968" w:rsidR="00026864" w:rsidRDefault="00026864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will not undergo diazotization?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D0AAB" w14:paraId="548A518A" w14:textId="77777777" w:rsidTr="007B6E7B">
        <w:tc>
          <w:tcPr>
            <w:tcW w:w="2434" w:type="dxa"/>
          </w:tcPr>
          <w:p w14:paraId="502A55FC" w14:textId="331DD362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74E83">
              <w:t xml:space="preserve"> m-Toluidine </w:t>
            </w:r>
          </w:p>
        </w:tc>
        <w:tc>
          <w:tcPr>
            <w:tcW w:w="2434" w:type="dxa"/>
          </w:tcPr>
          <w:p w14:paraId="033183EF" w14:textId="6C9FC909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74E83">
              <w:t xml:space="preserve">  aniline</w:t>
            </w:r>
            <w:r>
              <w:t xml:space="preserve">  </w:t>
            </w:r>
          </w:p>
        </w:tc>
        <w:tc>
          <w:tcPr>
            <w:tcW w:w="2434" w:type="dxa"/>
          </w:tcPr>
          <w:p w14:paraId="1D9F2412" w14:textId="3C2AAFD2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674E83">
              <w:t xml:space="preserve">  </w:t>
            </w:r>
            <w:r w:rsidR="00674E83">
              <w:t xml:space="preserve">p-Aminophenol   </w:t>
            </w:r>
          </w:p>
        </w:tc>
        <w:tc>
          <w:tcPr>
            <w:tcW w:w="2434" w:type="dxa"/>
          </w:tcPr>
          <w:p w14:paraId="7D377B83" w14:textId="684E3FBF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674E83">
              <w:t>Benzylamine</w:t>
            </w:r>
          </w:p>
        </w:tc>
      </w:tr>
    </w:tbl>
    <w:p w14:paraId="3453AEE8" w14:textId="774E319F" w:rsidR="00026864" w:rsidRDefault="00026864" w:rsidP="00B40C0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 The Sandmeyer reaction of diazonium salt is a replacement of N</w:t>
      </w:r>
      <w:r>
        <w:rPr>
          <w:vertAlign w:val="subscript"/>
        </w:rPr>
        <w:t>2</w:t>
      </w:r>
      <w:r>
        <w:t xml:space="preserve"> by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D0AAB" w14:paraId="6751BC6D" w14:textId="77777777" w:rsidTr="007B6E7B">
        <w:tc>
          <w:tcPr>
            <w:tcW w:w="2434" w:type="dxa"/>
          </w:tcPr>
          <w:p w14:paraId="2D6BE7DF" w14:textId="7EBC2AB9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74E83">
              <w:t xml:space="preserve">  Halogen</w:t>
            </w:r>
          </w:p>
        </w:tc>
        <w:tc>
          <w:tcPr>
            <w:tcW w:w="2434" w:type="dxa"/>
          </w:tcPr>
          <w:p w14:paraId="1FAB1EB2" w14:textId="7FC86B3C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74E83">
              <w:t xml:space="preserve">  Hydroxy group</w:t>
            </w:r>
            <w:r>
              <w:t xml:space="preserve">  </w:t>
            </w:r>
          </w:p>
        </w:tc>
        <w:tc>
          <w:tcPr>
            <w:tcW w:w="2434" w:type="dxa"/>
          </w:tcPr>
          <w:p w14:paraId="02C54D7D" w14:textId="6A4943D5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74E83">
              <w:t xml:space="preserve">   coupling</w:t>
            </w:r>
            <w:r>
              <w:t xml:space="preserve">   </w:t>
            </w:r>
          </w:p>
        </w:tc>
        <w:tc>
          <w:tcPr>
            <w:tcW w:w="2434" w:type="dxa"/>
          </w:tcPr>
          <w:p w14:paraId="663A5813" w14:textId="3C49168C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74E83">
              <w:t xml:space="preserve">   hydrogen</w:t>
            </w:r>
            <w:r>
              <w:t xml:space="preserve">   </w:t>
            </w:r>
          </w:p>
        </w:tc>
      </w:tr>
    </w:tbl>
    <w:p w14:paraId="64E8F04D" w14:textId="28E98244" w:rsidR="00026864" w:rsidRDefault="00026864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will not show coupling reaction with benzene diazonium chloride?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D0AAB" w14:paraId="27A792D7" w14:textId="77777777" w:rsidTr="007B6E7B">
        <w:tc>
          <w:tcPr>
            <w:tcW w:w="2434" w:type="dxa"/>
          </w:tcPr>
          <w:p w14:paraId="3D4188D9" w14:textId="44BAC116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74E83">
              <w:t xml:space="preserve">  Aniline</w:t>
            </w:r>
          </w:p>
        </w:tc>
        <w:tc>
          <w:tcPr>
            <w:tcW w:w="2434" w:type="dxa"/>
          </w:tcPr>
          <w:p w14:paraId="162BC8D9" w14:textId="293BD537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74E83">
              <w:t xml:space="preserve">  phenol</w:t>
            </w:r>
            <w:r>
              <w:t xml:space="preserve">  </w:t>
            </w:r>
          </w:p>
        </w:tc>
        <w:tc>
          <w:tcPr>
            <w:tcW w:w="2434" w:type="dxa"/>
          </w:tcPr>
          <w:p w14:paraId="28C4E268" w14:textId="19C9645A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74E83">
              <w:t xml:space="preserve">   2-Naphthol </w:t>
            </w:r>
            <w:r>
              <w:t xml:space="preserve">   </w:t>
            </w:r>
          </w:p>
        </w:tc>
        <w:tc>
          <w:tcPr>
            <w:tcW w:w="2434" w:type="dxa"/>
          </w:tcPr>
          <w:p w14:paraId="242E84C1" w14:textId="076423B7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74E83">
              <w:t xml:space="preserve">   Benzyl alcohol</w:t>
            </w:r>
            <w:r>
              <w:t xml:space="preserve">   </w:t>
            </w:r>
          </w:p>
        </w:tc>
      </w:tr>
    </w:tbl>
    <w:p w14:paraId="5882B1BD" w14:textId="277C9337" w:rsidR="00026864" w:rsidRDefault="00026864" w:rsidP="00B40C0F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does not react with Hinsberg’s reagent?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D0AAB" w14:paraId="0C0244D6" w14:textId="77777777" w:rsidTr="007B6E7B">
        <w:tc>
          <w:tcPr>
            <w:tcW w:w="2434" w:type="dxa"/>
          </w:tcPr>
          <w:p w14:paraId="76875116" w14:textId="186A6428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74E83">
              <w:t xml:space="preserve"> </w:t>
            </w:r>
            <w:r w:rsidR="00674E83">
              <w:t>C</w:t>
            </w:r>
            <w:r w:rsidR="00674E83">
              <w:rPr>
                <w:vertAlign w:val="subscript"/>
              </w:rPr>
              <w:t>2</w:t>
            </w:r>
            <w:r w:rsidR="00674E83">
              <w:t>H</w:t>
            </w:r>
            <w:r w:rsidR="00674E83">
              <w:rPr>
                <w:vertAlign w:val="subscript"/>
              </w:rPr>
              <w:t>5</w:t>
            </w:r>
            <w:r w:rsidR="00674E83">
              <w:t xml:space="preserve"> – NH</w:t>
            </w:r>
            <w:r w:rsidR="00674E83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403EA7F6" w14:textId="0CBA66A7" w:rsidR="00DD0AAB" w:rsidRPr="00674E83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674E83">
              <w:t>(</w:t>
            </w:r>
            <w:r w:rsidR="00674E83">
              <w:t>C</w:t>
            </w:r>
            <w:r w:rsidR="00674E83">
              <w:rPr>
                <w:vertAlign w:val="subscript"/>
              </w:rPr>
              <w:t>2</w:t>
            </w:r>
            <w:r w:rsidR="00674E83">
              <w:t>H</w:t>
            </w:r>
            <w:r w:rsidR="00674E83">
              <w:rPr>
                <w:vertAlign w:val="subscript"/>
              </w:rPr>
              <w:t>5</w:t>
            </w:r>
            <w:r w:rsidR="00674E83">
              <w:t>)</w:t>
            </w:r>
            <w:r w:rsidR="00674E83">
              <w:rPr>
                <w:vertAlign w:val="subscript"/>
              </w:rPr>
              <w:t>2</w:t>
            </w:r>
            <w:r w:rsidR="00674E83">
              <w:t xml:space="preserve"> </w:t>
            </w:r>
            <w:r w:rsidR="00674E83">
              <w:t xml:space="preserve"> – NH</w:t>
            </w:r>
            <w:r w:rsidR="00674E83">
              <w:rPr>
                <w:vertAlign w:val="subscript"/>
              </w:rPr>
              <w:t>2</w:t>
            </w:r>
          </w:p>
        </w:tc>
        <w:tc>
          <w:tcPr>
            <w:tcW w:w="2434" w:type="dxa"/>
          </w:tcPr>
          <w:p w14:paraId="3EBE62A8" w14:textId="14C1B117" w:rsidR="00DD0AAB" w:rsidRPr="00674E83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674E83">
              <w:t>(</w:t>
            </w:r>
            <w:r w:rsidR="00674E83">
              <w:t>C</w:t>
            </w:r>
            <w:r w:rsidR="00674E83">
              <w:rPr>
                <w:vertAlign w:val="subscript"/>
              </w:rPr>
              <w:t>2</w:t>
            </w:r>
            <w:r w:rsidR="00674E83">
              <w:t>H</w:t>
            </w:r>
            <w:r w:rsidR="00674E83">
              <w:rPr>
                <w:vertAlign w:val="subscript"/>
              </w:rPr>
              <w:t>5</w:t>
            </w:r>
            <w:r w:rsidR="00674E83">
              <w:t>)</w:t>
            </w:r>
            <w:r w:rsidR="00674E83">
              <w:rPr>
                <w:vertAlign w:val="subscript"/>
              </w:rPr>
              <w:t>3</w:t>
            </w:r>
            <w:r w:rsidR="00674E83">
              <w:t xml:space="preserve"> N</w:t>
            </w:r>
          </w:p>
        </w:tc>
        <w:tc>
          <w:tcPr>
            <w:tcW w:w="2434" w:type="dxa"/>
          </w:tcPr>
          <w:p w14:paraId="28DB9C27" w14:textId="06C34BFD" w:rsidR="00DD0AAB" w:rsidRDefault="00DD0AAB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674E83">
              <w:t>CH</w:t>
            </w:r>
            <w:r w:rsidR="00674E83">
              <w:rPr>
                <w:vertAlign w:val="subscript"/>
              </w:rPr>
              <w:t>3</w:t>
            </w:r>
            <w:r w:rsidR="00674E83">
              <w:t xml:space="preserve"> – NH</w:t>
            </w:r>
            <w:r w:rsidR="00674E83">
              <w:rPr>
                <w:vertAlign w:val="subscript"/>
              </w:rPr>
              <w:t>2</w:t>
            </w:r>
          </w:p>
        </w:tc>
      </w:tr>
    </w:tbl>
    <w:p w14:paraId="37D2C444" w14:textId="4A107550" w:rsidR="00026864" w:rsidRDefault="00026864" w:rsidP="00B40C0F">
      <w:pPr>
        <w:pStyle w:val="ListParagraph"/>
        <w:numPr>
          <w:ilvl w:val="0"/>
          <w:numId w:val="1"/>
        </w:numPr>
        <w:spacing w:after="0"/>
        <w:jc w:val="both"/>
      </w:pPr>
      <w:r>
        <w:t>In the following reaction, ‘X’ is :</w:t>
      </w:r>
    </w:p>
    <w:p w14:paraId="3B88279E" w14:textId="30615A8F" w:rsidR="00026864" w:rsidRDefault="00026864" w:rsidP="00026864">
      <w:pPr>
        <w:pStyle w:val="ListParagraph"/>
        <w:spacing w:after="0"/>
        <w:ind w:left="360"/>
        <w:jc w:val="center"/>
      </w:pPr>
      <w:r>
        <w:t xml:space="preserve">X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Bromination   </m:t>
                </m:r>
              </m:e>
            </m:groupChr>
          </m:e>
        </m:box>
      </m:oMath>
      <w:r>
        <w:rPr>
          <w:rFonts w:eastAsiaTheme="minorEastAsia"/>
        </w:rPr>
        <w:t xml:space="preserve">   Y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NaNO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/HCl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/>
              </w:rPr>
              <m:t xml:space="preserve">  </m:t>
            </m:r>
          </m:e>
        </m:groupChr>
      </m:oMath>
      <w:r>
        <w:rPr>
          <w:rFonts w:eastAsiaTheme="minorEastAsia"/>
        </w:rPr>
        <w:t xml:space="preserve">  Z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</w:rPr>
              <m:t xml:space="preserve">Boiling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OH</m:t>
            </m:r>
            <m:r>
              <w:rPr>
                <w:rFonts w:ascii="Cambria Math" w:hAnsi="Cambria Math"/>
              </w:rPr>
              <m:t xml:space="preserve">   </m:t>
            </m:r>
          </m:e>
        </m:groupChr>
      </m:oMath>
      <w:r>
        <w:rPr>
          <w:rFonts w:eastAsiaTheme="minorEastAsia"/>
        </w:rPr>
        <w:t xml:space="preserve"> Tribromobenzene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8164C" w14:paraId="703B8A58" w14:textId="77777777" w:rsidTr="007B6E7B">
        <w:tc>
          <w:tcPr>
            <w:tcW w:w="2434" w:type="dxa"/>
          </w:tcPr>
          <w:p w14:paraId="7120B2F6" w14:textId="596CA4D5" w:rsidR="00E8164C" w:rsidRDefault="00E8164C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74E83">
              <w:t xml:space="preserve"> Benzoic acid</w:t>
            </w:r>
          </w:p>
        </w:tc>
        <w:tc>
          <w:tcPr>
            <w:tcW w:w="2434" w:type="dxa"/>
          </w:tcPr>
          <w:p w14:paraId="0E7E8D1E" w14:textId="2E6676BB" w:rsidR="00E8164C" w:rsidRDefault="00E8164C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74E83">
              <w:t xml:space="preserve">  Salicylic acid</w:t>
            </w:r>
            <w:r>
              <w:t xml:space="preserve">  </w:t>
            </w:r>
          </w:p>
        </w:tc>
        <w:tc>
          <w:tcPr>
            <w:tcW w:w="2434" w:type="dxa"/>
          </w:tcPr>
          <w:p w14:paraId="27F87438" w14:textId="5E0463B6" w:rsidR="00E8164C" w:rsidRDefault="00E8164C" w:rsidP="007B6E7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74E83">
              <w:t xml:space="preserve">  Phenol</w:t>
            </w:r>
            <w:r>
              <w:t xml:space="preserve">   </w:t>
            </w:r>
          </w:p>
        </w:tc>
        <w:tc>
          <w:tcPr>
            <w:tcW w:w="2434" w:type="dxa"/>
          </w:tcPr>
          <w:p w14:paraId="018F444A" w14:textId="0F14C8B1" w:rsidR="00E8164C" w:rsidRDefault="00E8164C" w:rsidP="007B6E7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74E83">
              <w:t xml:space="preserve">   Aniline</w:t>
            </w:r>
            <w:r>
              <w:t xml:space="preserve">   </w:t>
            </w:r>
          </w:p>
        </w:tc>
      </w:tr>
    </w:tbl>
    <w:p w14:paraId="46E6845D" w14:textId="77777777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</w:p>
    <w:p w14:paraId="46C536AA" w14:textId="77777777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</w:p>
    <w:p w14:paraId="1BDAEEF9" w14:textId="77777777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</w:p>
    <w:p w14:paraId="7CCFE754" w14:textId="77777777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</w:p>
    <w:p w14:paraId="12F87EC4" w14:textId="77777777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</w:p>
    <w:p w14:paraId="173BDA5B" w14:textId="77777777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</w:p>
    <w:p w14:paraId="722A0D22" w14:textId="77777777" w:rsidR="007B66B2" w:rsidRDefault="007B66B2" w:rsidP="00B40C0F">
      <w:pPr>
        <w:pStyle w:val="ListParagraph"/>
        <w:numPr>
          <w:ilvl w:val="0"/>
          <w:numId w:val="1"/>
        </w:numPr>
        <w:spacing w:after="0"/>
        <w:jc w:val="both"/>
      </w:pPr>
    </w:p>
    <w:p w14:paraId="4FC1960C" w14:textId="6E34944C" w:rsidR="00B40C0F" w:rsidRDefault="00B40C0F" w:rsidP="00B40C0F">
      <w:pPr>
        <w:pStyle w:val="ListParagraph"/>
        <w:numPr>
          <w:ilvl w:val="0"/>
          <w:numId w:val="1"/>
        </w:numPr>
        <w:spacing w:after="0"/>
        <w:jc w:val="both"/>
      </w:pPr>
      <w:r>
        <w:t>The control use of biocontrol agents, such as live organisms or enzymes from organisms to produce products and processes for human welfare is called as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40C0F" w14:paraId="21944070" w14:textId="77777777" w:rsidTr="007B6E7B">
        <w:tc>
          <w:tcPr>
            <w:tcW w:w="2434" w:type="dxa"/>
          </w:tcPr>
          <w:p w14:paraId="50A61CB4" w14:textId="5246D659" w:rsidR="00B40C0F" w:rsidRDefault="00B40C0F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0FA81723" w14:textId="68B4443D" w:rsidR="00B40C0F" w:rsidRDefault="00B40C0F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  <w:tc>
          <w:tcPr>
            <w:tcW w:w="2434" w:type="dxa"/>
          </w:tcPr>
          <w:p w14:paraId="3E8C42DA" w14:textId="66AABA3E" w:rsidR="00B40C0F" w:rsidRDefault="00B40C0F" w:rsidP="007B6E7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2434" w:type="dxa"/>
          </w:tcPr>
          <w:p w14:paraId="25ED7452" w14:textId="3EB7C473" w:rsidR="00B40C0F" w:rsidRDefault="00B40C0F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50D3E3FF" w14:textId="77777777" w:rsidR="00B40C0F" w:rsidRDefault="00B40C0F" w:rsidP="00B40C0F">
      <w:pPr>
        <w:pStyle w:val="ListParagraph"/>
        <w:numPr>
          <w:ilvl w:val="0"/>
          <w:numId w:val="1"/>
        </w:numPr>
        <w:spacing w:after="0"/>
        <w:jc w:val="both"/>
      </w:pPr>
      <w:r>
        <w:t>EFB stands for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40C0F" w14:paraId="4DC91E6E" w14:textId="77777777" w:rsidTr="007B6E7B">
        <w:tc>
          <w:tcPr>
            <w:tcW w:w="4868" w:type="dxa"/>
          </w:tcPr>
          <w:p w14:paraId="6BDE7C16" w14:textId="4EEDC4FF" w:rsidR="00B40C0F" w:rsidRDefault="00B40C0F" w:rsidP="007B6E7B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</w:p>
        </w:tc>
        <w:tc>
          <w:tcPr>
            <w:tcW w:w="4868" w:type="dxa"/>
          </w:tcPr>
          <w:p w14:paraId="514B38A6" w14:textId="66972A1B" w:rsidR="00B40C0F" w:rsidRDefault="00B40C0F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</w:tr>
      <w:tr w:rsidR="00B40C0F" w14:paraId="3EA9DF94" w14:textId="77777777" w:rsidTr="007B6E7B">
        <w:tc>
          <w:tcPr>
            <w:tcW w:w="4868" w:type="dxa"/>
          </w:tcPr>
          <w:p w14:paraId="37A151E8" w14:textId="0842C178" w:rsidR="00B40C0F" w:rsidRDefault="00B40C0F" w:rsidP="007B6E7B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</w:p>
        </w:tc>
        <w:tc>
          <w:tcPr>
            <w:tcW w:w="4868" w:type="dxa"/>
          </w:tcPr>
          <w:p w14:paraId="42CFF2FE" w14:textId="51C31A88" w:rsidR="00B40C0F" w:rsidRDefault="00B40C0F" w:rsidP="007B6E7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15F2FA6C" w14:textId="77777777" w:rsidR="00B40C0F" w:rsidRDefault="00B40C0F" w:rsidP="00B40C0F">
      <w:pPr>
        <w:pStyle w:val="ListParagraph"/>
        <w:numPr>
          <w:ilvl w:val="0"/>
          <w:numId w:val="1"/>
        </w:numPr>
        <w:spacing w:after="0"/>
        <w:jc w:val="both"/>
      </w:pPr>
      <w:r>
        <w:t>The definition of biotechnology given by EFB encompasses: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40C0F" w14:paraId="5D92DCD4" w14:textId="77777777" w:rsidTr="007B6E7B">
        <w:tc>
          <w:tcPr>
            <w:tcW w:w="4868" w:type="dxa"/>
          </w:tcPr>
          <w:p w14:paraId="257DC9EB" w14:textId="77777777" w:rsidR="00B40C0F" w:rsidRDefault="00B40C0F" w:rsidP="007B6E7B">
            <w:pPr>
              <w:pStyle w:val="ListParagraph"/>
              <w:spacing w:after="0"/>
              <w:ind w:left="0"/>
              <w:jc w:val="both"/>
            </w:pPr>
            <w:r>
              <w:t>a)    Traditional biotechnology</w:t>
            </w:r>
          </w:p>
        </w:tc>
        <w:tc>
          <w:tcPr>
            <w:tcW w:w="4868" w:type="dxa"/>
          </w:tcPr>
          <w:p w14:paraId="65B7F730" w14:textId="77777777" w:rsidR="00B40C0F" w:rsidRDefault="00B40C0F" w:rsidP="007B6E7B">
            <w:pPr>
              <w:pStyle w:val="ListParagraph"/>
              <w:spacing w:after="0"/>
              <w:ind w:left="0"/>
              <w:jc w:val="both"/>
            </w:pPr>
            <w:r>
              <w:t xml:space="preserve">b)    Modern molecular biotechnology  </w:t>
            </w:r>
          </w:p>
        </w:tc>
      </w:tr>
    </w:tbl>
    <w:p w14:paraId="662E9C89" w14:textId="77777777" w:rsidR="00B40C0F" w:rsidRDefault="00B40C0F"/>
    <w:sectPr w:rsidR="00B40C0F" w:rsidSect="00E53A31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1666"/>
    <w:multiLevelType w:val="hybridMultilevel"/>
    <w:tmpl w:val="3FEC8B6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722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0F"/>
    <w:rsid w:val="00026864"/>
    <w:rsid w:val="000D3501"/>
    <w:rsid w:val="002B616B"/>
    <w:rsid w:val="00321411"/>
    <w:rsid w:val="0040770A"/>
    <w:rsid w:val="004308AD"/>
    <w:rsid w:val="004E769D"/>
    <w:rsid w:val="005E7A16"/>
    <w:rsid w:val="006112DB"/>
    <w:rsid w:val="0064311E"/>
    <w:rsid w:val="00674E83"/>
    <w:rsid w:val="007B66B2"/>
    <w:rsid w:val="00865D83"/>
    <w:rsid w:val="009D764B"/>
    <w:rsid w:val="00B40C0F"/>
    <w:rsid w:val="00B93F71"/>
    <w:rsid w:val="00D0050B"/>
    <w:rsid w:val="00DD0AAB"/>
    <w:rsid w:val="00E53A31"/>
    <w:rsid w:val="00E8164C"/>
    <w:rsid w:val="00F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CD77"/>
  <w15:chartTrackingRefBased/>
  <w15:docId w15:val="{21A7A1F7-3B48-4B27-BA61-ABB41C7E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64C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0F"/>
    <w:pPr>
      <w:ind w:left="720"/>
      <w:contextualSpacing/>
    </w:pPr>
  </w:style>
  <w:style w:type="table" w:styleId="TableGrid">
    <w:name w:val="Table Grid"/>
    <w:basedOn w:val="TableNormal"/>
    <w:uiPriority w:val="59"/>
    <w:rsid w:val="00B40C0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35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16</cp:revision>
  <dcterms:created xsi:type="dcterms:W3CDTF">2024-01-31T09:53:00Z</dcterms:created>
  <dcterms:modified xsi:type="dcterms:W3CDTF">2024-01-31T11:02:00Z</dcterms:modified>
</cp:coreProperties>
</file>